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4D94" w14:textId="77777777" w:rsidR="00952550" w:rsidRDefault="001256AC" w:rsidP="00952550">
      <w:pPr>
        <w:pStyle w:val="Heading1"/>
        <w:jc w:val="center"/>
      </w:pPr>
      <w:bookmarkStart w:id="0" w:name="_Toc338798039"/>
      <w:r w:rsidRPr="00952550">
        <w:rPr>
          <w:noProof/>
          <w:sz w:val="32"/>
        </w:rPr>
        <w:drawing>
          <wp:anchor distT="0" distB="0" distL="114300" distR="114300" simplePos="0" relativeHeight="251652608" behindDoc="0" locked="0" layoutInCell="1" allowOverlap="1" wp14:anchorId="506CB4FB" wp14:editId="7567CF42">
            <wp:simplePos x="0" y="0"/>
            <wp:positionH relativeFrom="margin">
              <wp:posOffset>-49530</wp:posOffset>
            </wp:positionH>
            <wp:positionV relativeFrom="paragraph">
              <wp:posOffset>-417195</wp:posOffset>
            </wp:positionV>
            <wp:extent cx="5358130" cy="1162685"/>
            <wp:effectExtent l="0" t="0" r="0" b="0"/>
            <wp:wrapSquare wrapText="bothSides"/>
            <wp:docPr id="4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srcRect/>
                    <a:stretch>
                      <a:fillRect/>
                    </a:stretch>
                  </pic:blipFill>
                  <pic:spPr bwMode="auto">
                    <a:xfrm>
                      <a:off x="0" y="0"/>
                      <a:ext cx="5358130" cy="1162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1" w:name="_Toc279578196"/>
      <w:bookmarkStart w:id="2" w:name="_Toc280794661"/>
      <w:bookmarkStart w:id="3" w:name="_Toc280795169"/>
      <w:bookmarkStart w:id="4" w:name="_Toc280801505"/>
      <w:bookmarkStart w:id="5" w:name="_Toc280801658"/>
      <w:bookmarkStart w:id="6" w:name="_Toc285704365"/>
      <w:r w:rsidR="00952550">
        <w:t xml:space="preserve">The </w:t>
      </w:r>
      <w:r w:rsidR="004A5A2C">
        <w:t>SLEEEP</w:t>
      </w:r>
      <w:r w:rsidR="00952550">
        <w:t xml:space="preserve"> Study Protocol</w:t>
      </w:r>
      <w:bookmarkEnd w:id="0"/>
    </w:p>
    <w:p w14:paraId="44F8F9F0" w14:textId="77777777" w:rsidR="00952550" w:rsidRDefault="00952550" w:rsidP="00952550">
      <w:pPr>
        <w:pStyle w:val="Heading2"/>
        <w:rPr>
          <w:noProof/>
        </w:rPr>
      </w:pPr>
      <w:bookmarkStart w:id="7" w:name="_Toc338798040"/>
      <w:r>
        <w:rPr>
          <w:noProof/>
        </w:rPr>
        <w:t>Scientific Title</w:t>
      </w:r>
      <w:bookmarkEnd w:id="7"/>
    </w:p>
    <w:p w14:paraId="1E99377E" w14:textId="1070C3A4" w:rsidR="00952550" w:rsidRDefault="00952550" w:rsidP="00952550">
      <w:pPr>
        <w:rPr>
          <w:b/>
          <w:noProof/>
        </w:rPr>
      </w:pPr>
      <w:r>
        <w:rPr>
          <w:b/>
          <w:noProof/>
        </w:rPr>
        <w:t>Sleep,</w:t>
      </w:r>
      <w:r w:rsidR="004A5A2C">
        <w:rPr>
          <w:b/>
          <w:noProof/>
        </w:rPr>
        <w:t xml:space="preserve"> Lifestyle, Energy, Eating, Exercise P</w:t>
      </w:r>
      <w:r>
        <w:rPr>
          <w:b/>
          <w:noProof/>
        </w:rPr>
        <w:t xml:space="preserve">rogram for the management of sleep apnea patients indicated for weight loss treatment: A randomised controlled </w:t>
      </w:r>
      <w:r w:rsidR="00B370A1">
        <w:rPr>
          <w:b/>
          <w:noProof/>
        </w:rPr>
        <w:t>pilot study</w:t>
      </w:r>
    </w:p>
    <w:p w14:paraId="76F2A54D" w14:textId="77777777" w:rsidR="00952550" w:rsidRDefault="00952550" w:rsidP="00952550">
      <w:pPr>
        <w:pStyle w:val="Heading2"/>
        <w:rPr>
          <w:noProof/>
        </w:rPr>
      </w:pPr>
      <w:bookmarkStart w:id="8" w:name="_Toc338798041"/>
      <w:r>
        <w:rPr>
          <w:noProof/>
        </w:rPr>
        <w:t>Simplified Title</w:t>
      </w:r>
      <w:bookmarkEnd w:id="8"/>
    </w:p>
    <w:bookmarkEnd w:id="1"/>
    <w:bookmarkEnd w:id="2"/>
    <w:bookmarkEnd w:id="3"/>
    <w:bookmarkEnd w:id="4"/>
    <w:bookmarkEnd w:id="5"/>
    <w:bookmarkEnd w:id="6"/>
    <w:p w14:paraId="55BC7495" w14:textId="77777777" w:rsidR="00195EF7" w:rsidRPr="009B3847" w:rsidRDefault="004A5A2C" w:rsidP="00952550">
      <w:pPr>
        <w:rPr>
          <w:rFonts w:ascii="I am online with u" w:hAnsi="I am online with u"/>
          <w:sz w:val="44"/>
        </w:rPr>
      </w:pPr>
      <w:r>
        <w:rPr>
          <w:rFonts w:ascii="I am online with u" w:hAnsi="I am online with u"/>
          <w:sz w:val="44"/>
        </w:rPr>
        <w:t>SLEEEP</w:t>
      </w:r>
      <w:r w:rsidR="00952550" w:rsidRPr="009B3847">
        <w:rPr>
          <w:rFonts w:ascii="I am online with u" w:hAnsi="I am online with u"/>
          <w:sz w:val="44"/>
        </w:rPr>
        <w:t xml:space="preserve"> Study</w:t>
      </w:r>
    </w:p>
    <w:p w14:paraId="39D14A7A" w14:textId="77777777" w:rsidR="00952550" w:rsidRDefault="00952550" w:rsidP="00952550">
      <w:pPr>
        <w:pStyle w:val="Heading2"/>
      </w:pPr>
      <w:bookmarkStart w:id="9" w:name="_Toc338798042"/>
      <w:r>
        <w:t>Investigators</w:t>
      </w:r>
      <w:bookmarkEnd w:id="9"/>
    </w:p>
    <w:p w14:paraId="2D22F5B3" w14:textId="44DCE630" w:rsidR="00952550" w:rsidRDefault="00CD1503" w:rsidP="00952550">
      <w:pPr>
        <w:spacing w:before="120" w:after="0" w:line="240" w:lineRule="auto"/>
      </w:pPr>
      <w:r>
        <w:t xml:space="preserve">Principal </w:t>
      </w:r>
      <w:r w:rsidR="00952550">
        <w:t>Investigator:</w:t>
      </w:r>
    </w:p>
    <w:p w14:paraId="3138A387" w14:textId="77777777" w:rsidR="00952550" w:rsidRDefault="00952550" w:rsidP="00D1602E">
      <w:pPr>
        <w:pStyle w:val="ListParagraph"/>
        <w:numPr>
          <w:ilvl w:val="0"/>
          <w:numId w:val="31"/>
        </w:numPr>
        <w:spacing w:before="120" w:after="0" w:line="240" w:lineRule="auto"/>
      </w:pPr>
      <w:r>
        <w:t>Prof Ron Grunstein</w:t>
      </w:r>
    </w:p>
    <w:p w14:paraId="64E6412A" w14:textId="77777777" w:rsidR="00952550" w:rsidRDefault="00952550" w:rsidP="00952550">
      <w:pPr>
        <w:spacing w:before="120" w:after="0" w:line="240" w:lineRule="auto"/>
      </w:pPr>
      <w:r>
        <w:t>Associate Investigators:</w:t>
      </w:r>
    </w:p>
    <w:p w14:paraId="059A7A2C" w14:textId="77777777" w:rsidR="00194B7C" w:rsidRDefault="00194B7C" w:rsidP="00D1602E">
      <w:pPr>
        <w:pStyle w:val="ListParagraph"/>
        <w:numPr>
          <w:ilvl w:val="0"/>
          <w:numId w:val="31"/>
        </w:numPr>
        <w:spacing w:before="120" w:after="0" w:line="240" w:lineRule="auto"/>
      </w:pPr>
      <w:r>
        <w:t>A/Prof Amanda Sainsbury-Salis</w:t>
      </w:r>
    </w:p>
    <w:p w14:paraId="124DA230" w14:textId="77777777" w:rsidR="00E866F9" w:rsidRDefault="001C5956" w:rsidP="00E866F9">
      <w:pPr>
        <w:pStyle w:val="ListParagraph"/>
        <w:numPr>
          <w:ilvl w:val="0"/>
          <w:numId w:val="31"/>
        </w:numPr>
        <w:spacing w:before="120" w:after="0" w:line="240" w:lineRule="auto"/>
      </w:pPr>
      <w:r>
        <w:t>A/Prof Brendon Yee</w:t>
      </w:r>
    </w:p>
    <w:p w14:paraId="24DDA197" w14:textId="785378A7" w:rsidR="00994DFB" w:rsidRDefault="00994DFB" w:rsidP="00E866F9">
      <w:pPr>
        <w:pStyle w:val="ListParagraph"/>
        <w:numPr>
          <w:ilvl w:val="0"/>
          <w:numId w:val="31"/>
        </w:numPr>
        <w:spacing w:before="120" w:after="0" w:line="240" w:lineRule="auto"/>
      </w:pPr>
      <w:r>
        <w:t>Dr Keith Wong</w:t>
      </w:r>
    </w:p>
    <w:p w14:paraId="71D577F4" w14:textId="77777777" w:rsidR="001C5956" w:rsidRDefault="00106E28" w:rsidP="00D1602E">
      <w:pPr>
        <w:pStyle w:val="ListParagraph"/>
        <w:numPr>
          <w:ilvl w:val="0"/>
          <w:numId w:val="31"/>
        </w:numPr>
        <w:spacing w:before="120" w:after="0" w:line="240" w:lineRule="auto"/>
      </w:pPr>
      <w:r>
        <w:t>Dr Kishani Kannangara</w:t>
      </w:r>
    </w:p>
    <w:p w14:paraId="2567C6D3" w14:textId="77777777" w:rsidR="001C5956" w:rsidRDefault="001C5956" w:rsidP="00D1602E">
      <w:pPr>
        <w:pStyle w:val="ListParagraph"/>
        <w:numPr>
          <w:ilvl w:val="0"/>
          <w:numId w:val="31"/>
        </w:numPr>
        <w:spacing w:before="120" w:after="0" w:line="240" w:lineRule="auto"/>
      </w:pPr>
      <w:r>
        <w:t>Dr Christopher Gordon</w:t>
      </w:r>
    </w:p>
    <w:p w14:paraId="478C5ACB" w14:textId="77777777" w:rsidR="00300102" w:rsidRDefault="00952550" w:rsidP="00D1602E">
      <w:pPr>
        <w:pStyle w:val="ListParagraph"/>
        <w:numPr>
          <w:ilvl w:val="0"/>
          <w:numId w:val="31"/>
        </w:numPr>
        <w:spacing w:before="120" w:after="0" w:line="240" w:lineRule="auto"/>
      </w:pPr>
      <w:r>
        <w:t>Dr Camilla Hoyos</w:t>
      </w:r>
    </w:p>
    <w:p w14:paraId="6E83F93B" w14:textId="77777777" w:rsidR="00952550" w:rsidRDefault="00952550" w:rsidP="00D1602E">
      <w:pPr>
        <w:pStyle w:val="ListParagraph"/>
        <w:numPr>
          <w:ilvl w:val="0"/>
          <w:numId w:val="31"/>
        </w:numPr>
        <w:spacing w:before="120" w:after="0" w:line="240" w:lineRule="auto"/>
      </w:pPr>
      <w:r>
        <w:t>Dr Nathaniel Marshall</w:t>
      </w:r>
    </w:p>
    <w:p w14:paraId="2A32C93E" w14:textId="46596A62" w:rsidR="00952550" w:rsidRDefault="00BD50EC" w:rsidP="00BD50EC">
      <w:pPr>
        <w:spacing w:after="0"/>
      </w:pPr>
      <w:r>
        <w:t xml:space="preserve">PhD </w:t>
      </w:r>
      <w:r w:rsidR="00952550">
        <w:t>Student</w:t>
      </w:r>
      <w:r w:rsidR="00CD1503">
        <w:t>/Study Coordinator</w:t>
      </w:r>
      <w:r>
        <w:t xml:space="preserve">: </w:t>
      </w:r>
      <w:r w:rsidR="00952550">
        <w:t xml:space="preserve">Miss Elizabeth Machan </w:t>
      </w:r>
    </w:p>
    <w:p w14:paraId="795F25FD" w14:textId="77777777" w:rsidR="001C5956" w:rsidRPr="001C5956" w:rsidRDefault="001C5956" w:rsidP="001C5956">
      <w:bookmarkStart w:id="10" w:name="_Toc277058741"/>
      <w:bookmarkStart w:id="11" w:name="_Toc277059089"/>
      <w:bookmarkStart w:id="12" w:name="_Toc277077967"/>
      <w:bookmarkStart w:id="13" w:name="_Toc277078458"/>
      <w:bookmarkStart w:id="14" w:name="_Toc277079620"/>
      <w:bookmarkStart w:id="15" w:name="_Toc277081158"/>
      <w:bookmarkStart w:id="16" w:name="_Toc277083908"/>
      <w:bookmarkStart w:id="17" w:name="_Toc277152743"/>
      <w:bookmarkStart w:id="18" w:name="_Toc279578197"/>
      <w:bookmarkStart w:id="19" w:name="_Toc280794662"/>
      <w:bookmarkStart w:id="20" w:name="_Toc280795174"/>
      <w:bookmarkStart w:id="21" w:name="_Toc280801510"/>
      <w:bookmarkStart w:id="22" w:name="_Toc280801663"/>
      <w:bookmarkStart w:id="23" w:name="_Toc285704370"/>
    </w:p>
    <w:p w14:paraId="52414C47" w14:textId="77777777" w:rsidR="00644A15" w:rsidRPr="00FF1E38" w:rsidRDefault="00644A15" w:rsidP="00300102">
      <w:pPr>
        <w:pStyle w:val="NoSpacing"/>
      </w:pPr>
      <w:r w:rsidRPr="00FF1E38">
        <w:t>Sleep and Circadian Group</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E1812E4" w14:textId="77777777" w:rsidR="00644A15" w:rsidRPr="00FF1E38" w:rsidRDefault="00644A15" w:rsidP="00300102">
      <w:pPr>
        <w:pStyle w:val="NoSpacing"/>
      </w:pPr>
      <w:bookmarkStart w:id="24" w:name="_Toc279578198"/>
      <w:bookmarkStart w:id="25" w:name="_Toc280794663"/>
      <w:bookmarkStart w:id="26" w:name="_Toc280795175"/>
      <w:bookmarkStart w:id="27" w:name="_Toc280801511"/>
      <w:bookmarkStart w:id="28" w:name="_Toc280801664"/>
      <w:bookmarkStart w:id="29" w:name="_Toc285704371"/>
      <w:bookmarkStart w:id="30" w:name="_Toc277058742"/>
      <w:bookmarkStart w:id="31" w:name="_Toc277059090"/>
      <w:bookmarkStart w:id="32" w:name="_Toc277077968"/>
      <w:bookmarkStart w:id="33" w:name="_Toc277078459"/>
      <w:bookmarkStart w:id="34" w:name="_Toc277079621"/>
      <w:bookmarkStart w:id="35" w:name="_Toc277081159"/>
      <w:bookmarkStart w:id="36" w:name="_Toc277083909"/>
      <w:bookmarkStart w:id="37" w:name="_Toc277152744"/>
      <w:r w:rsidRPr="00FF1E38">
        <w:t>Woolcock Institute of Medical Research</w:t>
      </w:r>
      <w:bookmarkEnd w:id="24"/>
      <w:bookmarkEnd w:id="25"/>
      <w:bookmarkEnd w:id="26"/>
      <w:bookmarkEnd w:id="27"/>
      <w:bookmarkEnd w:id="28"/>
      <w:bookmarkEnd w:id="29"/>
      <w:r w:rsidRPr="00FF1E38">
        <w:t xml:space="preserve"> </w:t>
      </w:r>
      <w:bookmarkEnd w:id="30"/>
      <w:bookmarkEnd w:id="31"/>
      <w:bookmarkEnd w:id="32"/>
      <w:bookmarkEnd w:id="33"/>
      <w:bookmarkEnd w:id="34"/>
      <w:bookmarkEnd w:id="35"/>
      <w:bookmarkEnd w:id="36"/>
      <w:bookmarkEnd w:id="37"/>
    </w:p>
    <w:p w14:paraId="6C997929" w14:textId="77777777" w:rsidR="00644A15" w:rsidRPr="00FF1E38" w:rsidRDefault="00644A15" w:rsidP="00300102">
      <w:pPr>
        <w:pStyle w:val="NoSpacing"/>
      </w:pPr>
      <w:bookmarkStart w:id="38" w:name="_Toc277058743"/>
      <w:bookmarkStart w:id="39" w:name="_Toc277059091"/>
      <w:bookmarkStart w:id="40" w:name="_Toc277077969"/>
      <w:bookmarkStart w:id="41" w:name="_Toc277078460"/>
      <w:bookmarkStart w:id="42" w:name="_Toc277079622"/>
      <w:bookmarkStart w:id="43" w:name="_Toc277081160"/>
      <w:bookmarkStart w:id="44" w:name="_Toc277083910"/>
      <w:bookmarkStart w:id="45" w:name="_Toc277152745"/>
      <w:bookmarkStart w:id="46" w:name="_Toc279578199"/>
      <w:bookmarkStart w:id="47" w:name="_Toc280794664"/>
      <w:bookmarkStart w:id="48" w:name="_Toc280795176"/>
      <w:bookmarkStart w:id="49" w:name="_Toc280801512"/>
      <w:bookmarkStart w:id="50" w:name="_Toc280801665"/>
      <w:bookmarkStart w:id="51" w:name="_Toc285704372"/>
      <w:r w:rsidRPr="00FF1E38">
        <w:t>Address: The Woolcock Institute of Medical Research</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6CA0CE9" w14:textId="77777777" w:rsidR="00644A15" w:rsidRDefault="00644A15" w:rsidP="00300102">
      <w:pPr>
        <w:pStyle w:val="NoSpacing"/>
      </w:pPr>
      <w:bookmarkStart w:id="52" w:name="_Toc277058744"/>
      <w:bookmarkStart w:id="53" w:name="_Toc277059092"/>
      <w:bookmarkStart w:id="54" w:name="_Toc277077970"/>
      <w:bookmarkStart w:id="55" w:name="_Toc277078461"/>
      <w:bookmarkStart w:id="56" w:name="_Toc277079623"/>
      <w:bookmarkStart w:id="57" w:name="_Toc277081161"/>
      <w:bookmarkStart w:id="58" w:name="_Toc277083911"/>
      <w:bookmarkStart w:id="59" w:name="_Toc277152746"/>
      <w:bookmarkStart w:id="60" w:name="_Toc279578200"/>
      <w:bookmarkStart w:id="61" w:name="_Toc280794665"/>
      <w:bookmarkStart w:id="62" w:name="_Toc280795177"/>
      <w:bookmarkStart w:id="63" w:name="_Toc280801513"/>
      <w:bookmarkStart w:id="64" w:name="_Toc280801666"/>
      <w:bookmarkStart w:id="65" w:name="_Toc285704373"/>
      <w:r w:rsidRPr="00FF1E38">
        <w:t>PO Box M77, Missenden Road NSW 2050</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05E1998" w14:textId="77777777" w:rsidR="00300102" w:rsidRDefault="00300102" w:rsidP="00300102">
      <w:pPr>
        <w:pStyle w:val="NoSpacing"/>
      </w:pPr>
    </w:p>
    <w:p w14:paraId="5508929E" w14:textId="77777777" w:rsidR="00300102" w:rsidRDefault="00300102" w:rsidP="00300102">
      <w:pPr>
        <w:pStyle w:val="NoSpacing"/>
      </w:pPr>
    </w:p>
    <w:p w14:paraId="44ED8C4B" w14:textId="77777777" w:rsidR="00300102" w:rsidRDefault="00300102" w:rsidP="00300102">
      <w:pPr>
        <w:pStyle w:val="NoSpacing"/>
      </w:pPr>
    </w:p>
    <w:p w14:paraId="682BEB5E" w14:textId="77777777" w:rsidR="00300102" w:rsidRPr="00FF1E38" w:rsidRDefault="00300102" w:rsidP="00300102">
      <w:pPr>
        <w:pStyle w:val="NoSpacing"/>
      </w:pPr>
    </w:p>
    <w:p w14:paraId="77F151FB" w14:textId="77777777" w:rsidR="00644A15" w:rsidRPr="00300102" w:rsidRDefault="00644A15" w:rsidP="00300102">
      <w:pPr>
        <w:pStyle w:val="NoSpacing"/>
        <w:jc w:val="both"/>
        <w:rPr>
          <w:rStyle w:val="SubtleEmphasis"/>
        </w:rPr>
      </w:pPr>
      <w:bookmarkStart w:id="66" w:name="_Toc280795178"/>
      <w:bookmarkStart w:id="67" w:name="_Toc280801514"/>
      <w:bookmarkStart w:id="68" w:name="_Toc280801667"/>
      <w:bookmarkStart w:id="69" w:name="_Toc285704374"/>
      <w:r w:rsidRPr="00300102">
        <w:rPr>
          <w:rStyle w:val="SubtleEmphasis"/>
        </w:rPr>
        <w:t>This study will be conducted in compliance with the protocol, Good Clinical Practice and all other applicable regulatory requirements, including the archiving of essential documents.</w:t>
      </w:r>
      <w:bookmarkEnd w:id="66"/>
      <w:bookmarkEnd w:id="67"/>
      <w:bookmarkEnd w:id="68"/>
      <w:bookmarkEnd w:id="69"/>
    </w:p>
    <w:p w14:paraId="7FE30C68" w14:textId="77777777" w:rsidR="00644A15" w:rsidRPr="00300102" w:rsidRDefault="00644A15" w:rsidP="00300102">
      <w:pPr>
        <w:pStyle w:val="NoSpacing"/>
        <w:jc w:val="both"/>
        <w:rPr>
          <w:rStyle w:val="SubtleEmphasis"/>
        </w:rPr>
      </w:pPr>
      <w:bookmarkStart w:id="70" w:name="_Toc280795179"/>
      <w:bookmarkStart w:id="71" w:name="_Toc280801515"/>
      <w:bookmarkStart w:id="72" w:name="_Toc280801668"/>
      <w:bookmarkStart w:id="73" w:name="_Toc285704375"/>
      <w:r w:rsidRPr="00300102">
        <w:rPr>
          <w:rStyle w:val="SubtleEmphasis"/>
        </w:rPr>
        <w:t>Part or all of the information in this protocol may be unpublished material.</w:t>
      </w:r>
      <w:bookmarkEnd w:id="70"/>
      <w:bookmarkEnd w:id="71"/>
      <w:bookmarkEnd w:id="72"/>
      <w:bookmarkEnd w:id="73"/>
    </w:p>
    <w:p w14:paraId="445FE64B" w14:textId="77777777" w:rsidR="00644A15" w:rsidRPr="00300102" w:rsidRDefault="00644A15" w:rsidP="00300102">
      <w:pPr>
        <w:pStyle w:val="NoSpacing"/>
        <w:jc w:val="both"/>
        <w:rPr>
          <w:rStyle w:val="SubtleEmphasis"/>
        </w:rPr>
      </w:pPr>
      <w:bookmarkStart w:id="74" w:name="_Toc280795180"/>
      <w:bookmarkStart w:id="75" w:name="_Toc280801516"/>
      <w:bookmarkStart w:id="76" w:name="_Toc280801669"/>
      <w:bookmarkStart w:id="77" w:name="_Toc285704376"/>
      <w:r w:rsidRPr="00300102">
        <w:rPr>
          <w:rStyle w:val="SubtleEmphasis"/>
        </w:rPr>
        <w:t>Accordingly, this protocol is to be treated as confidential and restricted to its intended use.</w:t>
      </w:r>
      <w:bookmarkEnd w:id="74"/>
      <w:bookmarkEnd w:id="75"/>
      <w:bookmarkEnd w:id="76"/>
      <w:bookmarkEnd w:id="77"/>
    </w:p>
    <w:p w14:paraId="2E12B678" w14:textId="77777777" w:rsidR="003E2275" w:rsidRDefault="003E2275" w:rsidP="00597773">
      <w:pPr>
        <w:pStyle w:val="Heading1"/>
      </w:pPr>
      <w:bookmarkStart w:id="78" w:name="_Toc280794666"/>
      <w:bookmarkStart w:id="79" w:name="_Toc280795181"/>
      <w:r>
        <w:br w:type="page"/>
      </w:r>
      <w:bookmarkStart w:id="80" w:name="_Toc285704377"/>
      <w:bookmarkStart w:id="81" w:name="_Toc338798043"/>
      <w:r>
        <w:lastRenderedPageBreak/>
        <w:t>Table of Contents</w:t>
      </w:r>
      <w:bookmarkEnd w:id="80"/>
      <w:bookmarkEnd w:id="81"/>
    </w:p>
    <w:p w14:paraId="1EEEF0AA" w14:textId="77777777" w:rsidR="00E32499" w:rsidRPr="00E32499" w:rsidRDefault="0030516E">
      <w:pPr>
        <w:pStyle w:val="TOC1"/>
        <w:tabs>
          <w:tab w:val="right" w:leader="underscore" w:pos="8296"/>
        </w:tabs>
        <w:rPr>
          <w:rFonts w:asciiTheme="minorHAnsi" w:hAnsiTheme="minorHAnsi" w:cstheme="minorHAnsi"/>
          <w:b w:val="0"/>
          <w:bCs w:val="0"/>
          <w:i w:val="0"/>
          <w:iCs w:val="0"/>
          <w:noProof/>
          <w:sz w:val="22"/>
          <w:szCs w:val="22"/>
        </w:rPr>
      </w:pPr>
      <w:r w:rsidRPr="00E32499">
        <w:rPr>
          <w:rFonts w:asciiTheme="minorHAnsi" w:hAnsiTheme="minorHAnsi" w:cstheme="minorHAnsi"/>
          <w:b w:val="0"/>
          <w:sz w:val="22"/>
          <w:szCs w:val="22"/>
        </w:rPr>
        <w:fldChar w:fldCharType="begin"/>
      </w:r>
      <w:r w:rsidR="003E2275" w:rsidRPr="00E32499">
        <w:rPr>
          <w:rFonts w:asciiTheme="minorHAnsi" w:hAnsiTheme="minorHAnsi" w:cstheme="minorHAnsi"/>
          <w:b w:val="0"/>
          <w:sz w:val="22"/>
          <w:szCs w:val="22"/>
        </w:rPr>
        <w:instrText xml:space="preserve"> TOC \o "1-2" \u </w:instrText>
      </w:r>
      <w:r w:rsidRPr="00E32499">
        <w:rPr>
          <w:rFonts w:asciiTheme="minorHAnsi" w:hAnsiTheme="minorHAnsi" w:cstheme="minorHAnsi"/>
          <w:b w:val="0"/>
          <w:sz w:val="22"/>
          <w:szCs w:val="22"/>
        </w:rPr>
        <w:fldChar w:fldCharType="separate"/>
      </w:r>
      <w:r w:rsidR="00E32499" w:rsidRPr="00E32499">
        <w:rPr>
          <w:rFonts w:asciiTheme="minorHAnsi" w:hAnsiTheme="minorHAnsi" w:cstheme="minorHAnsi"/>
          <w:b w:val="0"/>
          <w:noProof/>
          <w:sz w:val="22"/>
          <w:szCs w:val="22"/>
        </w:rPr>
        <w:t xml:space="preserve">The </w:t>
      </w:r>
      <w:r w:rsidR="00B02AA0">
        <w:rPr>
          <w:rFonts w:asciiTheme="minorHAnsi" w:hAnsiTheme="minorHAnsi" w:cstheme="minorHAnsi"/>
          <w:b w:val="0"/>
          <w:noProof/>
          <w:sz w:val="22"/>
          <w:szCs w:val="22"/>
        </w:rPr>
        <w:t>SLEEEP</w:t>
      </w:r>
      <w:r w:rsidR="00E32499" w:rsidRPr="00E32499">
        <w:rPr>
          <w:rFonts w:asciiTheme="minorHAnsi" w:hAnsiTheme="minorHAnsi" w:cstheme="minorHAnsi"/>
          <w:b w:val="0"/>
          <w:noProof/>
          <w:sz w:val="22"/>
          <w:szCs w:val="22"/>
        </w:rPr>
        <w:t xml:space="preserve"> Study Protocol</w:t>
      </w:r>
      <w:r w:rsidR="00E32499" w:rsidRPr="00E32499">
        <w:rPr>
          <w:rFonts w:asciiTheme="minorHAnsi" w:hAnsiTheme="minorHAnsi" w:cstheme="minorHAnsi"/>
          <w:b w:val="0"/>
          <w:noProof/>
          <w:sz w:val="22"/>
          <w:szCs w:val="22"/>
        </w:rPr>
        <w:tab/>
      </w:r>
      <w:r w:rsidR="00E32499" w:rsidRPr="00E32499">
        <w:rPr>
          <w:rFonts w:asciiTheme="minorHAnsi" w:hAnsiTheme="minorHAnsi" w:cstheme="minorHAnsi"/>
          <w:b w:val="0"/>
          <w:noProof/>
          <w:sz w:val="22"/>
          <w:szCs w:val="22"/>
        </w:rPr>
        <w:fldChar w:fldCharType="begin"/>
      </w:r>
      <w:r w:rsidR="00E32499" w:rsidRPr="00E32499">
        <w:rPr>
          <w:rFonts w:asciiTheme="minorHAnsi" w:hAnsiTheme="minorHAnsi" w:cstheme="minorHAnsi"/>
          <w:b w:val="0"/>
          <w:noProof/>
          <w:sz w:val="22"/>
          <w:szCs w:val="22"/>
        </w:rPr>
        <w:instrText xml:space="preserve"> PAGEREF _Toc338798039 \h </w:instrText>
      </w:r>
      <w:r w:rsidR="00E32499" w:rsidRPr="00E32499">
        <w:rPr>
          <w:rFonts w:asciiTheme="minorHAnsi" w:hAnsiTheme="minorHAnsi" w:cstheme="minorHAnsi"/>
          <w:b w:val="0"/>
          <w:noProof/>
          <w:sz w:val="22"/>
          <w:szCs w:val="22"/>
        </w:rPr>
      </w:r>
      <w:r w:rsidR="00E32499" w:rsidRPr="00E32499">
        <w:rPr>
          <w:rFonts w:asciiTheme="minorHAnsi" w:hAnsiTheme="minorHAnsi" w:cstheme="minorHAnsi"/>
          <w:b w:val="0"/>
          <w:noProof/>
          <w:sz w:val="22"/>
          <w:szCs w:val="22"/>
        </w:rPr>
        <w:fldChar w:fldCharType="separate"/>
      </w:r>
      <w:r w:rsidR="009E668A">
        <w:rPr>
          <w:rFonts w:asciiTheme="minorHAnsi" w:hAnsiTheme="minorHAnsi" w:cstheme="minorHAnsi"/>
          <w:b w:val="0"/>
          <w:noProof/>
          <w:sz w:val="22"/>
          <w:szCs w:val="22"/>
        </w:rPr>
        <w:t>1</w:t>
      </w:r>
      <w:r w:rsidR="00E32499" w:rsidRPr="00E32499">
        <w:rPr>
          <w:rFonts w:asciiTheme="minorHAnsi" w:hAnsiTheme="minorHAnsi" w:cstheme="minorHAnsi"/>
          <w:b w:val="0"/>
          <w:noProof/>
          <w:sz w:val="22"/>
          <w:szCs w:val="22"/>
        </w:rPr>
        <w:fldChar w:fldCharType="end"/>
      </w:r>
    </w:p>
    <w:p w14:paraId="4F935FC8"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Scientific Title</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_Toc338798040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w:t>
      </w:r>
      <w:r w:rsidRPr="00E32499">
        <w:rPr>
          <w:rFonts w:asciiTheme="minorHAnsi" w:hAnsiTheme="minorHAnsi" w:cstheme="minorHAnsi"/>
          <w:b w:val="0"/>
          <w:noProof/>
        </w:rPr>
        <w:fldChar w:fldCharType="end"/>
      </w:r>
    </w:p>
    <w:p w14:paraId="63CE5412"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Simplified Title</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_Toc338798041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w:t>
      </w:r>
      <w:r w:rsidRPr="00E32499">
        <w:rPr>
          <w:rFonts w:asciiTheme="minorHAnsi" w:hAnsiTheme="minorHAnsi" w:cstheme="minorHAnsi"/>
          <w:b w:val="0"/>
          <w:noProof/>
        </w:rPr>
        <w:fldChar w:fldCharType="end"/>
      </w:r>
    </w:p>
    <w:p w14:paraId="7D7C1D43"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Investigators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_Toc338798042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w:t>
      </w:r>
      <w:r w:rsidRPr="00E32499">
        <w:rPr>
          <w:rFonts w:asciiTheme="minorHAnsi" w:hAnsiTheme="minorHAnsi" w:cstheme="minorHAnsi"/>
          <w:b w:val="0"/>
          <w:noProof/>
        </w:rPr>
        <w:fldChar w:fldCharType="end"/>
      </w:r>
    </w:p>
    <w:p w14:paraId="1D7B94AB" w14:textId="77777777" w:rsidR="00E32499" w:rsidRPr="00E32499" w:rsidRDefault="00E32499">
      <w:pPr>
        <w:pStyle w:val="TOC1"/>
        <w:tabs>
          <w:tab w:val="right" w:leader="underscore" w:pos="8296"/>
        </w:tabs>
        <w:rPr>
          <w:rFonts w:asciiTheme="minorHAnsi" w:hAnsiTheme="minorHAnsi" w:cstheme="minorHAnsi"/>
          <w:b w:val="0"/>
          <w:bCs w:val="0"/>
          <w:i w:val="0"/>
          <w:iCs w:val="0"/>
          <w:noProof/>
          <w:sz w:val="22"/>
          <w:szCs w:val="22"/>
        </w:rPr>
      </w:pPr>
      <w:r w:rsidRPr="00E32499">
        <w:rPr>
          <w:rFonts w:asciiTheme="minorHAnsi" w:hAnsiTheme="minorHAnsi" w:cstheme="minorHAnsi"/>
          <w:b w:val="0"/>
          <w:noProof/>
          <w:sz w:val="22"/>
          <w:szCs w:val="22"/>
        </w:rPr>
        <w:t>Table of Contents</w:t>
      </w:r>
      <w:r w:rsidRPr="00E32499">
        <w:rPr>
          <w:rFonts w:asciiTheme="minorHAnsi" w:hAnsiTheme="minorHAnsi" w:cstheme="minorHAnsi"/>
          <w:b w:val="0"/>
          <w:noProof/>
          <w:sz w:val="22"/>
          <w:szCs w:val="22"/>
        </w:rPr>
        <w:tab/>
      </w:r>
      <w:r w:rsidRPr="00E32499">
        <w:rPr>
          <w:rFonts w:asciiTheme="minorHAnsi" w:hAnsiTheme="minorHAnsi" w:cstheme="minorHAnsi"/>
          <w:b w:val="0"/>
          <w:noProof/>
          <w:sz w:val="22"/>
          <w:szCs w:val="22"/>
        </w:rPr>
        <w:fldChar w:fldCharType="begin"/>
      </w:r>
      <w:r w:rsidRPr="00E32499">
        <w:rPr>
          <w:rFonts w:asciiTheme="minorHAnsi" w:hAnsiTheme="minorHAnsi" w:cstheme="minorHAnsi"/>
          <w:b w:val="0"/>
          <w:noProof/>
          <w:sz w:val="22"/>
          <w:szCs w:val="22"/>
        </w:rPr>
        <w:instrText xml:space="preserve"> PAGEREF _Toc338798043 \h </w:instrText>
      </w:r>
      <w:r w:rsidRPr="00E32499">
        <w:rPr>
          <w:rFonts w:asciiTheme="minorHAnsi" w:hAnsiTheme="minorHAnsi" w:cstheme="minorHAnsi"/>
          <w:b w:val="0"/>
          <w:noProof/>
          <w:sz w:val="22"/>
          <w:szCs w:val="22"/>
        </w:rPr>
      </w:r>
      <w:r w:rsidRPr="00E32499">
        <w:rPr>
          <w:rFonts w:asciiTheme="minorHAnsi" w:hAnsiTheme="minorHAnsi" w:cstheme="minorHAnsi"/>
          <w:b w:val="0"/>
          <w:noProof/>
          <w:sz w:val="22"/>
          <w:szCs w:val="22"/>
        </w:rPr>
        <w:fldChar w:fldCharType="separate"/>
      </w:r>
      <w:r w:rsidR="009E668A">
        <w:rPr>
          <w:rFonts w:asciiTheme="minorHAnsi" w:hAnsiTheme="minorHAnsi" w:cstheme="minorHAnsi"/>
          <w:b w:val="0"/>
          <w:noProof/>
          <w:sz w:val="22"/>
          <w:szCs w:val="22"/>
        </w:rPr>
        <w:t>2</w:t>
      </w:r>
      <w:r w:rsidRPr="00E32499">
        <w:rPr>
          <w:rFonts w:asciiTheme="minorHAnsi" w:hAnsiTheme="minorHAnsi" w:cstheme="minorHAnsi"/>
          <w:b w:val="0"/>
          <w:noProof/>
          <w:sz w:val="22"/>
          <w:szCs w:val="22"/>
        </w:rPr>
        <w:fldChar w:fldCharType="end"/>
      </w:r>
    </w:p>
    <w:p w14:paraId="29032B61" w14:textId="77777777" w:rsidR="00E32499" w:rsidRPr="00E32499" w:rsidRDefault="00E32499">
      <w:pPr>
        <w:pStyle w:val="TOC2"/>
        <w:tabs>
          <w:tab w:val="right" w:leader="underscore" w:pos="8296"/>
        </w:tabs>
        <w:rPr>
          <w:rFonts w:asciiTheme="minorHAnsi" w:hAnsiTheme="minorHAnsi" w:cstheme="minorHAnsi"/>
          <w:b w:val="0"/>
          <w:bCs w:val="0"/>
          <w:noProof/>
        </w:rPr>
      </w:pPr>
      <w:r>
        <w:rPr>
          <w:rFonts w:asciiTheme="minorHAnsi" w:hAnsiTheme="minorHAnsi" w:cstheme="minorHAnsi"/>
          <w:b w:val="0"/>
          <w:noProof/>
        </w:rPr>
        <w:t>Aim</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_Toc338798044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3</w:t>
      </w:r>
      <w:r w:rsidRPr="00E32499">
        <w:rPr>
          <w:rFonts w:asciiTheme="minorHAnsi" w:hAnsiTheme="minorHAnsi" w:cstheme="minorHAnsi"/>
          <w:b w:val="0"/>
          <w:noProof/>
        </w:rPr>
        <w:fldChar w:fldCharType="end"/>
      </w:r>
    </w:p>
    <w:p w14:paraId="79A3F81C"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Hypotheses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_Toc338798045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3</w:t>
      </w:r>
      <w:r w:rsidRPr="00E32499">
        <w:rPr>
          <w:rFonts w:asciiTheme="minorHAnsi" w:hAnsiTheme="minorHAnsi" w:cstheme="minorHAnsi"/>
          <w:b w:val="0"/>
          <w:noProof/>
        </w:rPr>
        <w:fldChar w:fldCharType="end"/>
      </w:r>
    </w:p>
    <w:p w14:paraId="22723C24"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Background</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_Toc338798046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4</w:t>
      </w:r>
      <w:r w:rsidRPr="00E32499">
        <w:rPr>
          <w:rFonts w:asciiTheme="minorHAnsi" w:hAnsiTheme="minorHAnsi" w:cstheme="minorHAnsi"/>
          <w:b w:val="0"/>
          <w:noProof/>
        </w:rPr>
        <w:fldChar w:fldCharType="end"/>
      </w:r>
    </w:p>
    <w:p w14:paraId="1379EF32"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Research Plan</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_Toc338798047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6</w:t>
      </w:r>
      <w:r w:rsidRPr="00E32499">
        <w:rPr>
          <w:rFonts w:asciiTheme="minorHAnsi" w:hAnsiTheme="minorHAnsi" w:cstheme="minorHAnsi"/>
          <w:b w:val="0"/>
          <w:noProof/>
        </w:rPr>
        <w:fldChar w:fldCharType="end"/>
      </w:r>
    </w:p>
    <w:p w14:paraId="47DA1AE5"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Methods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_Toc338798048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6</w:t>
      </w:r>
      <w:r w:rsidRPr="00E32499">
        <w:rPr>
          <w:rFonts w:asciiTheme="minorHAnsi" w:hAnsiTheme="minorHAnsi" w:cstheme="minorHAnsi"/>
          <w:b w:val="0"/>
          <w:noProof/>
        </w:rPr>
        <w:fldChar w:fldCharType="end"/>
      </w:r>
    </w:p>
    <w:p w14:paraId="154692D8"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Recruitment</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_Toc338798049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8</w:t>
      </w:r>
      <w:r w:rsidRPr="00E32499">
        <w:rPr>
          <w:rFonts w:asciiTheme="minorHAnsi" w:hAnsiTheme="minorHAnsi" w:cstheme="minorHAnsi"/>
          <w:b w:val="0"/>
          <w:noProof/>
        </w:rPr>
        <w:fldChar w:fldCharType="end"/>
      </w:r>
    </w:p>
    <w:p w14:paraId="4F7C1F2A"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Inclusion and exclusion criteria</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_Toc338798050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9</w:t>
      </w:r>
      <w:r w:rsidRPr="00E32499">
        <w:rPr>
          <w:rFonts w:asciiTheme="minorHAnsi" w:hAnsiTheme="minorHAnsi" w:cstheme="minorHAnsi"/>
          <w:b w:val="0"/>
          <w:noProof/>
        </w:rPr>
        <w:fldChar w:fldCharType="end"/>
      </w:r>
    </w:p>
    <w:p w14:paraId="67C47F06"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Randomisation</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_Toc338798059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10</w:t>
      </w:r>
      <w:r w:rsidRPr="00E32499">
        <w:rPr>
          <w:rFonts w:asciiTheme="minorHAnsi" w:hAnsiTheme="minorHAnsi" w:cstheme="minorHAnsi"/>
          <w:b w:val="0"/>
          <w:noProof/>
        </w:rPr>
        <w:fldChar w:fldCharType="end"/>
      </w:r>
    </w:p>
    <w:p w14:paraId="7849F12D"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Statistical Analysis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_Toc338798060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11</w:t>
      </w:r>
      <w:r w:rsidRPr="00E32499">
        <w:rPr>
          <w:rFonts w:asciiTheme="minorHAnsi" w:hAnsiTheme="minorHAnsi" w:cstheme="minorHAnsi"/>
          <w:b w:val="0"/>
          <w:noProof/>
        </w:rPr>
        <w:fldChar w:fldCharType="end"/>
      </w:r>
    </w:p>
    <w:p w14:paraId="47B6500C"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Follow up /Assessments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_Toc338798061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11</w:t>
      </w:r>
      <w:r w:rsidRPr="00E32499">
        <w:rPr>
          <w:rFonts w:asciiTheme="minorHAnsi" w:hAnsiTheme="minorHAnsi" w:cstheme="minorHAnsi"/>
          <w:b w:val="0"/>
          <w:noProof/>
        </w:rPr>
        <w:fldChar w:fldCharType="end"/>
      </w:r>
    </w:p>
    <w:p w14:paraId="3829AA36"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Interventions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_Toc338798068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15</w:t>
      </w:r>
      <w:r w:rsidRPr="00E32499">
        <w:rPr>
          <w:rFonts w:asciiTheme="minorHAnsi" w:hAnsiTheme="minorHAnsi" w:cstheme="minorHAnsi"/>
          <w:b w:val="0"/>
          <w:noProof/>
        </w:rPr>
        <w:fldChar w:fldCharType="end"/>
      </w:r>
    </w:p>
    <w:p w14:paraId="3173A8E4"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Participant Withdrawal</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_Toc338798069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18</w:t>
      </w:r>
      <w:r w:rsidRPr="00E32499">
        <w:rPr>
          <w:rFonts w:asciiTheme="minorHAnsi" w:hAnsiTheme="minorHAnsi" w:cstheme="minorHAnsi"/>
          <w:b w:val="0"/>
          <w:noProof/>
        </w:rPr>
        <w:fldChar w:fldCharType="end"/>
      </w:r>
    </w:p>
    <w:p w14:paraId="3D231369"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Exit Points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_Toc338798071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18</w:t>
      </w:r>
      <w:r w:rsidRPr="00E32499">
        <w:rPr>
          <w:rFonts w:asciiTheme="minorHAnsi" w:hAnsiTheme="minorHAnsi" w:cstheme="minorHAnsi"/>
          <w:b w:val="0"/>
          <w:noProof/>
        </w:rPr>
        <w:fldChar w:fldCharType="end"/>
      </w:r>
    </w:p>
    <w:p w14:paraId="05AC8228"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Risks and Discomforts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_Toc338798072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19</w:t>
      </w:r>
      <w:r w:rsidRPr="00E32499">
        <w:rPr>
          <w:rFonts w:asciiTheme="minorHAnsi" w:hAnsiTheme="minorHAnsi" w:cstheme="minorHAnsi"/>
          <w:b w:val="0"/>
          <w:noProof/>
        </w:rPr>
        <w:fldChar w:fldCharType="end"/>
      </w:r>
    </w:p>
    <w:p w14:paraId="4609F84C"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spacing w:val="5"/>
        </w:rPr>
        <w:t>Participant Visits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_Toc338798073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20</w:t>
      </w:r>
      <w:r w:rsidRPr="00E32499">
        <w:rPr>
          <w:rFonts w:asciiTheme="minorHAnsi" w:hAnsiTheme="minorHAnsi" w:cstheme="minorHAnsi"/>
          <w:b w:val="0"/>
          <w:noProof/>
        </w:rPr>
        <w:fldChar w:fldCharType="end"/>
      </w:r>
    </w:p>
    <w:p w14:paraId="07874531" w14:textId="77777777" w:rsidR="00E32499" w:rsidRPr="00E32499" w:rsidRDefault="00E32499">
      <w:pPr>
        <w:pStyle w:val="TOC2"/>
        <w:tabs>
          <w:tab w:val="right" w:leader="underscore" w:pos="8296"/>
        </w:tabs>
        <w:rPr>
          <w:rFonts w:asciiTheme="minorHAnsi" w:hAnsiTheme="minorHAnsi" w:cstheme="minorHAnsi"/>
          <w:b w:val="0"/>
          <w:bCs w:val="0"/>
          <w:noProof/>
        </w:rPr>
      </w:pPr>
      <w:r>
        <w:rPr>
          <w:rFonts w:asciiTheme="minorHAnsi" w:hAnsiTheme="minorHAnsi" w:cstheme="minorHAnsi"/>
          <w:b w:val="0"/>
          <w:noProof/>
          <w:spacing w:val="5"/>
        </w:rPr>
        <w:t>Data Analysis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_Toc338798074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22</w:t>
      </w:r>
      <w:r w:rsidRPr="00E32499">
        <w:rPr>
          <w:rFonts w:asciiTheme="minorHAnsi" w:hAnsiTheme="minorHAnsi" w:cstheme="minorHAnsi"/>
          <w:b w:val="0"/>
          <w:noProof/>
        </w:rPr>
        <w:fldChar w:fldCharType="end"/>
      </w:r>
    </w:p>
    <w:p w14:paraId="6B762A83" w14:textId="77777777" w:rsidR="00E32499" w:rsidRPr="00E32499" w:rsidRDefault="00E32499">
      <w:pPr>
        <w:pStyle w:val="TOC2"/>
        <w:tabs>
          <w:tab w:val="right" w:leader="underscore" w:pos="8296"/>
        </w:tabs>
        <w:rPr>
          <w:rFonts w:asciiTheme="minorHAnsi" w:hAnsiTheme="minorHAnsi" w:cstheme="minorHAnsi"/>
          <w:b w:val="0"/>
          <w:bCs w:val="0"/>
          <w:noProof/>
        </w:rPr>
      </w:pPr>
      <w:r w:rsidRPr="00E32499">
        <w:rPr>
          <w:rFonts w:asciiTheme="minorHAnsi" w:hAnsiTheme="minorHAnsi" w:cstheme="minorHAnsi"/>
          <w:b w:val="0"/>
          <w:noProof/>
        </w:rPr>
        <w:t>References</w:t>
      </w:r>
      <w:r w:rsidRPr="00E32499">
        <w:rPr>
          <w:rFonts w:asciiTheme="minorHAnsi" w:hAnsiTheme="minorHAnsi" w:cstheme="minorHAnsi"/>
          <w:b w:val="0"/>
          <w:noProof/>
        </w:rPr>
        <w:tab/>
      </w:r>
      <w:r w:rsidRPr="00E32499">
        <w:rPr>
          <w:rFonts w:asciiTheme="minorHAnsi" w:hAnsiTheme="minorHAnsi" w:cstheme="minorHAnsi"/>
          <w:b w:val="0"/>
          <w:noProof/>
        </w:rPr>
        <w:fldChar w:fldCharType="begin"/>
      </w:r>
      <w:r w:rsidRPr="00E32499">
        <w:rPr>
          <w:rFonts w:asciiTheme="minorHAnsi" w:hAnsiTheme="minorHAnsi" w:cstheme="minorHAnsi"/>
          <w:b w:val="0"/>
          <w:noProof/>
        </w:rPr>
        <w:instrText xml:space="preserve"> PAGEREF _Toc338798075 \h </w:instrText>
      </w:r>
      <w:r w:rsidRPr="00E32499">
        <w:rPr>
          <w:rFonts w:asciiTheme="minorHAnsi" w:hAnsiTheme="minorHAnsi" w:cstheme="minorHAnsi"/>
          <w:b w:val="0"/>
          <w:noProof/>
        </w:rPr>
      </w:r>
      <w:r w:rsidRPr="00E32499">
        <w:rPr>
          <w:rFonts w:asciiTheme="minorHAnsi" w:hAnsiTheme="minorHAnsi" w:cstheme="minorHAnsi"/>
          <w:b w:val="0"/>
          <w:noProof/>
        </w:rPr>
        <w:fldChar w:fldCharType="separate"/>
      </w:r>
      <w:r w:rsidR="009E668A">
        <w:rPr>
          <w:rFonts w:asciiTheme="minorHAnsi" w:hAnsiTheme="minorHAnsi" w:cstheme="minorHAnsi"/>
          <w:b w:val="0"/>
          <w:noProof/>
        </w:rPr>
        <w:t>23</w:t>
      </w:r>
      <w:r w:rsidRPr="00E32499">
        <w:rPr>
          <w:rFonts w:asciiTheme="minorHAnsi" w:hAnsiTheme="minorHAnsi" w:cstheme="minorHAnsi"/>
          <w:b w:val="0"/>
          <w:noProof/>
        </w:rPr>
        <w:fldChar w:fldCharType="end"/>
      </w:r>
    </w:p>
    <w:p w14:paraId="2F49C8E5" w14:textId="77777777" w:rsidR="00644A15" w:rsidRDefault="0030516E" w:rsidP="00D65FCC">
      <w:pPr>
        <w:pStyle w:val="Heading2"/>
      </w:pPr>
      <w:r w:rsidRPr="00E32499">
        <w:rPr>
          <w:rFonts w:cstheme="minorHAnsi"/>
        </w:rPr>
        <w:fldChar w:fldCharType="end"/>
      </w:r>
      <w:r w:rsidR="000B2403">
        <w:br w:type="page"/>
      </w:r>
      <w:bookmarkStart w:id="82" w:name="_Toc338798044"/>
      <w:bookmarkEnd w:id="78"/>
      <w:bookmarkEnd w:id="79"/>
      <w:r w:rsidR="00597773">
        <w:lastRenderedPageBreak/>
        <w:t>AIM</w:t>
      </w:r>
      <w:bookmarkEnd w:id="82"/>
    </w:p>
    <w:p w14:paraId="3CACC2D9" w14:textId="6C4E31BF" w:rsidR="00597773" w:rsidRDefault="004256C7" w:rsidP="00300102">
      <w:pPr>
        <w:jc w:val="both"/>
      </w:pPr>
      <w:bookmarkStart w:id="83" w:name="_Toc280794667"/>
      <w:bookmarkStart w:id="84" w:name="_Toc280795183"/>
      <w:bookmarkStart w:id="85" w:name="_Toc280801518"/>
      <w:bookmarkStart w:id="86" w:name="_Toc280801672"/>
      <w:bookmarkStart w:id="87" w:name="_Toc285704380"/>
      <w:r>
        <w:t>In this phase 2A study we will not statistically compare the effectiveness of these</w:t>
      </w:r>
      <w:r w:rsidR="00597773">
        <w:t xml:space="preserve"> two </w:t>
      </w:r>
      <w:r w:rsidR="00B7603E">
        <w:t xml:space="preserve">tailored </w:t>
      </w:r>
      <w:proofErr w:type="spellStart"/>
      <w:r w:rsidR="00B7603E">
        <w:t>isocaloric</w:t>
      </w:r>
      <w:proofErr w:type="spellEnd"/>
      <w:r w:rsidR="00B7603E">
        <w:t xml:space="preserve"> dietary interventions of “</w:t>
      </w:r>
      <w:r w:rsidR="00300102">
        <w:t>low GI/high protein</w:t>
      </w:r>
      <w:r w:rsidR="00B7603E">
        <w:t>”</w:t>
      </w:r>
      <w:r w:rsidR="00D65FCC">
        <w:t xml:space="preserve"> (LG</w:t>
      </w:r>
      <w:r w:rsidR="00300102">
        <w:t>HP</w:t>
      </w:r>
      <w:r w:rsidR="00D65FCC">
        <w:t>)</w:t>
      </w:r>
      <w:r w:rsidR="00B7603E">
        <w:t xml:space="preserve"> or a “standard hypocaloric diet based on the Australian guide to healthy eating”</w:t>
      </w:r>
      <w:r w:rsidR="00D65FCC">
        <w:t xml:space="preserve"> (AGHE)</w:t>
      </w:r>
      <w:r w:rsidR="00B7603E">
        <w:t xml:space="preserve"> </w:t>
      </w:r>
      <w:r w:rsidR="00193D38">
        <w:t xml:space="preserve">each preceded by an identical </w:t>
      </w:r>
      <w:r w:rsidR="00D27F9E">
        <w:t>three</w:t>
      </w:r>
      <w:r w:rsidR="00636D2A">
        <w:t xml:space="preserve"> month very low energy diet (VLED) and </w:t>
      </w:r>
      <w:r w:rsidR="00094746">
        <w:t>lifestyle modification program</w:t>
      </w:r>
      <w:r>
        <w:t>. We are studying the prognosis of patients given these diets while using randomisation to ensure the groups of patients are comparable.</w:t>
      </w:r>
      <w:r w:rsidR="00A328D3">
        <w:t xml:space="preserve"> We suspect that these two treatments will have equivalent effects. Any statement of relative effectiveness of these diets will need to be tested in a large</w:t>
      </w:r>
      <w:r w:rsidR="008E7AC1">
        <w:t>r more adequately powered trial.</w:t>
      </w:r>
      <w:r w:rsidR="00D27F9E">
        <w:t xml:space="preserve"> </w:t>
      </w:r>
      <w:r w:rsidR="00932898">
        <w:t>The</w:t>
      </w:r>
      <w:r w:rsidR="00D27F9E">
        <w:t xml:space="preserve"> difference in sympathetic activity will predict success of weight loss maintenance </w:t>
      </w:r>
      <w:r w:rsidR="00932898">
        <w:t xml:space="preserve">and be correlated with </w:t>
      </w:r>
      <w:r w:rsidR="00D27F9E">
        <w:t>i</w:t>
      </w:r>
      <w:r w:rsidR="00D65FCC">
        <w:t>mprove</w:t>
      </w:r>
      <w:r w:rsidR="00D27F9E">
        <w:t>ment in</w:t>
      </w:r>
      <w:r w:rsidR="00D65FCC">
        <w:t xml:space="preserve"> cardiovascular risk</w:t>
      </w:r>
      <w:r w:rsidR="004C429A">
        <w:t xml:space="preserve"> </w:t>
      </w:r>
      <w:r w:rsidR="00D65FCC">
        <w:t xml:space="preserve">and </w:t>
      </w:r>
      <w:r w:rsidR="004C429A">
        <w:t xml:space="preserve">obstructive </w:t>
      </w:r>
      <w:r w:rsidR="00D65FCC">
        <w:t xml:space="preserve">sleep </w:t>
      </w:r>
      <w:r w:rsidR="004C429A">
        <w:t xml:space="preserve">apnea </w:t>
      </w:r>
      <w:r w:rsidR="00300102">
        <w:t>profiles with the additive benefit of mechanical treatment of obstructive sleep apnea.</w:t>
      </w:r>
      <w:r w:rsidR="00FA10DF">
        <w:t xml:space="preserve"> Phenotyping the sympathetic activity response to weight loss followin</w:t>
      </w:r>
      <w:r w:rsidR="00D76D7F">
        <w:t>g these two different dietary pr</w:t>
      </w:r>
      <w:r w:rsidR="00FA10DF">
        <w:t>ograms will allow better tailored treatment and more realistic treatment outcome prediction amongst obese patients with OSA.</w:t>
      </w:r>
    </w:p>
    <w:p w14:paraId="4ABBC783" w14:textId="77777777" w:rsidR="00D65FCC" w:rsidRDefault="00D65FCC" w:rsidP="00714B09">
      <w:pPr>
        <w:pStyle w:val="Heading2"/>
        <w:jc w:val="both"/>
      </w:pPr>
      <w:bookmarkStart w:id="88" w:name="_Toc338798045"/>
      <w:r>
        <w:t>Hypotheses</w:t>
      </w:r>
      <w:bookmarkEnd w:id="88"/>
    </w:p>
    <w:p w14:paraId="43CA2F72" w14:textId="77777777" w:rsidR="00886C99" w:rsidRDefault="00886C99" w:rsidP="00D1602E">
      <w:pPr>
        <w:pStyle w:val="ListParagraph"/>
        <w:numPr>
          <w:ilvl w:val="0"/>
          <w:numId w:val="33"/>
        </w:numPr>
        <w:jc w:val="both"/>
      </w:pPr>
      <w:r>
        <w:t>Patients randomised to the low GI/high protein diet will maintain weight loss achieved through a very low energy diet and demonstrate a reduction in clinical symptoms associated with sleep apnea.</w:t>
      </w:r>
    </w:p>
    <w:p w14:paraId="540D7482" w14:textId="41BA3A4B" w:rsidR="00886C99" w:rsidRDefault="00886C99" w:rsidP="00525EF2">
      <w:pPr>
        <w:pStyle w:val="ListParagraph"/>
        <w:numPr>
          <w:ilvl w:val="0"/>
          <w:numId w:val="33"/>
        </w:numPr>
        <w:spacing w:before="0" w:after="0"/>
        <w:jc w:val="both"/>
      </w:pPr>
      <w:r>
        <w:t xml:space="preserve"> Patients randomised to the standard hypocaloric diet will maintain weight loss achieved through a very low energy diet and demonstrate a reduction in clinical symptoms associated with sleep apnea.</w:t>
      </w:r>
    </w:p>
    <w:p w14:paraId="1892D1A3" w14:textId="7CA841BB" w:rsidR="00871450" w:rsidRPr="00BD50EC" w:rsidRDefault="00886C99" w:rsidP="00525EF2">
      <w:pPr>
        <w:spacing w:before="0" w:after="0"/>
        <w:ind w:firstLine="720"/>
        <w:jc w:val="both"/>
        <w:rPr>
          <w:i/>
        </w:rPr>
      </w:pPr>
      <w:proofErr w:type="spellStart"/>
      <w:r w:rsidRPr="00BD50EC">
        <w:rPr>
          <w:i/>
        </w:rPr>
        <w:t>N.b.</w:t>
      </w:r>
      <w:proofErr w:type="spellEnd"/>
      <w:r>
        <w:rPr>
          <w:i/>
        </w:rPr>
        <w:t xml:space="preserve"> we are not statistically testing the relative effectiveness of these two diets</w:t>
      </w:r>
      <w:r w:rsidR="00871450">
        <w:t xml:space="preserve"> </w:t>
      </w:r>
    </w:p>
    <w:p w14:paraId="5DEE96B2" w14:textId="16F4CE23" w:rsidR="00871450" w:rsidRDefault="00871450" w:rsidP="00BD50EC">
      <w:pPr>
        <w:pStyle w:val="ListParagraph"/>
        <w:numPr>
          <w:ilvl w:val="0"/>
          <w:numId w:val="33"/>
        </w:numPr>
        <w:jc w:val="both"/>
      </w:pPr>
      <w:r>
        <w:t xml:space="preserve">Patients with obstructive sleep apnea </w:t>
      </w:r>
      <w:r w:rsidR="001A7FEC">
        <w:t>have lower sympathetic activity following weight loss.</w:t>
      </w:r>
    </w:p>
    <w:p w14:paraId="049E79BF" w14:textId="7F6C4090" w:rsidR="008B009D" w:rsidRPr="00DE3C88" w:rsidRDefault="008B009D" w:rsidP="00BD50EC">
      <w:pPr>
        <w:pStyle w:val="ListParagraph"/>
        <w:numPr>
          <w:ilvl w:val="0"/>
          <w:numId w:val="33"/>
        </w:numPr>
        <w:jc w:val="both"/>
      </w:pPr>
      <w:r>
        <w:t xml:space="preserve">Patients with higher sympathetic activity at baseline are more resistant to weight loss across </w:t>
      </w:r>
      <w:r w:rsidR="00525EF2" w:rsidRPr="00DE3C88">
        <w:t xml:space="preserve">diets </w:t>
      </w:r>
    </w:p>
    <w:p w14:paraId="2CB8D291" w14:textId="76B959EF" w:rsidR="00886C99" w:rsidRDefault="00886C99" w:rsidP="00BD50EC">
      <w:pPr>
        <w:pStyle w:val="ListParagraph"/>
        <w:numPr>
          <w:ilvl w:val="0"/>
          <w:numId w:val="33"/>
        </w:numPr>
        <w:jc w:val="both"/>
      </w:pPr>
      <w:r>
        <w:t>Patients with higher sympathetic activity at the point of randomisation following a very low energy diet will b</w:t>
      </w:r>
      <w:r w:rsidR="008B009D">
        <w:t>e more resistant to weight loss maintenance. Smaller reductions in sympathetic activity following a very low energy diet will be predictive of weight regain.</w:t>
      </w:r>
    </w:p>
    <w:p w14:paraId="308B3674" w14:textId="6E8165A0" w:rsidR="00133D17" w:rsidRDefault="00DE3C88" w:rsidP="00BD50EC">
      <w:pPr>
        <w:ind w:left="360"/>
        <w:jc w:val="both"/>
      </w:pPr>
      <w:r>
        <w:t xml:space="preserve">In addition, part of the secondary aim of this study will determine whether the </w:t>
      </w:r>
      <w:r w:rsidR="00133D17">
        <w:t xml:space="preserve">magnitude of weight loss will be </w:t>
      </w:r>
      <w:r w:rsidR="00094675">
        <w:t>influenced</w:t>
      </w:r>
      <w:r w:rsidR="00133D17">
        <w:t xml:space="preserve"> by levels of self-efficacy </w:t>
      </w:r>
      <w:r>
        <w:t>whereby p</w:t>
      </w:r>
      <w:r w:rsidR="00094675">
        <w:t xml:space="preserve">atients with higher </w:t>
      </w:r>
      <w:r w:rsidR="00526D91">
        <w:t>self-efficacy</w:t>
      </w:r>
      <w:r w:rsidR="00094675">
        <w:t xml:space="preserve"> will also have a higher quality of life as assessed through questionnaires.</w:t>
      </w:r>
    </w:p>
    <w:p w14:paraId="71425C41" w14:textId="77777777" w:rsidR="00871450" w:rsidRDefault="00871450" w:rsidP="00BD50EC">
      <w:pPr>
        <w:pStyle w:val="ListParagraph"/>
        <w:jc w:val="both"/>
      </w:pPr>
    </w:p>
    <w:p w14:paraId="6F59558F" w14:textId="14CCEAD5" w:rsidR="00886C99" w:rsidRDefault="00886C99" w:rsidP="00BD50EC">
      <w:pPr>
        <w:jc w:val="both"/>
      </w:pPr>
    </w:p>
    <w:p w14:paraId="557CBF9E" w14:textId="77777777" w:rsidR="00860DDC" w:rsidRDefault="00860DDC" w:rsidP="00860DDC">
      <w:pPr>
        <w:spacing w:before="0"/>
      </w:pPr>
    </w:p>
    <w:p w14:paraId="2DD002AA" w14:textId="77777777" w:rsidR="00860DDC" w:rsidRDefault="00860DDC" w:rsidP="00860DDC">
      <w:pPr>
        <w:spacing w:before="0"/>
      </w:pPr>
    </w:p>
    <w:p w14:paraId="20030DAD" w14:textId="77777777" w:rsidR="00991621" w:rsidRDefault="00991621">
      <w:r>
        <w:br w:type="page"/>
      </w:r>
    </w:p>
    <w:p w14:paraId="30305820" w14:textId="77777777" w:rsidR="00714B09" w:rsidRDefault="00714B09" w:rsidP="00714B09">
      <w:pPr>
        <w:pStyle w:val="Heading2"/>
        <w:jc w:val="both"/>
      </w:pPr>
      <w:bookmarkStart w:id="89" w:name="_Toc338798046"/>
      <w:r>
        <w:lastRenderedPageBreak/>
        <w:t>Background</w:t>
      </w:r>
      <w:bookmarkEnd w:id="89"/>
    </w:p>
    <w:p w14:paraId="49B198E5" w14:textId="77777777" w:rsidR="002D529C" w:rsidRPr="009B2928" w:rsidRDefault="002D529C" w:rsidP="00640551">
      <w:pPr>
        <w:jc w:val="both"/>
        <w:rPr>
          <w:rFonts w:cstheme="minorHAnsi"/>
        </w:rPr>
      </w:pPr>
      <w:r w:rsidRPr="009B2928">
        <w:rPr>
          <w:rFonts w:cstheme="minorHAnsi"/>
        </w:rPr>
        <w:t xml:space="preserve">Obstructive Sleep Apnea (OSA) affects over 3.5 million Australians with approximately 25% complaining of marked sleepiness and is one of the most common health complications of obesity and central adiposity. </w:t>
      </w:r>
    </w:p>
    <w:p w14:paraId="3D4357CB" w14:textId="77777777" w:rsidR="002D529C" w:rsidRPr="009B2928" w:rsidRDefault="002D529C">
      <w:pPr>
        <w:jc w:val="both"/>
        <w:rPr>
          <w:rFonts w:cstheme="minorHAnsi"/>
        </w:rPr>
      </w:pPr>
      <w:r w:rsidRPr="009B2928">
        <w:rPr>
          <w:rFonts w:cstheme="minorHAnsi"/>
        </w:rPr>
        <w:t xml:space="preserve"> OSA is a disorder which is characterised by repetitive episodes of partial (hypopnea) or complete (apnea) upper airway obstruction occurring during sleep. These episodes often result in snoring and </w:t>
      </w:r>
      <w:r w:rsidR="007F308E" w:rsidRPr="009B2928">
        <w:rPr>
          <w:rFonts w:cstheme="minorHAnsi"/>
        </w:rPr>
        <w:t>oxyhaemoglobin</w:t>
      </w:r>
      <w:r w:rsidRPr="009B2928">
        <w:rPr>
          <w:rFonts w:cstheme="minorHAnsi"/>
        </w:rPr>
        <w:t xml:space="preserve"> desaturations that are usually terminated by brief arousals from sleep. OSA is associated with hypertension, cardiovascular disease, depression, impaired quality of life, excessive daytime sleepiness (EDS) and impaired neurobehavioral functioning. Continuous positive airway pressure (CPAP) is considered to be the ‘gold standard’ treatment for OSA. CPAP effectively alleviates obstructive episodes</w:t>
      </w:r>
      <w:r w:rsidRPr="009B2928">
        <w:rPr>
          <w:rFonts w:cstheme="minorHAnsi"/>
          <w:lang w:val="en-US"/>
        </w:rPr>
        <w:t xml:space="preserve"> during sleep and</w:t>
      </w:r>
      <w:r w:rsidRPr="009B2928">
        <w:rPr>
          <w:rFonts w:cstheme="minorHAnsi"/>
        </w:rPr>
        <w:t xml:space="preserve"> has been found to improve parameters of sleepiness, cognitive performance and functional status in patients with severe </w:t>
      </w:r>
      <w:proofErr w:type="gramStart"/>
      <w:r w:rsidRPr="009B2928">
        <w:rPr>
          <w:rFonts w:cstheme="minorHAnsi"/>
        </w:rPr>
        <w:t>OSA,</w:t>
      </w:r>
      <w:proofErr w:type="gramEnd"/>
      <w:r w:rsidRPr="009B2928">
        <w:rPr>
          <w:rFonts w:cstheme="minorHAnsi"/>
        </w:rPr>
        <w:t xml:space="preserve"> however, compliance with this treatment as well as other mechanical alternatives is problematic. </w:t>
      </w:r>
    </w:p>
    <w:p w14:paraId="5B8BCEFA" w14:textId="76FD9E11" w:rsidR="002D529C" w:rsidRPr="009B2928" w:rsidRDefault="002D529C">
      <w:pPr>
        <w:jc w:val="both"/>
        <w:rPr>
          <w:rFonts w:cstheme="minorHAnsi"/>
        </w:rPr>
      </w:pPr>
      <w:r w:rsidRPr="009B2928">
        <w:rPr>
          <w:rFonts w:cstheme="minorHAnsi"/>
        </w:rPr>
        <w:t xml:space="preserve">The only major modifiable risk factor for sleep apnea is obesity but the efficacy of weight loss in reducing OSA in individual patients is extremely variable. </w:t>
      </w:r>
      <w:r w:rsidR="00DF3C26">
        <w:rPr>
          <w:rFonts w:cstheme="minorHAnsi"/>
        </w:rPr>
        <w:t xml:space="preserve">We know that weight loss is effective for reducing the clinical problems associated with sleep apnea such as daytime sleepiness, cardiovascular risk etc. </w:t>
      </w:r>
      <w:r w:rsidRPr="009B2928">
        <w:rPr>
          <w:rFonts w:cstheme="minorHAnsi"/>
        </w:rPr>
        <w:t xml:space="preserve">As gradual weight loss is the recommended treatment approach in OSA, many patients will not </w:t>
      </w:r>
      <w:r w:rsidRPr="009B2928">
        <w:rPr>
          <w:rFonts w:cstheme="minorHAnsi"/>
          <w:bCs/>
        </w:rPr>
        <w:t>immediately improve the disturbing daytime sleepiness</w:t>
      </w:r>
      <w:r w:rsidRPr="009B2928">
        <w:rPr>
          <w:rFonts w:cstheme="minorHAnsi"/>
          <w:b/>
          <w:bCs/>
        </w:rPr>
        <w:t xml:space="preserve"> </w:t>
      </w:r>
      <w:r w:rsidRPr="009B2928">
        <w:rPr>
          <w:rFonts w:cstheme="minorHAnsi"/>
        </w:rPr>
        <w:t xml:space="preserve">that is often the chief clinical complaint and one of the factors accountable for the lack of weight loss. </w:t>
      </w:r>
      <w:r w:rsidR="00DE4CFD" w:rsidRPr="009B2928">
        <w:rPr>
          <w:rFonts w:cstheme="minorHAnsi"/>
        </w:rPr>
        <w:t>Furthermore, mechanical treatment compliance often limits the potential for improvement in symptoms of daytime sleepiness</w:t>
      </w:r>
      <w:r w:rsidR="00021E9D">
        <w:rPr>
          <w:rFonts w:cstheme="minorHAnsi"/>
        </w:rPr>
        <w:t>.</w:t>
      </w:r>
    </w:p>
    <w:p w14:paraId="4D7CF878" w14:textId="34F30F2F" w:rsidR="00DF3C26" w:rsidRDefault="00DF3C26">
      <w:pPr>
        <w:jc w:val="both"/>
        <w:rPr>
          <w:rFonts w:cstheme="minorHAnsi"/>
        </w:rPr>
      </w:pPr>
      <w:r>
        <w:rPr>
          <w:rFonts w:cstheme="minorHAnsi"/>
        </w:rPr>
        <w:t xml:space="preserve">Most weight loss studies in this clinical population are of limited duration and there is little insight into the diets that are effective for long term weight maintenance in this population. </w:t>
      </w:r>
      <w:r w:rsidR="009B3847" w:rsidRPr="009B2928">
        <w:rPr>
          <w:rFonts w:cstheme="minorHAnsi"/>
        </w:rPr>
        <w:t xml:space="preserve">Current evidence regarding dietary prescription in </w:t>
      </w:r>
      <w:r w:rsidR="00021E9D">
        <w:rPr>
          <w:rFonts w:cstheme="minorHAnsi"/>
        </w:rPr>
        <w:t>the OSA</w:t>
      </w:r>
      <w:r w:rsidR="009B3847" w:rsidRPr="009B2928">
        <w:rPr>
          <w:rFonts w:cstheme="minorHAnsi"/>
        </w:rPr>
        <w:t xml:space="preserve"> population is limited and usually incorporates </w:t>
      </w:r>
      <w:r w:rsidR="00831D89">
        <w:rPr>
          <w:rFonts w:cstheme="minorHAnsi"/>
        </w:rPr>
        <w:t>exclusive</w:t>
      </w:r>
      <w:r w:rsidR="009B3847" w:rsidRPr="009B2928">
        <w:rPr>
          <w:rFonts w:cstheme="minorHAnsi"/>
        </w:rPr>
        <w:t xml:space="preserve"> use of very low </w:t>
      </w:r>
      <w:r w:rsidR="00021E9D">
        <w:rPr>
          <w:rFonts w:cstheme="minorHAnsi"/>
        </w:rPr>
        <w:t>energy</w:t>
      </w:r>
      <w:r w:rsidR="009B3847" w:rsidRPr="009B2928">
        <w:rPr>
          <w:rFonts w:cstheme="minorHAnsi"/>
        </w:rPr>
        <w:t xml:space="preserve"> diet</w:t>
      </w:r>
      <w:r w:rsidR="00831D89">
        <w:rPr>
          <w:rFonts w:cstheme="minorHAnsi"/>
        </w:rPr>
        <w:t>s</w:t>
      </w:r>
      <w:r w:rsidR="00021E9D">
        <w:rPr>
          <w:rFonts w:cstheme="minorHAnsi"/>
        </w:rPr>
        <w:t xml:space="preserve"> (VLED)</w:t>
      </w:r>
      <w:r w:rsidR="009B3847" w:rsidRPr="009B2928">
        <w:rPr>
          <w:rFonts w:cstheme="minorHAnsi"/>
        </w:rPr>
        <w:t xml:space="preserve"> rather than</w:t>
      </w:r>
      <w:r w:rsidR="00831D89">
        <w:rPr>
          <w:rFonts w:cstheme="minorHAnsi"/>
        </w:rPr>
        <w:t xml:space="preserve"> coupling such diets with a maintenance phase for long term sustained with loss </w:t>
      </w:r>
      <w:r w:rsidR="00FB77A1" w:rsidRPr="009B2928">
        <w:rPr>
          <w:rFonts w:cstheme="minorHAnsi"/>
        </w:rPr>
        <w:fldChar w:fldCharType="begin"/>
      </w:r>
      <w:r w:rsidR="00FB77A1" w:rsidRPr="009B2928">
        <w:rPr>
          <w:rFonts w:cstheme="minorHAnsi"/>
        </w:rPr>
        <w:instrText xml:space="preserve"> ADDIN EN.CITE &lt;EndNote&gt;&lt;Cite&gt;&lt;Author&gt;Anandam&lt;/Author&gt;&lt;Year&gt;2012&lt;/Year&gt;&lt;IDText&gt;Effects of dietary weight loss on obstructive sleep apnea: a meta-analysis&lt;/IDText&gt;&lt;DisplayText&gt;(Anandam et al. 2012)&lt;/DisplayText&gt;&lt;record&gt;&lt;foreign-keys&gt;&lt;key app="EN" db-id="zsswwdp2d0zsfmeeawx50xdrrx2esrz2wa5p"&gt;2296&lt;/key&gt;&lt;/foreign-keys&gt;&lt;dates&gt;&lt;pub-dates&gt;&lt;date&gt;Feb 29&lt;/date&gt;&lt;/pub-dates&gt;&lt;year&gt;2012&lt;/year&gt;&lt;/dates&gt;&lt;urls&gt;&lt;related-urls&gt;&lt;url&gt;http://www.ncbi.nlm.nih.gov/pubmed/22374151&lt;/url&gt;&lt;/related-urls&gt;&lt;/urls&gt;&lt;isbn&gt;1522-1709 (Electronic)&amp;#xD;1520-9512 (Linking)&lt;/isbn&gt;&lt;titles&gt;&lt;title&gt;Effects of dietary weight loss on obstructive sleep apnea: a meta-analysis&lt;/title&gt;&lt;secondary-title&gt;Sleep &amp;amp; breathing = Schlaf &amp;amp; Atmung&lt;/secondary-title&gt;&lt;alt-title&gt;Sleep Breath&lt;/alt-title&gt;&lt;/titles&gt;&lt;contributors&gt;&lt;authors&gt;&lt;author&gt;Anandam, A.&lt;/author&gt;&lt;author&gt;Akinnusi, M.&lt;/author&gt;&lt;author&gt;Kufel, T.&lt;/author&gt;&lt;author&gt;Porhomayon, J.&lt;/author&gt;&lt;author&gt;El-Solh, A. A.&lt;/author&gt;&lt;/authors&gt;&lt;/contributors&gt;&lt;edition&gt;2012/03/01&lt;/edition&gt;&lt;language&gt;Eng&lt;/language&gt;&lt;added-date format="utc"&gt;1347420181&lt;/added-date&gt;&lt;ref-type name="Journal Article"&gt;17&lt;/ref-type&gt;&lt;auth-address&gt;Western New York Respiratory Research Center, Division of Pulmonary, Critical Care, and Sleep Medicine, Department of Medicine, State University of New York at Buffalo School of Medicine and Biomedical Sciences and School of Public Health and Health Professions, Buffalo, NY, USA.&lt;/auth-address&gt;&lt;rec-number&gt;402&lt;/rec-number&gt;&lt;last-updated-date format="utc"&gt;1347420181&lt;/last-updated-date&gt;&lt;accession-num&gt;22374151&lt;/accession-num&gt;&lt;electronic-resource-num&gt;10.1007/s11325-012-0677-3&lt;/electronic-resource-num&gt;&lt;/record&gt;&lt;/Cite&gt;&lt;/EndNote&gt;</w:instrText>
      </w:r>
      <w:r w:rsidR="00FB77A1" w:rsidRPr="009B2928">
        <w:rPr>
          <w:rFonts w:cstheme="minorHAnsi"/>
        </w:rPr>
        <w:fldChar w:fldCharType="separate"/>
      </w:r>
      <w:r w:rsidR="00FB77A1" w:rsidRPr="009B2928">
        <w:rPr>
          <w:rFonts w:cstheme="minorHAnsi"/>
          <w:noProof/>
        </w:rPr>
        <w:t>(Anandam et al. 2012)</w:t>
      </w:r>
      <w:r w:rsidR="00FB77A1" w:rsidRPr="009B2928">
        <w:rPr>
          <w:rFonts w:cstheme="minorHAnsi"/>
        </w:rPr>
        <w:fldChar w:fldCharType="end"/>
      </w:r>
      <w:r w:rsidR="009B3847" w:rsidRPr="009B2928">
        <w:rPr>
          <w:rFonts w:cstheme="minorHAnsi"/>
        </w:rPr>
        <w:t xml:space="preserve">. </w:t>
      </w:r>
      <w:r w:rsidR="00FB77A1" w:rsidRPr="009B2928">
        <w:rPr>
          <w:rFonts w:cstheme="minorHAnsi"/>
        </w:rPr>
        <w:t xml:space="preserve">Recent studies have alluded that the macronutrient composition of diets during weight loss can influence energy expenditure during weight loss and maintenance phases </w:t>
      </w:r>
      <w:r w:rsidR="00FB77A1" w:rsidRPr="009B2928">
        <w:rPr>
          <w:rFonts w:cstheme="minorHAnsi"/>
        </w:rPr>
        <w:fldChar w:fldCharType="begin">
          <w:fldData xml:space="preserve">PEVuZE5vdGU+PENpdGU+PEF1dGhvcj5FYmJlbGluZzwvQXV0aG9yPjxZZWFyPjIwMTI8L1llYXI+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</w:fldData>
        </w:fldChar>
      </w:r>
      <w:r w:rsidR="00FB77A1" w:rsidRPr="009B2928">
        <w:rPr>
          <w:rFonts w:cstheme="minorHAnsi"/>
        </w:rPr>
        <w:instrText xml:space="preserve"> ADDIN EN.CITE </w:instrText>
      </w:r>
      <w:r w:rsidR="00FB77A1" w:rsidRPr="009B2928">
        <w:rPr>
          <w:rFonts w:cstheme="minorHAnsi"/>
        </w:rPr>
        <w:fldChar w:fldCharType="begin">
          <w:fldData xml:space="preserve">PEVuZE5vdGU+PENpdGU+PEF1dGhvcj5FYmJlbGluZzwvQXV0aG9yPjxZZWFyPjIwMTI8L1llYXI+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</w:fldData>
        </w:fldChar>
      </w:r>
      <w:r w:rsidR="00FB77A1" w:rsidRPr="009B2928">
        <w:rPr>
          <w:rFonts w:cstheme="minorHAnsi"/>
        </w:rPr>
        <w:instrText xml:space="preserve"> ADDIN EN.CITE.DATA </w:instrText>
      </w:r>
      <w:r w:rsidR="00FB77A1" w:rsidRPr="009B2928">
        <w:rPr>
          <w:rFonts w:cstheme="minorHAnsi"/>
        </w:rPr>
      </w:r>
      <w:r w:rsidR="00FB77A1" w:rsidRPr="009B2928">
        <w:rPr>
          <w:rFonts w:cstheme="minorHAnsi"/>
        </w:rPr>
        <w:fldChar w:fldCharType="end"/>
      </w:r>
      <w:r w:rsidR="00FB77A1" w:rsidRPr="009B2928">
        <w:rPr>
          <w:rFonts w:cstheme="minorHAnsi"/>
        </w:rPr>
      </w:r>
      <w:r w:rsidR="00FB77A1" w:rsidRPr="009B2928">
        <w:rPr>
          <w:rFonts w:cstheme="minorHAnsi"/>
        </w:rPr>
        <w:fldChar w:fldCharType="separate"/>
      </w:r>
      <w:r w:rsidR="00FB77A1" w:rsidRPr="009B2928">
        <w:rPr>
          <w:rFonts w:cstheme="minorHAnsi"/>
          <w:noProof/>
        </w:rPr>
        <w:t>(Ebbeling et al. 2012)</w:t>
      </w:r>
      <w:r w:rsidR="00FB77A1" w:rsidRPr="009B2928">
        <w:rPr>
          <w:rFonts w:cstheme="minorHAnsi"/>
        </w:rPr>
        <w:fldChar w:fldCharType="end"/>
      </w:r>
      <w:r w:rsidR="00FB77A1" w:rsidRPr="009B2928">
        <w:rPr>
          <w:rFonts w:cstheme="minorHAnsi"/>
        </w:rPr>
        <w:t xml:space="preserve"> however this concept has not been specifically investigated in a sleep apnea </w:t>
      </w:r>
      <w:r w:rsidR="007F308E" w:rsidRPr="009B2928">
        <w:rPr>
          <w:rFonts w:cstheme="minorHAnsi"/>
        </w:rPr>
        <w:t>cohort</w:t>
      </w:r>
      <w:r w:rsidR="00FB77A1" w:rsidRPr="009B2928">
        <w:rPr>
          <w:rFonts w:cstheme="minorHAnsi"/>
        </w:rPr>
        <w:t xml:space="preserve">. </w:t>
      </w:r>
      <w:r w:rsidR="00021E9D">
        <w:rPr>
          <w:rFonts w:cstheme="minorHAnsi"/>
        </w:rPr>
        <w:t>Current evidence indicates the use of a low glycemic index high protein diet in individuals seeking weight loss, metabolic and cardiovascular risk reduction</w:t>
      </w:r>
      <w:r w:rsidR="00775F89">
        <w:rPr>
          <w:rFonts w:cstheme="minorHAnsi"/>
        </w:rPr>
        <w:t xml:space="preserve"> for weight loss maintenance </w:t>
      </w:r>
      <w:r w:rsidR="00775F89">
        <w:rPr>
          <w:rFonts w:cstheme="minorHAnsi"/>
        </w:rPr>
        <w:fldChar w:fldCharType="begin">
          <w:fldData xml:space="preserve">PEVuZE5vdGU+PENpdGU+PEF1dGhvcj5MYXJzZW48L0F1dGhvcj48WWVhcj4yMDEwPC9ZZWFyPjxJ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</w:fldData>
        </w:fldChar>
      </w:r>
      <w:r w:rsidR="00775F89">
        <w:rPr>
          <w:rFonts w:cstheme="minorHAnsi"/>
        </w:rPr>
        <w:instrText xml:space="preserve"> ADDIN EN.CITE </w:instrText>
      </w:r>
      <w:r w:rsidR="00775F89">
        <w:rPr>
          <w:rFonts w:cstheme="minorHAnsi"/>
        </w:rPr>
        <w:fldChar w:fldCharType="begin">
          <w:fldData xml:space="preserve">PEVuZE5vdGU+PENpdGU+PEF1dGhvcj5MYXJzZW48L0F1dGhvcj48WWVhcj4yMDEwPC9ZZWFyPjxJ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</w:fldData>
        </w:fldChar>
      </w:r>
      <w:r w:rsidR="00775F89">
        <w:rPr>
          <w:rFonts w:cstheme="minorHAnsi"/>
        </w:rPr>
        <w:instrText xml:space="preserve"> ADDIN EN.CITE.DATA </w:instrText>
      </w:r>
      <w:r w:rsidR="00775F89">
        <w:rPr>
          <w:rFonts w:cstheme="minorHAnsi"/>
        </w:rPr>
      </w:r>
      <w:r w:rsidR="00775F89">
        <w:rPr>
          <w:rFonts w:cstheme="minorHAnsi"/>
        </w:rPr>
        <w:fldChar w:fldCharType="end"/>
      </w:r>
      <w:r w:rsidR="00775F89">
        <w:rPr>
          <w:rFonts w:cstheme="minorHAnsi"/>
        </w:rPr>
      </w:r>
      <w:r w:rsidR="00775F89">
        <w:rPr>
          <w:rFonts w:cstheme="minorHAnsi"/>
        </w:rPr>
        <w:fldChar w:fldCharType="separate"/>
      </w:r>
      <w:r w:rsidR="00775F89">
        <w:rPr>
          <w:rFonts w:cstheme="minorHAnsi"/>
          <w:noProof/>
        </w:rPr>
        <w:t>(Larsen et al. 2010, Brand-Miller et al. 2002, McMillan-Price et al. 2006)</w:t>
      </w:r>
      <w:r w:rsidR="00775F89">
        <w:rPr>
          <w:rFonts w:cstheme="minorHAnsi"/>
        </w:rPr>
        <w:fldChar w:fldCharType="end"/>
      </w:r>
      <w:r w:rsidR="00775F89">
        <w:rPr>
          <w:rFonts w:cstheme="minorHAnsi"/>
        </w:rPr>
        <w:t xml:space="preserve"> but this has not been tested in people with OSA.</w:t>
      </w:r>
      <w:r w:rsidR="00021E9D">
        <w:rPr>
          <w:rFonts w:cstheme="minorHAnsi"/>
        </w:rPr>
        <w:t xml:space="preserve"> </w:t>
      </w:r>
      <w:r>
        <w:rPr>
          <w:rFonts w:cstheme="minorHAnsi"/>
        </w:rPr>
        <w:t>It is vitally important to test weight management interventions specifically in populations with OSA because there is evidence to suggest that this population may be particularly resistant to weight loss. Such weight loss resistance may be related to the symptoms of sleep apnea (such as daytime sleepiness interfering with exercise capacity), which are known t</w:t>
      </w:r>
      <w:r w:rsidR="00640551">
        <w:rPr>
          <w:rFonts w:cstheme="minorHAnsi"/>
        </w:rPr>
        <w:t>o be associated with alteration</w:t>
      </w:r>
      <w:r>
        <w:rPr>
          <w:rFonts w:cstheme="minorHAnsi"/>
        </w:rPr>
        <w:t>s</w:t>
      </w:r>
      <w:r w:rsidR="00640551">
        <w:rPr>
          <w:rFonts w:cstheme="minorHAnsi"/>
        </w:rPr>
        <w:t xml:space="preserve"> </w:t>
      </w:r>
      <w:r>
        <w:rPr>
          <w:rFonts w:cstheme="minorHAnsi"/>
        </w:rPr>
        <w:t xml:space="preserve">in sympathetic activity. </w:t>
      </w:r>
    </w:p>
    <w:p w14:paraId="1D902A8F" w14:textId="041FA802" w:rsidR="004551C8" w:rsidRDefault="00FB77A1">
      <w:pPr>
        <w:jc w:val="both"/>
        <w:rPr>
          <w:rFonts w:cstheme="minorHAnsi"/>
        </w:rPr>
      </w:pPr>
      <w:r w:rsidRPr="009B2928">
        <w:rPr>
          <w:rFonts w:cstheme="minorHAnsi"/>
        </w:rPr>
        <w:t xml:space="preserve">Furthermore, obstructive sleep apnea is frequently associated with heightened sympathetic </w:t>
      </w:r>
      <w:r w:rsidR="007F308E" w:rsidRPr="009B2928">
        <w:rPr>
          <w:rFonts w:cstheme="minorHAnsi"/>
        </w:rPr>
        <w:t xml:space="preserve">nervous activity </w:t>
      </w:r>
      <w:r w:rsidR="00907670" w:rsidRPr="009B2928">
        <w:rPr>
          <w:rFonts w:cstheme="minorHAnsi"/>
        </w:rPr>
        <w:t>and there is a complex integration between cardiovascular reflexes and central autonomic influences that control physiological sleep dependent changes in arterial blood pressure and heart rate</w:t>
      </w:r>
      <w:r w:rsidR="00493EE1" w:rsidRPr="009B2928">
        <w:rPr>
          <w:rFonts w:cstheme="minorHAnsi"/>
        </w:rPr>
        <w:t xml:space="preserve"> </w:t>
      </w:r>
      <w:r w:rsidR="002074E0" w:rsidRPr="009B2928">
        <w:rPr>
          <w:rFonts w:cstheme="minorHAnsi"/>
        </w:rPr>
        <w:fldChar w:fldCharType="begin">
          <w:fldData xml:space="preserve">PEVuZE5vdGU+PENpdGU+PEF1dGhvcj5Db3J0ZWxsaTwvQXV0aG9yPjxZZWFyPjIwMTI8L1llYXI+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</w:fldData>
        </w:fldChar>
      </w:r>
      <w:r w:rsidR="002074E0" w:rsidRPr="009B2928">
        <w:rPr>
          <w:rFonts w:cstheme="minorHAnsi"/>
        </w:rPr>
        <w:instrText xml:space="preserve"> ADDIN EN.CITE </w:instrText>
      </w:r>
      <w:r w:rsidR="002074E0" w:rsidRPr="009B2928">
        <w:rPr>
          <w:rFonts w:cstheme="minorHAnsi"/>
        </w:rPr>
        <w:fldChar w:fldCharType="begin">
          <w:fldData xml:space="preserve">PEVuZE5vdGU+PENpdGU+PEF1dGhvcj5Db3J0ZWxsaTwvQXV0aG9yPjxZZWFyPjIwMTI8L1llYXI+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</w:fldData>
        </w:fldChar>
      </w:r>
      <w:r w:rsidR="002074E0" w:rsidRPr="009B2928">
        <w:rPr>
          <w:rFonts w:cstheme="minorHAnsi"/>
        </w:rPr>
        <w:instrText xml:space="preserve"> ADDIN EN.CITE.DATA </w:instrText>
      </w:r>
      <w:r w:rsidR="002074E0" w:rsidRPr="009B2928">
        <w:rPr>
          <w:rFonts w:cstheme="minorHAnsi"/>
        </w:rPr>
      </w:r>
      <w:r w:rsidR="002074E0" w:rsidRPr="009B2928">
        <w:rPr>
          <w:rFonts w:cstheme="minorHAnsi"/>
        </w:rPr>
        <w:fldChar w:fldCharType="end"/>
      </w:r>
      <w:r w:rsidR="002074E0" w:rsidRPr="009B2928">
        <w:rPr>
          <w:rFonts w:cstheme="minorHAnsi"/>
        </w:rPr>
      </w:r>
      <w:r w:rsidR="002074E0" w:rsidRPr="009B2928">
        <w:rPr>
          <w:rFonts w:cstheme="minorHAnsi"/>
        </w:rPr>
        <w:fldChar w:fldCharType="separate"/>
      </w:r>
      <w:r w:rsidR="002074E0" w:rsidRPr="009B2928">
        <w:rPr>
          <w:rFonts w:cstheme="minorHAnsi"/>
          <w:noProof/>
        </w:rPr>
        <w:t>(Cortelli et al. 2012)</w:t>
      </w:r>
      <w:r w:rsidR="002074E0" w:rsidRPr="009B2928">
        <w:rPr>
          <w:rFonts w:cstheme="minorHAnsi"/>
        </w:rPr>
        <w:fldChar w:fldCharType="end"/>
      </w:r>
      <w:r w:rsidR="00907670" w:rsidRPr="009B2928">
        <w:rPr>
          <w:rFonts w:cstheme="minorHAnsi"/>
        </w:rPr>
        <w:t>.</w:t>
      </w:r>
      <w:r w:rsidR="0039343F">
        <w:rPr>
          <w:rFonts w:cstheme="minorHAnsi"/>
        </w:rPr>
        <w:t xml:space="preserve"> Perturbations in </w:t>
      </w:r>
      <w:proofErr w:type="spellStart"/>
      <w:r w:rsidR="0039343F">
        <w:rPr>
          <w:rFonts w:cstheme="minorHAnsi"/>
        </w:rPr>
        <w:t>neuroadrenergic</w:t>
      </w:r>
      <w:proofErr w:type="spellEnd"/>
      <w:r w:rsidR="0039343F">
        <w:rPr>
          <w:rFonts w:cstheme="minorHAnsi"/>
        </w:rPr>
        <w:t xml:space="preserve"> function play a key role in the genesis and progression of the metabolic syndrome and its related cardiometabolic risk </w:t>
      </w:r>
      <w:r w:rsidR="0039343F">
        <w:rPr>
          <w:rFonts w:cstheme="minorHAnsi"/>
        </w:rPr>
        <w:fldChar w:fldCharType="begin">
          <w:fldData xml:space="preserve">PEVuZE5vdGU+PENpdGU+PEF1dGhvcj5NYW5jaWE8L0F1dGhvcj48WWVhcj4yMDA3PC9ZZWFyPjxJ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</w:fldData>
        </w:fldChar>
      </w:r>
      <w:r w:rsidR="0039343F">
        <w:rPr>
          <w:rFonts w:cstheme="minorHAnsi"/>
        </w:rPr>
        <w:instrText xml:space="preserve"> ADDIN EN.CITE </w:instrText>
      </w:r>
      <w:r w:rsidR="0039343F">
        <w:rPr>
          <w:rFonts w:cstheme="minorHAnsi"/>
        </w:rPr>
        <w:fldChar w:fldCharType="begin">
          <w:fldData xml:space="preserve">PEVuZE5vdGU+PENpdGU+PEF1dGhvcj5NYW5jaWE8L0F1dGhvcj48WWVhcj4yMDA3PC9ZZWFyPjxJ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</w:fldData>
        </w:fldChar>
      </w:r>
      <w:r w:rsidR="0039343F">
        <w:rPr>
          <w:rFonts w:cstheme="minorHAnsi"/>
        </w:rPr>
        <w:instrText xml:space="preserve"> ADDIN EN.CITE.DATA </w:instrText>
      </w:r>
      <w:r w:rsidR="0039343F">
        <w:rPr>
          <w:rFonts w:cstheme="minorHAnsi"/>
        </w:rPr>
      </w:r>
      <w:r w:rsidR="0039343F">
        <w:rPr>
          <w:rFonts w:cstheme="minorHAnsi"/>
        </w:rPr>
        <w:fldChar w:fldCharType="end"/>
      </w:r>
      <w:r w:rsidR="0039343F">
        <w:rPr>
          <w:rFonts w:cstheme="minorHAnsi"/>
        </w:rPr>
      </w:r>
      <w:r w:rsidR="0039343F">
        <w:rPr>
          <w:rFonts w:cstheme="minorHAnsi"/>
        </w:rPr>
        <w:fldChar w:fldCharType="separate"/>
      </w:r>
      <w:r w:rsidR="0039343F">
        <w:rPr>
          <w:rFonts w:cstheme="minorHAnsi"/>
          <w:noProof/>
        </w:rPr>
        <w:t>(Mancia et al. 2007)</w:t>
      </w:r>
      <w:r w:rsidR="0039343F">
        <w:rPr>
          <w:rFonts w:cstheme="minorHAnsi"/>
        </w:rPr>
        <w:fldChar w:fldCharType="end"/>
      </w:r>
      <w:r w:rsidR="0039343F">
        <w:rPr>
          <w:rFonts w:cstheme="minorHAnsi"/>
        </w:rPr>
        <w:t>.</w:t>
      </w:r>
      <w:r w:rsidR="00D562F3" w:rsidRPr="009B2928">
        <w:rPr>
          <w:rFonts w:cstheme="minorHAnsi"/>
        </w:rPr>
        <w:t xml:space="preserve"> </w:t>
      </w:r>
      <w:r w:rsidR="004551C8">
        <w:rPr>
          <w:rFonts w:cstheme="minorHAnsi"/>
        </w:rPr>
        <w:t xml:space="preserve">In established obesity, metabolic, hemodynamic and medical (OSA) factors contribute to sustained elevation in sympathetic tone, a long term cycle that in the long term, leads to target organ damage and worse clinical prognosis </w:t>
      </w:r>
      <w:r w:rsidR="004551C8">
        <w:rPr>
          <w:rFonts w:cstheme="minorHAnsi"/>
        </w:rPr>
        <w:fldChar w:fldCharType="begin">
          <w:fldData xml:space="preserve">PEVuZE5vdGU+PENpdGU+PEF1dGhvcj5NYW5jaWE8L0F1dGhvcj48WWVhcj4yMDA3PC9ZZWFyPjxJ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</w:fldData>
        </w:fldChar>
      </w:r>
      <w:r w:rsidR="004551C8">
        <w:rPr>
          <w:rFonts w:cstheme="minorHAnsi"/>
        </w:rPr>
        <w:instrText xml:space="preserve"> ADDIN EN.CITE </w:instrText>
      </w:r>
      <w:r w:rsidR="004551C8">
        <w:rPr>
          <w:rFonts w:cstheme="minorHAnsi"/>
        </w:rPr>
        <w:fldChar w:fldCharType="begin">
          <w:fldData xml:space="preserve">PEVuZE5vdGU+PENpdGU+PEF1dGhvcj5NYW5jaWE8L0F1dGhvcj48WWVhcj4yMDA3PC9ZZWFyPjxJ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</w:fldData>
        </w:fldChar>
      </w:r>
      <w:r w:rsidR="004551C8">
        <w:rPr>
          <w:rFonts w:cstheme="minorHAnsi"/>
        </w:rPr>
        <w:instrText xml:space="preserve"> ADDIN EN.CITE.DATA </w:instrText>
      </w:r>
      <w:r w:rsidR="004551C8">
        <w:rPr>
          <w:rFonts w:cstheme="minorHAnsi"/>
        </w:rPr>
      </w:r>
      <w:r w:rsidR="004551C8">
        <w:rPr>
          <w:rFonts w:cstheme="minorHAnsi"/>
        </w:rPr>
        <w:fldChar w:fldCharType="end"/>
      </w:r>
      <w:r w:rsidR="004551C8">
        <w:rPr>
          <w:rFonts w:cstheme="minorHAnsi"/>
        </w:rPr>
      </w:r>
      <w:r w:rsidR="004551C8">
        <w:rPr>
          <w:rFonts w:cstheme="minorHAnsi"/>
        </w:rPr>
        <w:fldChar w:fldCharType="separate"/>
      </w:r>
      <w:r w:rsidR="004551C8">
        <w:rPr>
          <w:rFonts w:cstheme="minorHAnsi"/>
          <w:noProof/>
        </w:rPr>
        <w:t>(Mancia et al. 2007, Seals and Bell 2004)</w:t>
      </w:r>
      <w:r w:rsidR="004551C8">
        <w:rPr>
          <w:rFonts w:cstheme="minorHAnsi"/>
        </w:rPr>
        <w:fldChar w:fldCharType="end"/>
      </w:r>
      <w:r w:rsidR="004551C8">
        <w:rPr>
          <w:rFonts w:cstheme="minorHAnsi"/>
        </w:rPr>
        <w:t xml:space="preserve">. </w:t>
      </w:r>
    </w:p>
    <w:p w14:paraId="3EBD6C58" w14:textId="7B9F8208" w:rsidR="007916AD" w:rsidRDefault="00D562F3">
      <w:pPr>
        <w:jc w:val="both"/>
        <w:rPr>
          <w:rFonts w:cstheme="minorHAnsi"/>
        </w:rPr>
      </w:pPr>
      <w:r w:rsidRPr="009B2928">
        <w:rPr>
          <w:rFonts w:cstheme="minorHAnsi"/>
        </w:rPr>
        <w:lastRenderedPageBreak/>
        <w:t xml:space="preserve">Weight loss and diet induced changes in sympathetic nervous activity have implications in obese patients with </w:t>
      </w:r>
      <w:r w:rsidR="00F86F2F">
        <w:rPr>
          <w:rFonts w:cstheme="minorHAnsi"/>
        </w:rPr>
        <w:t>OSA</w:t>
      </w:r>
      <w:r w:rsidRPr="009B2928">
        <w:rPr>
          <w:rFonts w:cstheme="minorHAnsi"/>
        </w:rPr>
        <w:t xml:space="preserve"> </w:t>
      </w:r>
      <w:r w:rsidR="00173488" w:rsidRPr="009B2928">
        <w:rPr>
          <w:rFonts w:cstheme="minorHAnsi"/>
        </w:rPr>
        <w:fldChar w:fldCharType="begin">
          <w:fldData xml:space="preserve">PEVuZE5vdGU+PENpdGU+PEF1dGhvcj5Zb3VuZzwvQXV0aG9yPjxZZWFyPjE5ODI8L1llYXI+PElE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</w:fldData>
        </w:fldChar>
      </w:r>
      <w:r w:rsidR="007F308E" w:rsidRPr="009B2928">
        <w:rPr>
          <w:rFonts w:cstheme="minorHAnsi"/>
        </w:rPr>
        <w:instrText xml:space="preserve"> ADDIN EN.CITE </w:instrText>
      </w:r>
      <w:r w:rsidR="007F308E" w:rsidRPr="009B2928">
        <w:rPr>
          <w:rFonts w:cstheme="minorHAnsi"/>
        </w:rPr>
        <w:fldChar w:fldCharType="begin">
          <w:fldData xml:space="preserve">PEVuZE5vdGU+PENpdGU+PEF1dGhvcj5Zb3VuZzwvQXV0aG9yPjxZZWFyPjE5ODI8L1llYXI+PElE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</w:fldData>
        </w:fldChar>
      </w:r>
      <w:r w:rsidR="007F308E" w:rsidRPr="009B2928">
        <w:rPr>
          <w:rFonts w:cstheme="minorHAnsi"/>
        </w:rPr>
        <w:instrText xml:space="preserve"> ADDIN EN.CITE.DATA </w:instrText>
      </w:r>
      <w:r w:rsidR="007F308E" w:rsidRPr="009B2928">
        <w:rPr>
          <w:rFonts w:cstheme="minorHAnsi"/>
        </w:rPr>
      </w:r>
      <w:r w:rsidR="007F308E" w:rsidRPr="009B2928">
        <w:rPr>
          <w:rFonts w:cstheme="minorHAnsi"/>
        </w:rPr>
        <w:fldChar w:fldCharType="end"/>
      </w:r>
      <w:r w:rsidR="00173488" w:rsidRPr="009B2928">
        <w:rPr>
          <w:rFonts w:cstheme="minorHAnsi"/>
        </w:rPr>
      </w:r>
      <w:r w:rsidR="00173488" w:rsidRPr="009B2928">
        <w:rPr>
          <w:rFonts w:cstheme="minorHAnsi"/>
        </w:rPr>
        <w:fldChar w:fldCharType="separate"/>
      </w:r>
      <w:r w:rsidR="007F308E" w:rsidRPr="009B2928">
        <w:rPr>
          <w:rFonts w:cstheme="minorHAnsi"/>
          <w:noProof/>
        </w:rPr>
        <w:t>(Young and Landsberg 1982, Troisi et al. 1991)</w:t>
      </w:r>
      <w:r w:rsidR="00173488" w:rsidRPr="009B2928">
        <w:rPr>
          <w:rFonts w:cstheme="minorHAnsi"/>
        </w:rPr>
        <w:fldChar w:fldCharType="end"/>
      </w:r>
      <w:r w:rsidRPr="009B2928">
        <w:rPr>
          <w:rFonts w:cstheme="minorHAnsi"/>
        </w:rPr>
        <w:t>.</w:t>
      </w:r>
      <w:r w:rsidR="00116660" w:rsidRPr="009B2928">
        <w:rPr>
          <w:rFonts w:cstheme="minorHAnsi"/>
        </w:rPr>
        <w:t xml:space="preserve"> While evidence supports that very low calorie diets support improved </w:t>
      </w:r>
      <w:proofErr w:type="spellStart"/>
      <w:proofErr w:type="gramStart"/>
      <w:r w:rsidR="00116660" w:rsidRPr="009B2928">
        <w:rPr>
          <w:rFonts w:cstheme="minorHAnsi"/>
        </w:rPr>
        <w:t>baroreflex</w:t>
      </w:r>
      <w:proofErr w:type="spellEnd"/>
      <w:r w:rsidR="00116660" w:rsidRPr="009B2928">
        <w:rPr>
          <w:rFonts w:cstheme="minorHAnsi"/>
        </w:rPr>
        <w:t xml:space="preserve"> sen</w:t>
      </w:r>
      <w:r w:rsidR="009B2928">
        <w:rPr>
          <w:rFonts w:cstheme="minorHAnsi"/>
        </w:rPr>
        <w:t>si</w:t>
      </w:r>
      <w:r w:rsidR="00116660" w:rsidRPr="009B2928">
        <w:rPr>
          <w:rFonts w:cstheme="minorHAnsi"/>
        </w:rPr>
        <w:t xml:space="preserve">tivity </w:t>
      </w:r>
      <w:r w:rsidR="00173488" w:rsidRPr="009B2928">
        <w:rPr>
          <w:rFonts w:cstheme="minorHAnsi"/>
        </w:rPr>
        <w:fldChar w:fldCharType="begin">
          <w:fldData xml:space="preserve">PEVuZE5vdGU+PENpdGU+PEF1dGhvcj5LYW5zYW5lbjwvQXV0aG9yPjxZZWFyPjE5OTg8L1llYXI+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</w:fldData>
        </w:fldChar>
      </w:r>
      <w:r w:rsidR="00173488" w:rsidRPr="009B2928">
        <w:rPr>
          <w:rFonts w:cstheme="minorHAnsi"/>
        </w:rPr>
        <w:instrText xml:space="preserve"> ADDIN EN.CITE </w:instrText>
      </w:r>
      <w:r w:rsidR="00173488" w:rsidRPr="009B2928">
        <w:rPr>
          <w:rFonts w:cstheme="minorHAnsi"/>
        </w:rPr>
        <w:fldChar w:fldCharType="begin">
          <w:fldData xml:space="preserve">PEVuZE5vdGU+PENpdGU+PEF1dGhvcj5LYW5zYW5lbjwvQXV0aG9yPjxZZWFyPjE5OTg8L1llYXI+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</w:fldData>
        </w:fldChar>
      </w:r>
      <w:r w:rsidR="00173488" w:rsidRPr="009B2928">
        <w:rPr>
          <w:rFonts w:cstheme="minorHAnsi"/>
        </w:rPr>
        <w:instrText xml:space="preserve"> ADDIN EN.CITE.DATA </w:instrText>
      </w:r>
      <w:r w:rsidR="00173488" w:rsidRPr="009B2928">
        <w:rPr>
          <w:rFonts w:cstheme="minorHAnsi"/>
        </w:rPr>
      </w:r>
      <w:r w:rsidR="00173488" w:rsidRPr="009B2928">
        <w:rPr>
          <w:rFonts w:cstheme="minorHAnsi"/>
        </w:rPr>
        <w:fldChar w:fldCharType="end"/>
      </w:r>
      <w:r w:rsidR="00173488" w:rsidRPr="009B2928">
        <w:rPr>
          <w:rFonts w:cstheme="minorHAnsi"/>
        </w:rPr>
      </w:r>
      <w:r w:rsidR="00173488" w:rsidRPr="009B2928">
        <w:rPr>
          <w:rFonts w:cstheme="minorHAnsi"/>
        </w:rPr>
        <w:fldChar w:fldCharType="separate"/>
      </w:r>
      <w:r w:rsidR="00173488" w:rsidRPr="009B2928">
        <w:rPr>
          <w:rFonts w:cstheme="minorHAnsi"/>
          <w:noProof/>
        </w:rPr>
        <w:t>(Kansanen et al. 1998)</w:t>
      </w:r>
      <w:r w:rsidR="00173488" w:rsidRPr="009B2928">
        <w:rPr>
          <w:rFonts w:cstheme="minorHAnsi"/>
        </w:rPr>
        <w:fldChar w:fldCharType="end"/>
      </w:r>
      <w:r w:rsidR="00116660" w:rsidRPr="009B2928">
        <w:rPr>
          <w:rFonts w:cstheme="minorHAnsi"/>
        </w:rPr>
        <w:t xml:space="preserve"> there is no specific available evidence regarding sustainable, gradual weight loss in OSA populations nor</w:t>
      </w:r>
      <w:proofErr w:type="gramEnd"/>
      <w:r w:rsidR="00116660" w:rsidRPr="009B2928">
        <w:rPr>
          <w:rFonts w:cstheme="minorHAnsi"/>
        </w:rPr>
        <w:t xml:space="preserve"> whether macronutrient composition </w:t>
      </w:r>
      <w:r w:rsidR="00F86F2F">
        <w:rPr>
          <w:rFonts w:cstheme="minorHAnsi"/>
        </w:rPr>
        <w:t xml:space="preserve">or glycemic index </w:t>
      </w:r>
      <w:r w:rsidR="00116660" w:rsidRPr="009B2928">
        <w:rPr>
          <w:rFonts w:cstheme="minorHAnsi"/>
        </w:rPr>
        <w:t xml:space="preserve">modulates this response. </w:t>
      </w:r>
      <w:r w:rsidR="007F308E" w:rsidRPr="009B2928">
        <w:rPr>
          <w:rFonts w:cstheme="minorHAnsi"/>
        </w:rPr>
        <w:t xml:space="preserve">It is unclear how greater levels of sympathetic activity may impact upon </w:t>
      </w:r>
      <w:r w:rsidR="00F86F2F">
        <w:rPr>
          <w:rFonts w:cstheme="minorHAnsi"/>
        </w:rPr>
        <w:t xml:space="preserve">people with </w:t>
      </w:r>
      <w:r w:rsidR="007F308E" w:rsidRPr="009B2928">
        <w:rPr>
          <w:rFonts w:cstheme="minorHAnsi"/>
        </w:rPr>
        <w:t>OSA’s capacity to lose weight</w:t>
      </w:r>
      <w:r w:rsidR="00126305">
        <w:rPr>
          <w:rFonts w:cstheme="minorHAnsi"/>
        </w:rPr>
        <w:t xml:space="preserve"> and furthermore, their ability to maintain this weight loss</w:t>
      </w:r>
      <w:r w:rsidR="007F308E" w:rsidRPr="009B2928">
        <w:rPr>
          <w:rFonts w:cstheme="minorHAnsi"/>
        </w:rPr>
        <w:t xml:space="preserve">. The current study will investigate how weight loss via two different dietary interventions relates to individual differences in baseline sympathetic drive as well as how weight loss may steer subsequent improvement in sympathetic </w:t>
      </w:r>
      <w:r w:rsidR="009B2928" w:rsidRPr="009B2928">
        <w:rPr>
          <w:rFonts w:cstheme="minorHAnsi"/>
        </w:rPr>
        <w:t>neural activity via different dietary macronutrient composition</w:t>
      </w:r>
      <w:r w:rsidR="00F86F2F">
        <w:rPr>
          <w:rFonts w:cstheme="minorHAnsi"/>
        </w:rPr>
        <w:t>s and glycemic index</w:t>
      </w:r>
      <w:r w:rsidR="009B2928" w:rsidRPr="009B2928">
        <w:rPr>
          <w:rFonts w:cstheme="minorHAnsi"/>
        </w:rPr>
        <w:t xml:space="preserve"> with the potential additive effect</w:t>
      </w:r>
      <w:r w:rsidR="00F86F2F">
        <w:rPr>
          <w:rFonts w:cstheme="minorHAnsi"/>
        </w:rPr>
        <w:t>s</w:t>
      </w:r>
      <w:r w:rsidR="009B2928" w:rsidRPr="009B2928">
        <w:rPr>
          <w:rFonts w:cstheme="minorHAnsi"/>
        </w:rPr>
        <w:t xml:space="preserve"> of </w:t>
      </w:r>
      <w:r w:rsidR="00F86F2F">
        <w:rPr>
          <w:rFonts w:cstheme="minorHAnsi"/>
        </w:rPr>
        <w:t xml:space="preserve">non-randomised use of </w:t>
      </w:r>
      <w:r w:rsidR="009B2928" w:rsidRPr="009B2928">
        <w:rPr>
          <w:rFonts w:cstheme="minorHAnsi"/>
        </w:rPr>
        <w:t>mechanical treatment in a clinical setting.</w:t>
      </w:r>
    </w:p>
    <w:p w14:paraId="7CFD4F71" w14:textId="47BC3BC1" w:rsidR="007916AD" w:rsidRPr="007916AD" w:rsidRDefault="007916AD">
      <w:pPr>
        <w:jc w:val="both"/>
        <w:rPr>
          <w:rFonts w:cstheme="minorHAnsi"/>
          <w:lang w:val="en-US"/>
        </w:rPr>
      </w:pPr>
      <w:r w:rsidRPr="007916AD">
        <w:rPr>
          <w:rFonts w:cstheme="minorHAnsi"/>
          <w:bCs/>
          <w:iCs/>
          <w:lang w:val="en-US"/>
        </w:rPr>
        <w:t>Energy restriction decreases sympathetic reactivity: VLED reduces sympathetic nervous activity,</w:t>
      </w:r>
      <w:r w:rsidRPr="007916AD">
        <w:rPr>
          <w:rFonts w:cstheme="minorHAnsi"/>
          <w:lang w:val="en-US"/>
        </w:rPr>
        <w:t xml:space="preserve"> </w:t>
      </w:r>
      <w:r w:rsidRPr="007916AD">
        <w:rPr>
          <w:rFonts w:cstheme="minorHAnsi"/>
          <w:bCs/>
          <w:iCs/>
          <w:lang w:val="en-US"/>
        </w:rPr>
        <w:t>as indicated by significant reductions in 24-hour urinary norepinephrine excretion</w:t>
      </w:r>
      <w:r w:rsidR="00465E47">
        <w:rPr>
          <w:rFonts w:cstheme="minorHAnsi"/>
          <w:bCs/>
          <w:iCs/>
          <w:lang w:val="en-US"/>
        </w:rPr>
        <w:t xml:space="preserve"> </w:t>
      </w:r>
      <w:r w:rsidR="00465E47">
        <w:rPr>
          <w:rFonts w:cstheme="minorHAnsi"/>
          <w:bCs/>
          <w:iCs/>
          <w:lang w:val="en-US"/>
        </w:rPr>
        <w:fldChar w:fldCharType="begin">
          <w:fldData xml:space="preserve">PEVuZE5vdGU+PENpdGU+PEF1dGhvcj5Sb3NlbmJhdW08L0F1dGhvcj48WWVhcj4yMDAwPC9ZZWFy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</w:fldData>
        </w:fldChar>
      </w:r>
      <w:r w:rsidR="00465E47">
        <w:rPr>
          <w:rFonts w:cstheme="minorHAnsi"/>
          <w:bCs/>
          <w:iCs/>
          <w:lang w:val="en-US"/>
        </w:rPr>
        <w:instrText xml:space="preserve"> ADDIN EN.CITE </w:instrText>
      </w:r>
      <w:r w:rsidR="00465E47">
        <w:rPr>
          <w:rFonts w:cstheme="minorHAnsi"/>
          <w:bCs/>
          <w:iCs/>
          <w:lang w:val="en-US"/>
        </w:rPr>
        <w:fldChar w:fldCharType="begin">
          <w:fldData xml:space="preserve">PEVuZE5vdGU+PENpdGU+PEF1dGhvcj5Sb3NlbmJhdW08L0F1dGhvcj48WWVhcj4yMDAwPC9ZZWFy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</w:fldData>
        </w:fldChar>
      </w:r>
      <w:r w:rsidR="00465E47">
        <w:rPr>
          <w:rFonts w:cstheme="minorHAnsi"/>
          <w:bCs/>
          <w:iCs/>
          <w:lang w:val="en-US"/>
        </w:rPr>
        <w:instrText xml:space="preserve"> ADDIN EN.CITE.DATA </w:instrText>
      </w:r>
      <w:r w:rsidR="00465E47">
        <w:rPr>
          <w:rFonts w:cstheme="minorHAnsi"/>
          <w:bCs/>
          <w:iCs/>
          <w:lang w:val="en-US"/>
        </w:rPr>
      </w:r>
      <w:r w:rsidR="00465E47">
        <w:rPr>
          <w:rFonts w:cstheme="minorHAnsi"/>
          <w:bCs/>
          <w:iCs/>
          <w:lang w:val="en-US"/>
        </w:rPr>
        <w:fldChar w:fldCharType="end"/>
      </w:r>
      <w:r w:rsidR="00465E47">
        <w:rPr>
          <w:rFonts w:cstheme="minorHAnsi"/>
          <w:bCs/>
          <w:iCs/>
          <w:lang w:val="en-US"/>
        </w:rPr>
      </w:r>
      <w:r w:rsidR="00465E47">
        <w:rPr>
          <w:rFonts w:cstheme="minorHAnsi"/>
          <w:bCs/>
          <w:iCs/>
          <w:lang w:val="en-US"/>
        </w:rPr>
        <w:fldChar w:fldCharType="separate"/>
      </w:r>
      <w:r w:rsidR="00465E47">
        <w:rPr>
          <w:rFonts w:cstheme="minorHAnsi"/>
          <w:bCs/>
          <w:iCs/>
          <w:noProof/>
          <w:lang w:val="en-US"/>
        </w:rPr>
        <w:t>(Rosenbaum et al. 2000)</w:t>
      </w:r>
      <w:r w:rsidR="00465E47">
        <w:rPr>
          <w:rFonts w:cstheme="minorHAnsi"/>
          <w:bCs/>
          <w:iCs/>
          <w:lang w:val="en-US"/>
        </w:rPr>
        <w:fldChar w:fldCharType="end"/>
      </w:r>
      <w:r w:rsidR="00C16E5D">
        <w:rPr>
          <w:rFonts w:cstheme="minorHAnsi"/>
          <w:bCs/>
          <w:iCs/>
          <w:lang w:val="en-US"/>
        </w:rPr>
        <w:t>.</w:t>
      </w:r>
      <w:r w:rsidRPr="007916AD">
        <w:rPr>
          <w:rFonts w:cstheme="minorHAnsi"/>
          <w:bCs/>
          <w:iCs/>
          <w:lang w:val="en-US"/>
        </w:rPr>
        <w:t xml:space="preserve"> Since</w:t>
      </w:r>
      <w:r w:rsidRPr="007916AD">
        <w:rPr>
          <w:rFonts w:cstheme="minorHAnsi"/>
          <w:lang w:val="en-US"/>
        </w:rPr>
        <w:t xml:space="preserve"> </w:t>
      </w:r>
      <w:r w:rsidRPr="007916AD">
        <w:rPr>
          <w:rFonts w:cstheme="minorHAnsi"/>
          <w:bCs/>
          <w:iCs/>
          <w:lang w:val="en-US"/>
        </w:rPr>
        <w:t>sympathetic activity is an important regulator of metabolic rate, substrate oxidation</w:t>
      </w:r>
      <w:r w:rsidR="00640551">
        <w:rPr>
          <w:rFonts w:cstheme="minorHAnsi"/>
          <w:bCs/>
          <w:iCs/>
          <w:lang w:val="en-US"/>
        </w:rPr>
        <w:t xml:space="preserve"> </w:t>
      </w:r>
      <w:r w:rsidR="00E515E3">
        <w:rPr>
          <w:rFonts w:cstheme="minorHAnsi"/>
          <w:bCs/>
          <w:iCs/>
          <w:lang w:val="en-US"/>
        </w:rPr>
        <w:fldChar w:fldCharType="begin">
          <w:fldData xml:space="preserve">PEVuZE5vdGU+PENpdGU+PEF1dGhvcj5Sb3NlbmJhdW08L0F1dGhvcj48WWVhcj4yMDAwPC9ZZWFy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</w:fldData>
        </w:fldChar>
      </w:r>
      <w:r w:rsidR="00E515E3">
        <w:rPr>
          <w:rFonts w:cstheme="minorHAnsi"/>
          <w:bCs/>
          <w:iCs/>
          <w:lang w:val="en-US"/>
        </w:rPr>
        <w:instrText xml:space="preserve"> ADDIN EN.CITE </w:instrText>
      </w:r>
      <w:r w:rsidR="00E515E3">
        <w:rPr>
          <w:rFonts w:cstheme="minorHAnsi"/>
          <w:bCs/>
          <w:iCs/>
          <w:lang w:val="en-US"/>
        </w:rPr>
        <w:fldChar w:fldCharType="begin">
          <w:fldData xml:space="preserve">PEVuZE5vdGU+PENpdGU+PEF1dGhvcj5Sb3NlbmJhdW08L0F1dGhvcj48WWVhcj4yMDAwPC9ZZWFy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</w:fldData>
        </w:fldChar>
      </w:r>
      <w:r w:rsidR="00E515E3">
        <w:rPr>
          <w:rFonts w:cstheme="minorHAnsi"/>
          <w:bCs/>
          <w:iCs/>
          <w:lang w:val="en-US"/>
        </w:rPr>
        <w:instrText xml:space="preserve"> ADDIN EN.CITE.DATA </w:instrText>
      </w:r>
      <w:r w:rsidR="00E515E3">
        <w:rPr>
          <w:rFonts w:cstheme="minorHAnsi"/>
          <w:bCs/>
          <w:iCs/>
          <w:lang w:val="en-US"/>
        </w:rPr>
      </w:r>
      <w:r w:rsidR="00E515E3">
        <w:rPr>
          <w:rFonts w:cstheme="minorHAnsi"/>
          <w:bCs/>
          <w:iCs/>
          <w:lang w:val="en-US"/>
        </w:rPr>
        <w:fldChar w:fldCharType="end"/>
      </w:r>
      <w:r w:rsidR="00E515E3">
        <w:rPr>
          <w:rFonts w:cstheme="minorHAnsi"/>
          <w:bCs/>
          <w:iCs/>
          <w:lang w:val="en-US"/>
        </w:rPr>
      </w:r>
      <w:r w:rsidR="00E515E3">
        <w:rPr>
          <w:rFonts w:cstheme="minorHAnsi"/>
          <w:bCs/>
          <w:iCs/>
          <w:lang w:val="en-US"/>
        </w:rPr>
        <w:fldChar w:fldCharType="separate"/>
      </w:r>
      <w:r w:rsidR="00E515E3">
        <w:rPr>
          <w:rFonts w:cstheme="minorHAnsi"/>
          <w:bCs/>
          <w:iCs/>
          <w:noProof/>
          <w:lang w:val="en-US"/>
        </w:rPr>
        <w:t>(Rosenbaum et al. 2000)</w:t>
      </w:r>
      <w:r w:rsidR="00E515E3">
        <w:rPr>
          <w:rFonts w:cstheme="minorHAnsi"/>
          <w:bCs/>
          <w:iCs/>
          <w:lang w:val="en-US"/>
        </w:rPr>
        <w:fldChar w:fldCharType="end"/>
      </w:r>
      <w:r w:rsidRPr="007916AD">
        <w:rPr>
          <w:rFonts w:cstheme="minorHAnsi"/>
          <w:bCs/>
          <w:iCs/>
          <w:lang w:val="en-US"/>
        </w:rPr>
        <w:t>, and bone</w:t>
      </w:r>
      <w:r w:rsidRPr="007916AD">
        <w:rPr>
          <w:rFonts w:cstheme="minorHAnsi"/>
          <w:lang w:val="en-US"/>
        </w:rPr>
        <w:t xml:space="preserve"> </w:t>
      </w:r>
      <w:r w:rsidRPr="007916AD">
        <w:rPr>
          <w:rFonts w:cstheme="minorHAnsi"/>
          <w:bCs/>
          <w:iCs/>
          <w:lang w:val="en-US"/>
        </w:rPr>
        <w:t>mass</w:t>
      </w:r>
      <w:r w:rsidR="006C47D5">
        <w:rPr>
          <w:rFonts w:cstheme="minorHAnsi"/>
          <w:bCs/>
          <w:iCs/>
          <w:lang w:val="en-US"/>
        </w:rPr>
        <w:t xml:space="preserve"> </w:t>
      </w:r>
      <w:r w:rsidR="00E515E3">
        <w:rPr>
          <w:rFonts w:cstheme="minorHAnsi"/>
          <w:bCs/>
          <w:iCs/>
          <w:lang w:val="en-US"/>
        </w:rPr>
        <w:fldChar w:fldCharType="begin">
          <w:fldData xml:space="preserve">PEVuZE5vdGU+PENpdGU+PEF1dGhvcj5UYWtlZGE8L0F1dGhvcj48WWVhcj4yMDAyPC9ZZWFyPjxJ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=
</w:fldData>
        </w:fldChar>
      </w:r>
      <w:r w:rsidR="00E515E3">
        <w:rPr>
          <w:rFonts w:cstheme="minorHAnsi"/>
          <w:bCs/>
          <w:iCs/>
          <w:lang w:val="en-US"/>
        </w:rPr>
        <w:instrText xml:space="preserve"> ADDIN EN.CITE </w:instrText>
      </w:r>
      <w:r w:rsidR="00E515E3">
        <w:rPr>
          <w:rFonts w:cstheme="minorHAnsi"/>
          <w:bCs/>
          <w:iCs/>
          <w:lang w:val="en-US"/>
        </w:rPr>
        <w:fldChar w:fldCharType="begin">
          <w:fldData xml:space="preserve">PEVuZE5vdGU+PENpdGU+PEF1dGhvcj5UYWtlZGE8L0F1dGhvcj48WWVhcj4yMDAyPC9ZZWFyPjxJ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=
</w:fldData>
        </w:fldChar>
      </w:r>
      <w:r w:rsidR="00E515E3">
        <w:rPr>
          <w:rFonts w:cstheme="minorHAnsi"/>
          <w:bCs/>
          <w:iCs/>
          <w:lang w:val="en-US"/>
        </w:rPr>
        <w:instrText xml:space="preserve"> ADDIN EN.CITE.DATA </w:instrText>
      </w:r>
      <w:r w:rsidR="00E515E3">
        <w:rPr>
          <w:rFonts w:cstheme="minorHAnsi"/>
          <w:bCs/>
          <w:iCs/>
          <w:lang w:val="en-US"/>
        </w:rPr>
      </w:r>
      <w:r w:rsidR="00E515E3">
        <w:rPr>
          <w:rFonts w:cstheme="minorHAnsi"/>
          <w:bCs/>
          <w:iCs/>
          <w:lang w:val="en-US"/>
        </w:rPr>
        <w:fldChar w:fldCharType="end"/>
      </w:r>
      <w:r w:rsidR="00E515E3">
        <w:rPr>
          <w:rFonts w:cstheme="minorHAnsi"/>
          <w:bCs/>
          <w:iCs/>
          <w:lang w:val="en-US"/>
        </w:rPr>
      </w:r>
      <w:r w:rsidR="00E515E3">
        <w:rPr>
          <w:rFonts w:cstheme="minorHAnsi"/>
          <w:bCs/>
          <w:iCs/>
          <w:lang w:val="en-US"/>
        </w:rPr>
        <w:fldChar w:fldCharType="separate"/>
      </w:r>
      <w:r w:rsidR="00E515E3">
        <w:rPr>
          <w:rFonts w:cstheme="minorHAnsi"/>
          <w:bCs/>
          <w:iCs/>
          <w:noProof/>
          <w:lang w:val="en-US"/>
        </w:rPr>
        <w:t>(Takeda et al. 2002)</w:t>
      </w:r>
      <w:r w:rsidR="00E515E3">
        <w:rPr>
          <w:rFonts w:cstheme="minorHAnsi"/>
          <w:bCs/>
          <w:iCs/>
          <w:lang w:val="en-US"/>
        </w:rPr>
        <w:fldChar w:fldCharType="end"/>
      </w:r>
      <w:r w:rsidRPr="007916AD">
        <w:rPr>
          <w:rFonts w:cstheme="minorHAnsi"/>
          <w:bCs/>
          <w:iCs/>
          <w:lang w:val="en-US"/>
        </w:rPr>
        <w:t>, and since reduced capacity to activate the sympathetic nervous system is associated with</w:t>
      </w:r>
      <w:r w:rsidRPr="007916AD">
        <w:rPr>
          <w:rFonts w:cstheme="minorHAnsi"/>
          <w:lang w:val="en-US"/>
        </w:rPr>
        <w:t xml:space="preserve"> </w:t>
      </w:r>
      <w:r w:rsidR="00B53386" w:rsidRPr="007916AD">
        <w:rPr>
          <w:rFonts w:cstheme="minorHAnsi"/>
          <w:bCs/>
          <w:iCs/>
          <w:lang w:val="en-US"/>
        </w:rPr>
        <w:t>decreased weight loss in obesity</w:t>
      </w:r>
      <w:r w:rsidR="00E515E3">
        <w:rPr>
          <w:rFonts w:cstheme="minorHAnsi"/>
          <w:bCs/>
          <w:iCs/>
          <w:lang w:val="en-US"/>
        </w:rPr>
        <w:t xml:space="preserve"> </w:t>
      </w:r>
      <w:r w:rsidR="00E515E3">
        <w:rPr>
          <w:rFonts w:cstheme="minorHAnsi"/>
          <w:bCs/>
          <w:iCs/>
          <w:lang w:val="en-US"/>
        </w:rPr>
        <w:fldChar w:fldCharType="begin">
          <w:fldData xml:space="preserve">PEVuZE5vdGU+PENpdGU+PEF1dGhvcj5Cb2JiaW9uaS1IYXJzY2g8L0F1dGhvcj48WWVhcj4yMDA0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</w:fldData>
        </w:fldChar>
      </w:r>
      <w:r w:rsidR="00E515E3">
        <w:rPr>
          <w:rFonts w:cstheme="minorHAnsi"/>
          <w:bCs/>
          <w:iCs/>
          <w:lang w:val="en-US"/>
        </w:rPr>
        <w:instrText xml:space="preserve"> ADDIN EN.CITE </w:instrText>
      </w:r>
      <w:r w:rsidR="00E515E3">
        <w:rPr>
          <w:rFonts w:cstheme="minorHAnsi"/>
          <w:bCs/>
          <w:iCs/>
          <w:lang w:val="en-US"/>
        </w:rPr>
        <w:fldChar w:fldCharType="begin">
          <w:fldData xml:space="preserve">PEVuZE5vdGU+PENpdGU+PEF1dGhvcj5Cb2JiaW9uaS1IYXJzY2g8L0F1dGhvcj48WWVhcj4yMDA0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</w:fldData>
        </w:fldChar>
      </w:r>
      <w:r w:rsidR="00E515E3">
        <w:rPr>
          <w:rFonts w:cstheme="minorHAnsi"/>
          <w:bCs/>
          <w:iCs/>
          <w:lang w:val="en-US"/>
        </w:rPr>
        <w:instrText xml:space="preserve"> ADDIN EN.CITE.DATA </w:instrText>
      </w:r>
      <w:r w:rsidR="00E515E3">
        <w:rPr>
          <w:rFonts w:cstheme="minorHAnsi"/>
          <w:bCs/>
          <w:iCs/>
          <w:lang w:val="en-US"/>
        </w:rPr>
      </w:r>
      <w:r w:rsidR="00E515E3">
        <w:rPr>
          <w:rFonts w:cstheme="minorHAnsi"/>
          <w:bCs/>
          <w:iCs/>
          <w:lang w:val="en-US"/>
        </w:rPr>
        <w:fldChar w:fldCharType="end"/>
      </w:r>
      <w:r w:rsidR="00E515E3">
        <w:rPr>
          <w:rFonts w:cstheme="minorHAnsi"/>
          <w:bCs/>
          <w:iCs/>
          <w:lang w:val="en-US"/>
        </w:rPr>
      </w:r>
      <w:r w:rsidR="00E515E3">
        <w:rPr>
          <w:rFonts w:cstheme="minorHAnsi"/>
          <w:bCs/>
          <w:iCs/>
          <w:lang w:val="en-US"/>
        </w:rPr>
        <w:fldChar w:fldCharType="separate"/>
      </w:r>
      <w:r w:rsidR="00E515E3">
        <w:rPr>
          <w:rFonts w:cstheme="minorHAnsi"/>
          <w:bCs/>
          <w:iCs/>
          <w:noProof/>
          <w:lang w:val="en-US"/>
        </w:rPr>
        <w:t>(Bobbioni-Harsch et al. 2004)</w:t>
      </w:r>
      <w:r w:rsidR="00E515E3">
        <w:rPr>
          <w:rFonts w:cstheme="minorHAnsi"/>
          <w:bCs/>
          <w:iCs/>
          <w:lang w:val="en-US"/>
        </w:rPr>
        <w:fldChar w:fldCharType="end"/>
      </w:r>
      <w:r w:rsidR="00B53386" w:rsidRPr="007916AD">
        <w:rPr>
          <w:rFonts w:cstheme="minorHAnsi"/>
          <w:bCs/>
          <w:iCs/>
          <w:lang w:val="en-US"/>
        </w:rPr>
        <w:t xml:space="preserve">, it is important to determine whether VLED and </w:t>
      </w:r>
      <w:r w:rsidR="00640551">
        <w:rPr>
          <w:rFonts w:cstheme="minorHAnsi"/>
          <w:bCs/>
          <w:iCs/>
          <w:lang w:val="en-US"/>
        </w:rPr>
        <w:t xml:space="preserve">followed by </w:t>
      </w:r>
      <w:r w:rsidR="00B53386" w:rsidRPr="007916AD">
        <w:rPr>
          <w:rFonts w:cstheme="minorHAnsi"/>
          <w:bCs/>
          <w:iCs/>
          <w:lang w:val="en-US"/>
        </w:rPr>
        <w:t>conventional</w:t>
      </w:r>
      <w:r w:rsidR="00640551">
        <w:rPr>
          <w:rFonts w:cstheme="minorHAnsi"/>
          <w:bCs/>
          <w:iCs/>
          <w:lang w:val="en-US"/>
        </w:rPr>
        <w:t xml:space="preserve"> maintenance</w:t>
      </w:r>
      <w:r w:rsidRPr="007916AD">
        <w:rPr>
          <w:rFonts w:cstheme="minorHAnsi"/>
          <w:lang w:val="en-US"/>
        </w:rPr>
        <w:t xml:space="preserve"> </w:t>
      </w:r>
      <w:r w:rsidR="00B53386" w:rsidRPr="007916AD">
        <w:rPr>
          <w:rFonts w:cstheme="minorHAnsi"/>
          <w:bCs/>
          <w:iCs/>
          <w:lang w:val="en-US"/>
        </w:rPr>
        <w:t>diet</w:t>
      </w:r>
      <w:r w:rsidR="00640551">
        <w:rPr>
          <w:rFonts w:cstheme="minorHAnsi"/>
          <w:bCs/>
          <w:iCs/>
          <w:lang w:val="en-US"/>
        </w:rPr>
        <w:t>s</w:t>
      </w:r>
      <w:r w:rsidR="00B53386" w:rsidRPr="007916AD">
        <w:rPr>
          <w:rFonts w:cstheme="minorHAnsi"/>
          <w:bCs/>
          <w:iCs/>
          <w:lang w:val="en-US"/>
        </w:rPr>
        <w:t xml:space="preserve"> may have differential effects on sympathetic reactivity. Additionally, as the changes in</w:t>
      </w:r>
      <w:r w:rsidRPr="007916AD">
        <w:rPr>
          <w:rFonts w:cstheme="minorHAnsi"/>
          <w:bCs/>
          <w:iCs/>
          <w:lang w:val="en-US"/>
        </w:rPr>
        <w:t xml:space="preserve"> </w:t>
      </w:r>
      <w:r w:rsidR="00B53386" w:rsidRPr="007916AD">
        <w:rPr>
          <w:rFonts w:cstheme="minorHAnsi"/>
          <w:bCs/>
          <w:iCs/>
          <w:lang w:val="en-US"/>
        </w:rPr>
        <w:t>sympathetic reactivity with weight loss may be mediated by the same hypothalamic ‘master switch’</w:t>
      </w:r>
      <w:r w:rsidRPr="007916AD">
        <w:rPr>
          <w:rFonts w:cstheme="minorHAnsi"/>
          <w:lang w:val="en-US"/>
        </w:rPr>
        <w:t xml:space="preserve"> </w:t>
      </w:r>
      <w:r w:rsidR="00B53386" w:rsidRPr="007916AD">
        <w:rPr>
          <w:rFonts w:cstheme="minorHAnsi"/>
          <w:bCs/>
          <w:iCs/>
          <w:lang w:val="en-US"/>
        </w:rPr>
        <w:t xml:space="preserve">that initiates other adaptive responses to weight </w:t>
      </w:r>
      <w:proofErr w:type="spellStart"/>
      <w:r w:rsidR="00B53386" w:rsidRPr="007916AD">
        <w:rPr>
          <w:rFonts w:cstheme="minorHAnsi"/>
          <w:bCs/>
          <w:iCs/>
          <w:lang w:val="en-US"/>
        </w:rPr>
        <w:t>loss</w:t>
      </w:r>
      <w:r w:rsidR="00640551">
        <w:rPr>
          <w:rFonts w:cstheme="minorHAnsi"/>
          <w:bCs/>
          <w:iCs/>
          <w:lang w:val="en-US"/>
        </w:rPr>
        <w:t>.</w:t>
      </w:r>
      <w:r w:rsidR="00B53386" w:rsidRPr="007916AD">
        <w:rPr>
          <w:rFonts w:cstheme="minorHAnsi"/>
          <w:bCs/>
          <w:lang w:val="en-US"/>
        </w:rPr>
        <w:t>Deep</w:t>
      </w:r>
      <w:proofErr w:type="spellEnd"/>
      <w:r w:rsidR="00B53386" w:rsidRPr="007916AD">
        <w:rPr>
          <w:rFonts w:cstheme="minorHAnsi"/>
          <w:bCs/>
          <w:lang w:val="en-US"/>
        </w:rPr>
        <w:t xml:space="preserve"> inspiration induces vasoconstriction in skin capillaries via</w:t>
      </w:r>
      <w:r w:rsidRPr="007916AD">
        <w:rPr>
          <w:rFonts w:cstheme="minorHAnsi"/>
          <w:lang w:val="en-US"/>
        </w:rPr>
        <w:t xml:space="preserve"> </w:t>
      </w:r>
      <w:r w:rsidR="00B53386" w:rsidRPr="007916AD">
        <w:rPr>
          <w:rFonts w:cstheme="minorHAnsi"/>
          <w:bCs/>
          <w:lang w:val="en-US"/>
        </w:rPr>
        <w:t>sympathetic activation, and dynamic weight loss has been shown to inhibit this response</w:t>
      </w:r>
      <w:r w:rsidR="00C73F58">
        <w:rPr>
          <w:rFonts w:cstheme="minorHAnsi"/>
          <w:bCs/>
          <w:lang w:val="en-US"/>
        </w:rPr>
        <w:t xml:space="preserve"> </w:t>
      </w:r>
      <w:r w:rsidR="00E515E3">
        <w:rPr>
          <w:rFonts w:cstheme="minorHAnsi"/>
          <w:bCs/>
          <w:lang w:val="en-US"/>
        </w:rPr>
        <w:fldChar w:fldCharType="begin">
          <w:fldData xml:space="preserve">PEVuZE5vdGU+PENpdGU+PEF1dGhvcj5Cb2JiaW9uaS1IYXJzY2g8L0F1dGhvcj48WWVhcj4yMDA0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</w:fldData>
        </w:fldChar>
      </w:r>
      <w:r w:rsidR="00E515E3">
        <w:rPr>
          <w:rFonts w:cstheme="minorHAnsi"/>
          <w:bCs/>
          <w:lang w:val="en-US"/>
        </w:rPr>
        <w:instrText xml:space="preserve"> ADDIN EN.CITE </w:instrText>
      </w:r>
      <w:r w:rsidR="00E515E3">
        <w:rPr>
          <w:rFonts w:cstheme="minorHAnsi"/>
          <w:bCs/>
          <w:lang w:val="en-US"/>
        </w:rPr>
        <w:fldChar w:fldCharType="begin">
          <w:fldData xml:space="preserve">PEVuZE5vdGU+PENpdGU+PEF1dGhvcj5Cb2JiaW9uaS1IYXJzY2g8L0F1dGhvcj48WWVhcj4yMDA0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</w:fldData>
        </w:fldChar>
      </w:r>
      <w:r w:rsidR="00E515E3">
        <w:rPr>
          <w:rFonts w:cstheme="minorHAnsi"/>
          <w:bCs/>
          <w:lang w:val="en-US"/>
        </w:rPr>
        <w:instrText xml:space="preserve"> ADDIN EN.CITE.DATA </w:instrText>
      </w:r>
      <w:r w:rsidR="00E515E3">
        <w:rPr>
          <w:rFonts w:cstheme="minorHAnsi"/>
          <w:bCs/>
          <w:lang w:val="en-US"/>
        </w:rPr>
      </w:r>
      <w:r w:rsidR="00E515E3">
        <w:rPr>
          <w:rFonts w:cstheme="minorHAnsi"/>
          <w:bCs/>
          <w:lang w:val="en-US"/>
        </w:rPr>
        <w:fldChar w:fldCharType="end"/>
      </w:r>
      <w:r w:rsidR="00E515E3">
        <w:rPr>
          <w:rFonts w:cstheme="minorHAnsi"/>
          <w:bCs/>
          <w:lang w:val="en-US"/>
        </w:rPr>
      </w:r>
      <w:r w:rsidR="00E515E3">
        <w:rPr>
          <w:rFonts w:cstheme="minorHAnsi"/>
          <w:bCs/>
          <w:lang w:val="en-US"/>
        </w:rPr>
        <w:fldChar w:fldCharType="separate"/>
      </w:r>
      <w:r w:rsidR="00E515E3">
        <w:rPr>
          <w:rFonts w:cstheme="minorHAnsi"/>
          <w:bCs/>
          <w:noProof/>
          <w:lang w:val="en-US"/>
        </w:rPr>
        <w:t>(Bobbioni-Harsch et al. 2004)</w:t>
      </w:r>
      <w:r w:rsidR="00E515E3">
        <w:rPr>
          <w:rFonts w:cstheme="minorHAnsi"/>
          <w:bCs/>
          <w:lang w:val="en-US"/>
        </w:rPr>
        <w:fldChar w:fldCharType="end"/>
      </w:r>
      <w:r w:rsidR="00B53386" w:rsidRPr="007916AD">
        <w:rPr>
          <w:rFonts w:cstheme="minorHAnsi"/>
          <w:bCs/>
          <w:lang w:val="en-US"/>
        </w:rPr>
        <w:t>, possibly</w:t>
      </w:r>
      <w:r w:rsidRPr="007916AD">
        <w:rPr>
          <w:rFonts w:cstheme="minorHAnsi"/>
          <w:lang w:val="en-US"/>
        </w:rPr>
        <w:t xml:space="preserve"> </w:t>
      </w:r>
      <w:r w:rsidR="00B53386" w:rsidRPr="007916AD">
        <w:rPr>
          <w:rFonts w:cstheme="minorHAnsi"/>
          <w:bCs/>
          <w:lang w:val="en-US"/>
        </w:rPr>
        <w:t>by the same hypothalamic alterations that induce the various adaptive responses to weight loss.</w:t>
      </w:r>
    </w:p>
    <w:p w14:paraId="1CDD9CDC" w14:textId="1B4D370E" w:rsidR="00374832" w:rsidRDefault="00715169" w:rsidP="00BD50EC">
      <w:pPr>
        <w:jc w:val="both"/>
        <w:rPr>
          <w:i/>
        </w:rPr>
      </w:pPr>
      <w:r>
        <w:t xml:space="preserve">A standard “public health” lifestyle prescription of a healthy diet and increased physical activity </w:t>
      </w:r>
      <w:r w:rsidR="006D3312">
        <w:t xml:space="preserve">may be unrealistic in individuals who are obese and experiencing significant daytime sleepiness. The one size fits all approach is not adequate for the majority of individuals trying to lose weight. A theoretically grounded lifestyle modification program that addresses the aetiology of disease onset and progression of OSA combined with health coaching behavioural interventions focused on solution focused therapy holds potential for more </w:t>
      </w:r>
      <w:r w:rsidR="00B95B54">
        <w:t xml:space="preserve">effective weight loss and long term maintenance. </w:t>
      </w:r>
      <w:r w:rsidR="00B95B54">
        <w:rPr>
          <w:i/>
        </w:rPr>
        <w:t xml:space="preserve">Therefore we have designed a completely novel lifestyle intervention </w:t>
      </w:r>
      <w:r w:rsidR="00B95B54">
        <w:rPr>
          <w:b/>
          <w:i/>
        </w:rPr>
        <w:t>specific</w:t>
      </w:r>
      <w:r w:rsidR="00B95B54">
        <w:rPr>
          <w:i/>
        </w:rPr>
        <w:t xml:space="preserve"> for obstructive sleep apnea comparing combinations of mechanical treat</w:t>
      </w:r>
      <w:r w:rsidR="00F86F2F">
        <w:rPr>
          <w:i/>
        </w:rPr>
        <w:t>ment versus no active treatment</w:t>
      </w:r>
      <w:r w:rsidR="00B95B54">
        <w:rPr>
          <w:i/>
        </w:rPr>
        <w:t xml:space="preserve"> and low</w:t>
      </w:r>
      <w:r w:rsidR="00F86F2F">
        <w:rPr>
          <w:i/>
        </w:rPr>
        <w:t xml:space="preserve"> glycemic index</w:t>
      </w:r>
      <w:r w:rsidR="00B95B54">
        <w:rPr>
          <w:i/>
        </w:rPr>
        <w:t xml:space="preserve">/high protein diet </w:t>
      </w:r>
      <w:r w:rsidR="00640551">
        <w:rPr>
          <w:i/>
        </w:rPr>
        <w:t xml:space="preserve">or </w:t>
      </w:r>
      <w:r w:rsidR="00B95B54">
        <w:rPr>
          <w:i/>
        </w:rPr>
        <w:t xml:space="preserve">standard hypocaloric diet (Australian Guide to healthy eating) and weight loss program. </w:t>
      </w:r>
    </w:p>
    <w:p w14:paraId="04C7E074" w14:textId="5AC9468F" w:rsidR="007E57FA" w:rsidRPr="00BD50EC" w:rsidRDefault="007E57FA" w:rsidP="00BD50EC">
      <w:pPr>
        <w:jc w:val="both"/>
      </w:pPr>
      <w:r>
        <w:t>The results from this study will not only provide insights of immediate benefit to the clinical management of patients with OSA in our clinic and others around the world, they will also provide insights into potential predictors of who will respond to the different weight loss regimes available.</w:t>
      </w:r>
    </w:p>
    <w:p w14:paraId="7CD772AB" w14:textId="77777777" w:rsidR="000543CE" w:rsidRDefault="00714B09" w:rsidP="000621D8">
      <w:pPr>
        <w:pStyle w:val="Heading2"/>
        <w:spacing w:line="360" w:lineRule="auto"/>
        <w:rPr>
          <w:b/>
          <w:bCs/>
          <w:i/>
          <w:iCs/>
        </w:rPr>
      </w:pPr>
      <w:r>
        <w:rPr>
          <w:b/>
          <w:bCs/>
          <w:i/>
          <w:iCs/>
        </w:rPr>
        <w:br w:type="page"/>
      </w:r>
    </w:p>
    <w:p w14:paraId="705706A6" w14:textId="77777777" w:rsidR="000543CE" w:rsidRDefault="00715169" w:rsidP="000543CE">
      <w:pPr>
        <w:pStyle w:val="Heading2"/>
      </w:pPr>
      <w:bookmarkStart w:id="90" w:name="_Toc338798047"/>
      <w:r>
        <w:lastRenderedPageBreak/>
        <w:t>Research Plan</w:t>
      </w:r>
      <w:bookmarkEnd w:id="90"/>
    </w:p>
    <w:p w14:paraId="55A70A4F" w14:textId="7B22EE92" w:rsidR="000543CE" w:rsidRDefault="00E460BD" w:rsidP="000543CE">
      <w:r>
        <w:t xml:space="preserve">STUDY TYPE: This </w:t>
      </w:r>
      <w:r w:rsidR="00A547F7">
        <w:t xml:space="preserve">unblinded, randomised controlled trial will incorporate two intervention arms in two separate groups stratified by </w:t>
      </w:r>
      <w:r w:rsidR="001841BA">
        <w:t>treatment use</w:t>
      </w:r>
      <w:r w:rsidR="00A547F7">
        <w:t xml:space="preserve">. The intervention arms for the </w:t>
      </w:r>
      <w:r w:rsidR="00B02AA0">
        <w:t>SLEEEP</w:t>
      </w:r>
      <w:r w:rsidR="00A547F7">
        <w:t xml:space="preserve"> study include: </w:t>
      </w:r>
    </w:p>
    <w:p w14:paraId="294EA0F0" w14:textId="02862C5C" w:rsidR="000543CE" w:rsidRDefault="00A547F7" w:rsidP="00CC1C1F">
      <w:r>
        <w:rPr>
          <w:noProof/>
        </w:rPr>
        <w:drawing>
          <wp:inline distT="0" distB="0" distL="0" distR="0" wp14:anchorId="2A86FB28" wp14:editId="175E01D4">
            <wp:extent cx="5083277" cy="1972597"/>
            <wp:effectExtent l="0" t="0" r="0" b="4699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t xml:space="preserve">SETTING/LOCATION: </w:t>
      </w:r>
    </w:p>
    <w:p w14:paraId="4880F2AD" w14:textId="77777777" w:rsidR="00A547F7" w:rsidRDefault="00A547F7" w:rsidP="00D1602E">
      <w:pPr>
        <w:pStyle w:val="ListParagraph"/>
        <w:numPr>
          <w:ilvl w:val="0"/>
          <w:numId w:val="32"/>
        </w:numPr>
        <w:spacing w:before="0" w:after="0"/>
      </w:pPr>
      <w:r>
        <w:t>The Woolcock Institute of Medical Research</w:t>
      </w:r>
    </w:p>
    <w:p w14:paraId="15EAA85F" w14:textId="77777777" w:rsidR="00A547F7" w:rsidRDefault="00A547F7" w:rsidP="00D1602E">
      <w:pPr>
        <w:pStyle w:val="ListParagraph"/>
        <w:numPr>
          <w:ilvl w:val="0"/>
          <w:numId w:val="32"/>
        </w:numPr>
      </w:pPr>
      <w:r>
        <w:t>Royal Prince Alfred Hospital (recruitment only)</w:t>
      </w:r>
    </w:p>
    <w:p w14:paraId="664A0FF6" w14:textId="77777777" w:rsidR="00086750" w:rsidRDefault="00086750" w:rsidP="00CC1C1F">
      <w:pPr>
        <w:pStyle w:val="ListParagraph"/>
        <w:numPr>
          <w:ilvl w:val="0"/>
          <w:numId w:val="32"/>
        </w:numPr>
        <w:spacing w:after="0"/>
      </w:pPr>
      <w:r>
        <w:t xml:space="preserve">Potential for home visits/internet contact via email and </w:t>
      </w:r>
      <w:r w:rsidR="0039343F">
        <w:t>Skype</w:t>
      </w:r>
    </w:p>
    <w:p w14:paraId="42534D33" w14:textId="771159B6" w:rsidR="00086750" w:rsidRDefault="00086750" w:rsidP="00CC1C1F">
      <w:pPr>
        <w:spacing w:after="0"/>
      </w:pPr>
      <w:r>
        <w:t xml:space="preserve">DURATION OF THE STUDY: The </w:t>
      </w:r>
      <w:r w:rsidR="00B02AA0">
        <w:t>SLEEEP</w:t>
      </w:r>
      <w:r>
        <w:t xml:space="preserve"> study will recruit for a minimum of 6 months.</w:t>
      </w:r>
      <w:r w:rsidR="004E61AD">
        <w:t xml:space="preserve"> Participants will be enrolled for a total of 12 months consisting of 3 overnight vis</w:t>
      </w:r>
      <w:r w:rsidR="00D440D1">
        <w:t xml:space="preserve">its, </w:t>
      </w:r>
      <w:r w:rsidR="00BC545D">
        <w:t>2</w:t>
      </w:r>
      <w:r w:rsidR="004E61AD">
        <w:t xml:space="preserve"> clinic visits lasting </w:t>
      </w:r>
      <w:r w:rsidR="00BC545D">
        <w:t>between</w:t>
      </w:r>
      <w:r w:rsidR="004E61AD">
        <w:t xml:space="preserve"> 2</w:t>
      </w:r>
      <w:r w:rsidR="00BC545D">
        <w:t>-3</w:t>
      </w:r>
      <w:r w:rsidR="004E61AD">
        <w:t xml:space="preserve"> hours and </w:t>
      </w:r>
      <w:r w:rsidR="00BC545D">
        <w:t>6</w:t>
      </w:r>
      <w:r w:rsidR="004E61AD">
        <w:t xml:space="preserve"> Skype</w:t>
      </w:r>
      <w:r w:rsidR="00BC545D">
        <w:t>/Phone</w:t>
      </w:r>
      <w:r w:rsidR="004E61AD">
        <w:t xml:space="preserve"> sessions.</w:t>
      </w:r>
      <w:r w:rsidR="00AD1E1B">
        <w:t xml:space="preserve"> In addition, patients will be contacted to attend a 3 year follow up visit to track progress.</w:t>
      </w:r>
    </w:p>
    <w:p w14:paraId="10C56889" w14:textId="77777777" w:rsidR="00031166" w:rsidRDefault="00031166" w:rsidP="00CC1C1F">
      <w:pPr>
        <w:spacing w:after="0"/>
      </w:pPr>
      <w:r>
        <w:t xml:space="preserve">TREATMENT STABILITY: </w:t>
      </w:r>
      <w:r w:rsidR="00894BD7">
        <w:t xml:space="preserve">Patient recently diagnosed with OSA and instructed to use mechanical treatment must demonstrate consistent compliance for a three month period </w:t>
      </w:r>
      <w:r w:rsidR="0013600F">
        <w:t>prior being entered to the study</w:t>
      </w:r>
      <w:r w:rsidR="00894BD7">
        <w:t xml:space="preserve">. They will remain on hold during this period. This </w:t>
      </w:r>
      <w:r w:rsidR="00B47EC6">
        <w:t>will reduce the likelihood of a treatment user moving to a no active treatment group should they reject mechanical therapy soon after a new prescription.</w:t>
      </w:r>
    </w:p>
    <w:p w14:paraId="0047FC6E" w14:textId="77777777" w:rsidR="000543CE" w:rsidRDefault="000543CE" w:rsidP="000543CE">
      <w:pPr>
        <w:pStyle w:val="Heading2"/>
      </w:pPr>
      <w:bookmarkStart w:id="91" w:name="_Toc338798048"/>
      <w:r>
        <w:t>Methods</w:t>
      </w:r>
      <w:bookmarkEnd w:id="91"/>
    </w:p>
    <w:p w14:paraId="64ABC553" w14:textId="77777777" w:rsidR="000543CE" w:rsidRDefault="00086750" w:rsidP="008603E5">
      <w:pPr>
        <w:spacing w:after="0"/>
      </w:pPr>
      <w:r>
        <w:t>STUDY POPULATION</w:t>
      </w:r>
    </w:p>
    <w:p w14:paraId="2CBDF84B" w14:textId="77777777" w:rsidR="00086750" w:rsidRPr="00086750" w:rsidRDefault="00086750" w:rsidP="008603E5">
      <w:pPr>
        <w:spacing w:before="120" w:after="0"/>
        <w:jc w:val="both"/>
      </w:pPr>
      <w:r>
        <w:t>This pilot study will recruit the maximum number of participants possible in a minimum period of six months. Potential participants must fulfil the following criteria:</w:t>
      </w:r>
      <w:r w:rsidRPr="00086750">
        <w:rPr>
          <w:lang w:val="en-US"/>
        </w:rPr>
        <w:t xml:space="preserve"> </w:t>
      </w:r>
    </w:p>
    <w:p w14:paraId="0EEB0FC5" w14:textId="2EB9C3C1" w:rsidR="00086750" w:rsidRDefault="00086750" w:rsidP="00D1602E">
      <w:pPr>
        <w:pStyle w:val="ListParagraph"/>
        <w:numPr>
          <w:ilvl w:val="0"/>
          <w:numId w:val="34"/>
        </w:numPr>
        <w:spacing w:before="120"/>
        <w:ind w:left="284" w:hanging="284"/>
        <w:jc w:val="both"/>
      </w:pPr>
      <w:r w:rsidRPr="00086750">
        <w:rPr>
          <w:lang w:val="en-US"/>
        </w:rPr>
        <w:t>Patients with Obstructive sleep apnea</w:t>
      </w:r>
      <w:r w:rsidRPr="00FD155A">
        <w:t xml:space="preserve"> </w:t>
      </w:r>
    </w:p>
    <w:p w14:paraId="6AC8A6B8" w14:textId="7E987340" w:rsidR="00086750" w:rsidRDefault="00086750" w:rsidP="00CC1C1F">
      <w:pPr>
        <w:pStyle w:val="ListParagraph"/>
        <w:numPr>
          <w:ilvl w:val="0"/>
          <w:numId w:val="34"/>
        </w:numPr>
        <w:spacing w:before="0" w:after="0"/>
        <w:ind w:left="284" w:hanging="284"/>
        <w:jc w:val="both"/>
      </w:pPr>
      <w:r w:rsidRPr="00086750">
        <w:rPr>
          <w:lang w:val="en-US"/>
        </w:rPr>
        <w:t xml:space="preserve">Significant adiposity: </w:t>
      </w:r>
      <w:r w:rsidR="0013600F">
        <w:t>BMI&gt;30 kg/m</w:t>
      </w:r>
      <w:r w:rsidRPr="00086750">
        <w:rPr>
          <w:vertAlign w:val="superscript"/>
        </w:rPr>
        <w:t>2</w:t>
      </w:r>
      <w:r w:rsidRPr="00FD155A">
        <w:t xml:space="preserve"> and/or </w:t>
      </w:r>
      <w:r>
        <w:t>w</w:t>
      </w:r>
      <w:r w:rsidR="003451BA">
        <w:t>aist circumferences &gt; 88cm for women and &gt;102</w:t>
      </w:r>
      <w:r w:rsidRPr="00FD155A">
        <w:t>cm for men.</w:t>
      </w:r>
    </w:p>
    <w:p w14:paraId="2EB0DCDA" w14:textId="2CC5241B" w:rsidR="00086750" w:rsidRDefault="00086750" w:rsidP="00CC1C1F">
      <w:pPr>
        <w:spacing w:before="0" w:after="0"/>
        <w:jc w:val="both"/>
      </w:pPr>
      <w:r>
        <w:t xml:space="preserve">Patients will be aged &gt; 18 and &lt; </w:t>
      </w:r>
      <w:r w:rsidR="009D7465">
        <w:t xml:space="preserve">65 </w:t>
      </w:r>
      <w:r>
        <w:t xml:space="preserve">and will be excluded if they are actively involved in a structured weight loss program for the last 3 months, have any contraindications to exercise (e.g. known aneurism, severe aortic stenosis, unstable angina </w:t>
      </w:r>
      <w:proofErr w:type="spellStart"/>
      <w:r>
        <w:t>etc</w:t>
      </w:r>
      <w:proofErr w:type="spellEnd"/>
      <w:r>
        <w:t>) or if in the study physician’s opinion would not be a suitable candidate for a weight loss program. Diagnostic polysomnography will be required to confirm presence of OSA</w:t>
      </w:r>
      <w:r w:rsidR="006C5F75">
        <w:t xml:space="preserve"> if no recent overnight sleep study has been conducted</w:t>
      </w:r>
      <w:r>
        <w:t>.</w:t>
      </w:r>
    </w:p>
    <w:p w14:paraId="52156259" w14:textId="77777777" w:rsidR="001F7D7C" w:rsidRDefault="001F7D7C" w:rsidP="008603E5">
      <w:pPr>
        <w:spacing w:before="0" w:after="120"/>
        <w:jc w:val="both"/>
      </w:pPr>
      <w:r>
        <w:rPr>
          <w:lang w:val="en-US"/>
        </w:rPr>
        <w:lastRenderedPageBreak/>
        <w:t>STRATIFICATION:</w:t>
      </w:r>
      <w:r w:rsidRPr="00FD155A">
        <w:rPr>
          <w:lang w:val="en-US"/>
        </w:rPr>
        <w:t xml:space="preserve"> </w:t>
      </w:r>
      <w:r w:rsidR="0013600F">
        <w:rPr>
          <w:lang w:val="en-US"/>
        </w:rPr>
        <w:t>for treatment versus non tr</w:t>
      </w:r>
      <w:r w:rsidR="005250C6">
        <w:rPr>
          <w:lang w:val="en-US"/>
        </w:rPr>
        <w:t>eatment users</w:t>
      </w:r>
    </w:p>
    <w:p w14:paraId="31EBDF5F" w14:textId="23C2480B" w:rsidR="00182C5C" w:rsidRDefault="008603E5" w:rsidP="00693639">
      <w:r>
        <w:rPr>
          <w:noProof/>
        </w:rPr>
        <w:lastRenderedPageBreak/>
        <w:drawing>
          <wp:inline distT="0" distB="0" distL="0" distR="0" wp14:anchorId="0C78E2C2" wp14:editId="4B0A031E">
            <wp:extent cx="5181600" cy="8458200"/>
            <wp:effectExtent l="0" t="0" r="38100" b="190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Start w:id="92" w:name="_Toc338798049"/>
    </w:p>
    <w:p w14:paraId="40E51109" w14:textId="77777777" w:rsidR="000543CE" w:rsidRDefault="000543CE" w:rsidP="000543CE">
      <w:pPr>
        <w:pStyle w:val="Heading2"/>
      </w:pPr>
      <w:r>
        <w:lastRenderedPageBreak/>
        <w:t>Recruitment</w:t>
      </w:r>
      <w:bookmarkEnd w:id="92"/>
    </w:p>
    <w:p w14:paraId="2ECB51B9" w14:textId="77777777" w:rsidR="000543CE" w:rsidRDefault="00A97F27" w:rsidP="00526D91">
      <w:pPr>
        <w:spacing w:line="360" w:lineRule="auto"/>
        <w:jc w:val="both"/>
      </w:pPr>
      <w:r>
        <w:t>Recruitment will primarily be conducted through the physicians at the Sleep Clinics of:</w:t>
      </w:r>
    </w:p>
    <w:p w14:paraId="490AFCAD" w14:textId="77777777" w:rsidR="00A97F27" w:rsidRDefault="00A97F27" w:rsidP="00526D91">
      <w:pPr>
        <w:pStyle w:val="ListParagraph"/>
        <w:numPr>
          <w:ilvl w:val="0"/>
          <w:numId w:val="35"/>
        </w:numPr>
        <w:spacing w:line="360" w:lineRule="auto"/>
        <w:jc w:val="both"/>
      </w:pPr>
      <w:r>
        <w:t>The Woolcock Institute</w:t>
      </w:r>
    </w:p>
    <w:p w14:paraId="458C43DA" w14:textId="77777777" w:rsidR="00A97F27" w:rsidRDefault="00A97F27" w:rsidP="00526D91">
      <w:pPr>
        <w:pStyle w:val="ListParagraph"/>
        <w:numPr>
          <w:ilvl w:val="0"/>
          <w:numId w:val="35"/>
        </w:numPr>
        <w:spacing w:line="360" w:lineRule="auto"/>
        <w:jc w:val="both"/>
      </w:pPr>
      <w:r>
        <w:t>Royal Prince Alfred Hospital</w:t>
      </w:r>
    </w:p>
    <w:p w14:paraId="3113D538" w14:textId="7DB8C899" w:rsidR="00A97F27" w:rsidRDefault="00A97F27" w:rsidP="00526D91">
      <w:pPr>
        <w:spacing w:line="360" w:lineRule="auto"/>
        <w:jc w:val="both"/>
      </w:pPr>
      <w:r>
        <w:t>Potentially eligible participants will be given an information sheet detailing the aims of the study, basic eligibility criteria</w:t>
      </w:r>
      <w:r w:rsidR="006C5F75">
        <w:t xml:space="preserve"> and</w:t>
      </w:r>
      <w:r>
        <w:t xml:space="preserve"> the study staff coordinator contact number to call if they are interested in participating</w:t>
      </w:r>
      <w:r w:rsidR="006C5F75">
        <w:t>.</w:t>
      </w:r>
      <w:r>
        <w:t xml:space="preserve"> Participants who are recruited from one of the Sleep Clinics listed may fill in a form requesting to be contacted by a study investigator if they prefer. Other sources of potential volunteers include:</w:t>
      </w:r>
    </w:p>
    <w:p w14:paraId="60E782B5" w14:textId="77777777" w:rsidR="004E61AD" w:rsidRPr="004E61AD" w:rsidRDefault="004E61AD" w:rsidP="00526D91">
      <w:pPr>
        <w:pStyle w:val="ListParagraph"/>
        <w:numPr>
          <w:ilvl w:val="0"/>
          <w:numId w:val="36"/>
        </w:numPr>
        <w:spacing w:line="360" w:lineRule="auto"/>
        <w:jc w:val="both"/>
        <w:rPr>
          <w:rFonts w:eastAsia="MS Mincho"/>
          <w:caps/>
          <w:color w:val="243F60" w:themeColor="accent1" w:themeShade="7F"/>
          <w:spacing w:val="5"/>
        </w:rPr>
      </w:pPr>
      <w:r w:rsidRPr="004E61AD">
        <w:rPr>
          <w:rStyle w:val="Emphasis"/>
          <w:rFonts w:eastAsia="MS Mincho"/>
          <w:caps w:val="0"/>
          <w:color w:val="auto"/>
        </w:rPr>
        <w:t>The Woolcock Clinic:</w:t>
      </w:r>
      <w:r w:rsidRPr="004E61AD">
        <w:rPr>
          <w:rStyle w:val="Emphasis"/>
          <w:rFonts w:eastAsia="MS Mincho"/>
          <w:color w:val="auto"/>
        </w:rPr>
        <w:t xml:space="preserve"> </w:t>
      </w:r>
      <w:r w:rsidRPr="004E61AD">
        <w:rPr>
          <w:rFonts w:eastAsia="MS Mincho"/>
        </w:rPr>
        <w:t>Treating physicians, all Woolcock affiliated, will be alerted to the study and asked to inform candidate patients of the trial.</w:t>
      </w:r>
      <w:r w:rsidRPr="00FD155A">
        <w:t xml:space="preserve"> Patients will be assured that an unwillingness to participate in the trial will in no way affect their ongoing treatment and level of care.</w:t>
      </w:r>
    </w:p>
    <w:p w14:paraId="2C8E50E4" w14:textId="77777777" w:rsidR="00A97F27" w:rsidRPr="00A97F27" w:rsidRDefault="00A97F27" w:rsidP="00526D91">
      <w:pPr>
        <w:pStyle w:val="ListParagraph"/>
        <w:numPr>
          <w:ilvl w:val="0"/>
          <w:numId w:val="36"/>
        </w:numPr>
        <w:spacing w:line="360" w:lineRule="auto"/>
        <w:jc w:val="both"/>
      </w:pPr>
      <w:r w:rsidRPr="00A97F27">
        <w:t>Local print media</w:t>
      </w:r>
      <w:r>
        <w:t xml:space="preserve"> including newspaper advertisements, local newsletters, university mail and newsletters </w:t>
      </w:r>
      <w:r w:rsidR="001F7D7C">
        <w:t>etc.</w:t>
      </w:r>
    </w:p>
    <w:p w14:paraId="6AC20D52" w14:textId="77777777" w:rsidR="00A97F27" w:rsidRPr="00A97F27" w:rsidRDefault="00A97F27" w:rsidP="00526D91">
      <w:pPr>
        <w:pStyle w:val="ListParagraph"/>
        <w:numPr>
          <w:ilvl w:val="0"/>
          <w:numId w:val="36"/>
        </w:numPr>
        <w:spacing w:line="360" w:lineRule="auto"/>
        <w:jc w:val="both"/>
      </w:pPr>
      <w:r>
        <w:t>Specialist/GP Referral and potential advertisements in GP wait rooms</w:t>
      </w:r>
    </w:p>
    <w:p w14:paraId="31860278" w14:textId="77777777" w:rsidR="00A97F27" w:rsidRPr="00A97F27" w:rsidRDefault="00A97F27" w:rsidP="00526D91">
      <w:pPr>
        <w:pStyle w:val="ListParagraph"/>
        <w:numPr>
          <w:ilvl w:val="0"/>
          <w:numId w:val="36"/>
        </w:numPr>
        <w:spacing w:line="360" w:lineRule="auto"/>
        <w:jc w:val="both"/>
      </w:pPr>
      <w:r w:rsidRPr="00A97F27">
        <w:t>Sleep Disorders Australia</w:t>
      </w:r>
      <w:r>
        <w:t xml:space="preserve"> website</w:t>
      </w:r>
    </w:p>
    <w:p w14:paraId="7D197CD9" w14:textId="77777777" w:rsidR="00A97F27" w:rsidRPr="00A97F27" w:rsidRDefault="001F7D7C" w:rsidP="00526D91">
      <w:pPr>
        <w:pStyle w:val="ListParagraph"/>
        <w:numPr>
          <w:ilvl w:val="0"/>
          <w:numId w:val="36"/>
        </w:numPr>
        <w:spacing w:line="360" w:lineRule="auto"/>
        <w:jc w:val="both"/>
      </w:pPr>
      <w:r>
        <w:t>Austral</w:t>
      </w:r>
      <w:r w:rsidR="00A97F27" w:rsidRPr="00A97F27">
        <w:t>asian Sleep Trials Network</w:t>
      </w:r>
      <w:r w:rsidR="00A97F27">
        <w:t xml:space="preserve"> website</w:t>
      </w:r>
    </w:p>
    <w:p w14:paraId="55D78711" w14:textId="77777777" w:rsidR="00A97F27" w:rsidRPr="00A97F27" w:rsidRDefault="00A97F27" w:rsidP="00526D91">
      <w:pPr>
        <w:pStyle w:val="ListParagraph"/>
        <w:numPr>
          <w:ilvl w:val="0"/>
          <w:numId w:val="36"/>
        </w:numPr>
        <w:spacing w:line="360" w:lineRule="auto"/>
        <w:jc w:val="both"/>
      </w:pPr>
      <w:r w:rsidRPr="00A97F27">
        <w:t>Australasian Sleep Association</w:t>
      </w:r>
      <w:r>
        <w:t xml:space="preserve"> website</w:t>
      </w:r>
    </w:p>
    <w:p w14:paraId="4865894B" w14:textId="77777777" w:rsidR="00A97F27" w:rsidRDefault="00A97F27" w:rsidP="00526D91">
      <w:pPr>
        <w:pStyle w:val="ListParagraph"/>
        <w:numPr>
          <w:ilvl w:val="0"/>
          <w:numId w:val="36"/>
        </w:numPr>
        <w:spacing w:line="360" w:lineRule="auto"/>
        <w:jc w:val="both"/>
      </w:pPr>
      <w:r w:rsidRPr="00A97F27">
        <w:t>Databases</w:t>
      </w:r>
      <w:r>
        <w:t xml:space="preserve"> from previous studies where individuals have consented to be contacted for future studies</w:t>
      </w:r>
    </w:p>
    <w:p w14:paraId="09044198" w14:textId="77777777" w:rsidR="00991621" w:rsidRPr="004E61AD" w:rsidRDefault="00991621" w:rsidP="00526D91">
      <w:pPr>
        <w:pStyle w:val="ListParagraph"/>
        <w:numPr>
          <w:ilvl w:val="0"/>
          <w:numId w:val="36"/>
        </w:numPr>
        <w:spacing w:line="360" w:lineRule="auto"/>
        <w:jc w:val="both"/>
      </w:pPr>
      <w:r w:rsidRPr="004E61AD">
        <w:rPr>
          <w:rFonts w:eastAsia="MS Mincho"/>
        </w:rPr>
        <w:t>Advertisements may also be displayed in health magazines, websites or papers that are targeted at similar patients. Sleep Disorders Australia and larger general practices will also be advised of the trial to advertise the trial for potential participants.</w:t>
      </w:r>
    </w:p>
    <w:p w14:paraId="03551274" w14:textId="77777777" w:rsidR="00FC34E6" w:rsidRDefault="00FC34E6" w:rsidP="00526D91">
      <w:pPr>
        <w:spacing w:line="360" w:lineRule="auto"/>
        <w:jc w:val="both"/>
      </w:pPr>
      <w:r>
        <w:t xml:space="preserve">To assess the eligibility for the </w:t>
      </w:r>
      <w:r w:rsidR="00E65D79">
        <w:t>SLEEEP</w:t>
      </w:r>
      <w:r>
        <w:t xml:space="preserve"> Study, interested volunteers will undergo a telephone screening. The questions on the form were designed to address all inclusion and exclusion criteria. A 15-30 minute phone</w:t>
      </w:r>
      <w:r w:rsidR="0022463A">
        <w:t xml:space="preserve"> </w:t>
      </w:r>
      <w:r>
        <w:t>call from the interviewer will allow all volunteers to answer the questions and ask any that they may have about the study. A confidential study database will maintain a record of all screens conducted and indicate potential participants and note those who wish not to be contacted in the future.</w:t>
      </w:r>
    </w:p>
    <w:p w14:paraId="71B1A263" w14:textId="73BED4AD" w:rsidR="001A03A9" w:rsidRDefault="00FC34E6" w:rsidP="00526D91">
      <w:pPr>
        <w:spacing w:line="360" w:lineRule="auto"/>
        <w:jc w:val="both"/>
      </w:pPr>
      <w:r>
        <w:t>Participants will be inform</w:t>
      </w:r>
      <w:r w:rsidR="001A03A9">
        <w:t>ed</w:t>
      </w:r>
      <w:r>
        <w:t xml:space="preserve"> about their eligibility or be placed on hold for further medical information and/or investigation(s). An information package will be sent via email or post to the potentially eligible subjects and will include an appointment to see the study physician, information </w:t>
      </w:r>
      <w:r>
        <w:lastRenderedPageBreak/>
        <w:t>regarding the location of the screening, testing venue, a permission slip for access of medical records, a study information sheet including a brief outline of the assessment procedures and a brochure outlining the weight loss program and diets. If not eligible, the researcher will ask volunteer’s permission to retain their contact details in case their situation changes over time and they become eligible at a later date. To obtain medical clarification</w:t>
      </w:r>
      <w:r w:rsidR="001A03A9">
        <w:t xml:space="preserve"> for volunteers, letters will be sent to their relative doctors along with the signed permission slip from the volunteers indicating that the physician may release relevant medical information</w:t>
      </w:r>
      <w:r w:rsidR="006C5F75">
        <w:t xml:space="preserve"> where this information may be lacking at the discretion of the study physician</w:t>
      </w:r>
      <w:r w:rsidR="001A03A9">
        <w:t>.</w:t>
      </w:r>
    </w:p>
    <w:p w14:paraId="46AF9D4A" w14:textId="1E54C7E2" w:rsidR="001A03A9" w:rsidRDefault="001A03A9" w:rsidP="00526D91">
      <w:pPr>
        <w:spacing w:line="360" w:lineRule="auto"/>
        <w:jc w:val="both"/>
      </w:pPr>
      <w:r>
        <w:t>Potentially eligible participants will be given the informed consent and will be guided through all aspects of the information sheet and offered the opportunity to ask any questions related to the study when they attend their screening visit at the Woolcock Institute. Those subjects who agree to participate in the area will be asked to sign the consent form according to the guidelines of the Sydney Local Health District’s Ethics Review Committee.</w:t>
      </w:r>
      <w:r w:rsidR="000A7BB4" w:rsidRPr="000A7BB4">
        <w:rPr>
          <w:rFonts w:cs="Arial"/>
        </w:rPr>
        <w:t xml:space="preserve"> </w:t>
      </w:r>
      <w:r w:rsidR="000A7BB4" w:rsidRPr="00FD155A">
        <w:rPr>
          <w:rFonts w:cs="Arial"/>
        </w:rPr>
        <w:t>If the patient is willing to participate in the study, they will be requested to</w:t>
      </w:r>
      <w:r w:rsidR="000A7BB4">
        <w:rPr>
          <w:rFonts w:cs="Arial"/>
        </w:rPr>
        <w:t xml:space="preserve"> also</w:t>
      </w:r>
      <w:r w:rsidR="000A7BB4" w:rsidRPr="00FD155A">
        <w:rPr>
          <w:rFonts w:cs="Arial"/>
        </w:rPr>
        <w:t xml:space="preserve"> provide written and witnessed informed consent for use of </w:t>
      </w:r>
      <w:r w:rsidR="000A7BB4">
        <w:rPr>
          <w:rFonts w:cs="Arial"/>
        </w:rPr>
        <w:t>a sample</w:t>
      </w:r>
      <w:r w:rsidR="000A7BB4" w:rsidRPr="00FD155A">
        <w:rPr>
          <w:rFonts w:cs="Arial"/>
        </w:rPr>
        <w:t xml:space="preserve"> for </w:t>
      </w:r>
      <w:proofErr w:type="spellStart"/>
      <w:r w:rsidR="000A7BB4" w:rsidRPr="00FD155A">
        <w:rPr>
          <w:rFonts w:cs="Arial"/>
          <w:lang w:val="en-US"/>
        </w:rPr>
        <w:t>Pharmacogenetic</w:t>
      </w:r>
      <w:proofErr w:type="spellEnd"/>
      <w:r w:rsidR="000A7BB4" w:rsidRPr="00FD155A">
        <w:rPr>
          <w:rFonts w:cs="Arial"/>
          <w:lang w:val="en-US"/>
        </w:rPr>
        <w:t xml:space="preserve"> Research</w:t>
      </w:r>
      <w:r w:rsidR="000A7BB4" w:rsidRPr="00FD155A">
        <w:rPr>
          <w:rFonts w:cs="Arial"/>
        </w:rPr>
        <w:t>.</w:t>
      </w:r>
      <w:r>
        <w:t xml:space="preserve"> To determine final eligibility the study physician will examine, consult and review the medical records and telephone screening of each subject.</w:t>
      </w:r>
      <w:r w:rsidR="00E7334C">
        <w:t xml:space="preserve"> Screening bloods will be collected to check against inclusion/exclusion criteria along with a 12 lead resting ECG.</w:t>
      </w:r>
      <w:r>
        <w:t xml:space="preserve"> If necessary, a screening overnight PSG will </w:t>
      </w:r>
      <w:proofErr w:type="gramStart"/>
      <w:r>
        <w:t>requested</w:t>
      </w:r>
      <w:proofErr w:type="gramEnd"/>
      <w:r>
        <w:t xml:space="preserve"> to confirm OSA prior to the participant being entered into the study.</w:t>
      </w:r>
      <w:r w:rsidR="00BE0B2E">
        <w:t xml:space="preserve"> </w:t>
      </w:r>
    </w:p>
    <w:p w14:paraId="5A31EAE2" w14:textId="77777777" w:rsidR="001A03A9" w:rsidRDefault="001A03A9" w:rsidP="00526D91">
      <w:pPr>
        <w:spacing w:line="360" w:lineRule="auto"/>
        <w:jc w:val="both"/>
      </w:pPr>
      <w:r>
        <w:t xml:space="preserve">Eligible subjects will then be asked to attend a baseline visit. Baseline visits will take place overnight at The Woolcock Institute (Glebe). </w:t>
      </w:r>
      <w:r w:rsidR="00DB2044">
        <w:t xml:space="preserve">Eligible volunteers will </w:t>
      </w:r>
      <w:r w:rsidR="0055329F">
        <w:t xml:space="preserve">all commence </w:t>
      </w:r>
      <w:proofErr w:type="spellStart"/>
      <w:r w:rsidR="0055329F">
        <w:t>O</w:t>
      </w:r>
      <w:r w:rsidR="00E65D79">
        <w:t>ptifast</w:t>
      </w:r>
      <w:proofErr w:type="spellEnd"/>
      <w:r w:rsidR="00E65D79">
        <w:t xml:space="preserve"> for the proceeding </w:t>
      </w:r>
      <w:r w:rsidR="0055329F">
        <w:t>two</w:t>
      </w:r>
      <w:r w:rsidR="00E65D79">
        <w:t xml:space="preserve"> month period prior to </w:t>
      </w:r>
      <w:r w:rsidR="000A7BB4">
        <w:t>be randomised</w:t>
      </w:r>
      <w:r>
        <w:t xml:space="preserve"> to one of the intervention arms</w:t>
      </w:r>
      <w:r w:rsidR="00DB2044">
        <w:t xml:space="preserve"> as stratified by </w:t>
      </w:r>
      <w:r w:rsidR="00E65D79">
        <w:t>treatment versus non-treatment use</w:t>
      </w:r>
      <w:r w:rsidR="00C557B2">
        <w:t xml:space="preserve">. </w:t>
      </w:r>
    </w:p>
    <w:p w14:paraId="480CD97C" w14:textId="77777777" w:rsidR="00C557B2" w:rsidRPr="000543CE" w:rsidRDefault="00C557B2" w:rsidP="00526D91">
      <w:pPr>
        <w:pStyle w:val="Heading2"/>
        <w:spacing w:line="360" w:lineRule="auto"/>
        <w:jc w:val="both"/>
      </w:pPr>
      <w:bookmarkStart w:id="93" w:name="_Toc338798050"/>
      <w:r>
        <w:t>Inclusion and exclusion criteria</w:t>
      </w:r>
      <w:bookmarkEnd w:id="93"/>
    </w:p>
    <w:p w14:paraId="30004DC7" w14:textId="35DBA77C" w:rsidR="00C557B2" w:rsidRDefault="00C557B2" w:rsidP="00526D91">
      <w:pPr>
        <w:spacing w:line="360" w:lineRule="auto"/>
        <w:jc w:val="both"/>
      </w:pPr>
      <w:r>
        <w:t xml:space="preserve">The following conditions </w:t>
      </w:r>
      <w:r w:rsidRPr="00C557B2">
        <w:rPr>
          <w:u w:val="single"/>
        </w:rPr>
        <w:t>permanently exclude</w:t>
      </w:r>
      <w:r>
        <w:t xml:space="preserve"> the participant from the </w:t>
      </w:r>
      <w:r w:rsidR="009658F4">
        <w:t>SLEEEP</w:t>
      </w:r>
      <w:r>
        <w:t xml:space="preserve"> Study: </w:t>
      </w:r>
    </w:p>
    <w:p w14:paraId="16B49C12" w14:textId="77777777" w:rsidR="00C557B2" w:rsidRPr="00C557B2" w:rsidRDefault="00C557B2" w:rsidP="00526D91">
      <w:pPr>
        <w:pStyle w:val="ListParagraph"/>
        <w:numPr>
          <w:ilvl w:val="0"/>
          <w:numId w:val="37"/>
        </w:numPr>
        <w:spacing w:line="360" w:lineRule="auto"/>
        <w:jc w:val="both"/>
      </w:pPr>
      <w:r w:rsidRPr="00C557B2">
        <w:t xml:space="preserve">Unstable aortic aneurysm </w:t>
      </w:r>
    </w:p>
    <w:p w14:paraId="29D40AAC" w14:textId="77777777" w:rsidR="00C557B2" w:rsidRPr="00C557B2" w:rsidRDefault="00C557B2" w:rsidP="00526D91">
      <w:pPr>
        <w:pStyle w:val="ListParagraph"/>
        <w:numPr>
          <w:ilvl w:val="0"/>
          <w:numId w:val="37"/>
        </w:numPr>
        <w:spacing w:line="360" w:lineRule="auto"/>
        <w:jc w:val="both"/>
      </w:pPr>
      <w:r w:rsidRPr="00C557B2">
        <w:t xml:space="preserve">Rapidly progressive or terminal illness </w:t>
      </w:r>
    </w:p>
    <w:p w14:paraId="46AA41CC" w14:textId="77777777" w:rsidR="00C557B2" w:rsidRPr="00C557B2" w:rsidRDefault="00C557B2" w:rsidP="00526D91">
      <w:pPr>
        <w:pStyle w:val="ListParagraph"/>
        <w:numPr>
          <w:ilvl w:val="0"/>
          <w:numId w:val="37"/>
        </w:numPr>
        <w:spacing w:line="360" w:lineRule="auto"/>
        <w:jc w:val="both"/>
      </w:pPr>
      <w:r w:rsidRPr="00C557B2">
        <w:t xml:space="preserve">Severe left ventricular dysfunction/end stage congestive heart failure </w:t>
      </w:r>
    </w:p>
    <w:p w14:paraId="0CAB1CBC" w14:textId="77777777" w:rsidR="00C557B2" w:rsidRPr="00C557B2" w:rsidRDefault="00C557B2" w:rsidP="00526D91">
      <w:pPr>
        <w:pStyle w:val="ListParagraph"/>
        <w:numPr>
          <w:ilvl w:val="0"/>
          <w:numId w:val="37"/>
        </w:numPr>
        <w:spacing w:line="360" w:lineRule="auto"/>
        <w:jc w:val="both"/>
      </w:pPr>
      <w:r w:rsidRPr="00C557B2">
        <w:t xml:space="preserve">Severe aortic stenosis </w:t>
      </w:r>
    </w:p>
    <w:p w14:paraId="1B7A01CF" w14:textId="77777777" w:rsidR="00C557B2" w:rsidRDefault="00C557B2" w:rsidP="00526D91">
      <w:pPr>
        <w:pStyle w:val="ListParagraph"/>
        <w:numPr>
          <w:ilvl w:val="0"/>
          <w:numId w:val="37"/>
        </w:numPr>
        <w:spacing w:line="360" w:lineRule="auto"/>
        <w:jc w:val="both"/>
      </w:pPr>
      <w:r w:rsidRPr="00C557B2">
        <w:t xml:space="preserve">Severe psychosis or behavioural disturbance or cognitive impairment </w:t>
      </w:r>
    </w:p>
    <w:p w14:paraId="464802F7" w14:textId="77777777" w:rsidR="00991A9D" w:rsidRDefault="00991A9D" w:rsidP="00991A9D">
      <w:pPr>
        <w:pStyle w:val="ListParagraph"/>
        <w:numPr>
          <w:ilvl w:val="0"/>
          <w:numId w:val="37"/>
        </w:numPr>
        <w:jc w:val="both"/>
      </w:pPr>
      <w:r>
        <w:t>Patients known to be involved in illegal activity</w:t>
      </w:r>
    </w:p>
    <w:p w14:paraId="5B3974F0" w14:textId="77777777" w:rsidR="00991A9D" w:rsidRPr="00C557B2" w:rsidRDefault="00991A9D" w:rsidP="00991A9D">
      <w:pPr>
        <w:pStyle w:val="ListParagraph"/>
        <w:spacing w:line="360" w:lineRule="auto"/>
        <w:jc w:val="both"/>
      </w:pPr>
    </w:p>
    <w:p w14:paraId="32A42DCE" w14:textId="2DA8FFE3" w:rsidR="00C557B2" w:rsidRDefault="00C557B2" w:rsidP="00526D91">
      <w:pPr>
        <w:spacing w:line="360" w:lineRule="auto"/>
        <w:jc w:val="both"/>
      </w:pPr>
      <w:r>
        <w:lastRenderedPageBreak/>
        <w:t xml:space="preserve">The following conditions </w:t>
      </w:r>
      <w:r>
        <w:rPr>
          <w:u w:val="single"/>
        </w:rPr>
        <w:t xml:space="preserve">require medical intervention or re-evaluation prior to participation </w:t>
      </w:r>
      <w:r>
        <w:t xml:space="preserve">in the </w:t>
      </w:r>
      <w:r w:rsidR="009658F4">
        <w:t>SLEEEP</w:t>
      </w:r>
      <w:r>
        <w:t xml:space="preserve"> Study:</w:t>
      </w:r>
    </w:p>
    <w:p w14:paraId="5F7DF5E0" w14:textId="77777777" w:rsidR="00C557B2" w:rsidRPr="00C557B2" w:rsidRDefault="00C557B2" w:rsidP="00526D91">
      <w:pPr>
        <w:pStyle w:val="ListParagraph"/>
        <w:numPr>
          <w:ilvl w:val="0"/>
          <w:numId w:val="38"/>
        </w:numPr>
        <w:spacing w:before="0" w:after="0" w:line="360" w:lineRule="auto"/>
        <w:jc w:val="both"/>
      </w:pPr>
      <w:r w:rsidRPr="00C557B2">
        <w:t xml:space="preserve">Abnormal resting ECG </w:t>
      </w:r>
    </w:p>
    <w:p w14:paraId="7E4E7B7F" w14:textId="77777777" w:rsidR="0056478C" w:rsidRPr="00FD155A" w:rsidRDefault="0056478C" w:rsidP="00526D91">
      <w:pPr>
        <w:numPr>
          <w:ilvl w:val="0"/>
          <w:numId w:val="38"/>
        </w:numPr>
        <w:spacing w:before="0" w:after="0" w:line="360" w:lineRule="auto"/>
        <w:jc w:val="both"/>
        <w:rPr>
          <w:rFonts w:cs="Arial"/>
          <w:bCs/>
          <w:lang w:val="en-US"/>
        </w:rPr>
      </w:pPr>
      <w:r w:rsidRPr="00FD155A">
        <w:rPr>
          <w:rFonts w:cs="Arial"/>
          <w:bCs/>
        </w:rPr>
        <w:t>Alcohol or Caffeine dependence as patients undergo multiple 24 hours periods in our sleep laboratory with</w:t>
      </w:r>
      <w:r>
        <w:rPr>
          <w:rFonts w:cs="Arial"/>
          <w:bCs/>
        </w:rPr>
        <w:t>out</w:t>
      </w:r>
      <w:r w:rsidRPr="00FD155A">
        <w:rPr>
          <w:rFonts w:cs="Arial"/>
          <w:bCs/>
        </w:rPr>
        <w:t xml:space="preserve"> access to these.</w:t>
      </w:r>
    </w:p>
    <w:p w14:paraId="23E4B146" w14:textId="77777777" w:rsidR="00C557B2" w:rsidRPr="00C557B2" w:rsidRDefault="00C557B2" w:rsidP="00526D91">
      <w:pPr>
        <w:pStyle w:val="ListParagraph"/>
        <w:numPr>
          <w:ilvl w:val="0"/>
          <w:numId w:val="38"/>
        </w:numPr>
        <w:spacing w:before="0" w:after="0" w:line="360" w:lineRule="auto"/>
        <w:jc w:val="both"/>
      </w:pPr>
      <w:r w:rsidRPr="00C557B2">
        <w:t xml:space="preserve">Angina (unstable) </w:t>
      </w:r>
    </w:p>
    <w:p w14:paraId="177180E8" w14:textId="77777777" w:rsidR="00C557B2" w:rsidRPr="00C557B2" w:rsidRDefault="00C557B2" w:rsidP="00526D91">
      <w:pPr>
        <w:pStyle w:val="ListParagraph"/>
        <w:numPr>
          <w:ilvl w:val="0"/>
          <w:numId w:val="38"/>
        </w:numPr>
        <w:spacing w:line="360" w:lineRule="auto"/>
        <w:jc w:val="both"/>
      </w:pPr>
      <w:r w:rsidRPr="00C557B2">
        <w:t xml:space="preserve">Arrhythmias or heart block (uncontrolled) </w:t>
      </w:r>
    </w:p>
    <w:p w14:paraId="786AF9C7" w14:textId="77777777" w:rsidR="00C557B2" w:rsidRPr="00C557B2" w:rsidRDefault="00C557B2" w:rsidP="00526D91">
      <w:pPr>
        <w:pStyle w:val="ListParagraph"/>
        <w:numPr>
          <w:ilvl w:val="0"/>
          <w:numId w:val="38"/>
        </w:numPr>
        <w:spacing w:line="360" w:lineRule="auto"/>
        <w:jc w:val="both"/>
      </w:pPr>
      <w:r w:rsidRPr="00C557B2">
        <w:t xml:space="preserve">Breathing problem or motion disorder </w:t>
      </w:r>
    </w:p>
    <w:p w14:paraId="3AFD3BA8" w14:textId="77777777" w:rsidR="00C557B2" w:rsidRPr="00C557B2" w:rsidRDefault="00C557B2" w:rsidP="00526D91">
      <w:pPr>
        <w:pStyle w:val="ListParagraph"/>
        <w:numPr>
          <w:ilvl w:val="0"/>
          <w:numId w:val="38"/>
        </w:numPr>
        <w:spacing w:line="360" w:lineRule="auto"/>
        <w:jc w:val="both"/>
      </w:pPr>
      <w:r w:rsidRPr="00C557B2">
        <w:t xml:space="preserve">Cardiac surgery (within last 6 months) </w:t>
      </w:r>
    </w:p>
    <w:p w14:paraId="1FE67952" w14:textId="77777777" w:rsidR="00C557B2" w:rsidRPr="00C557B2" w:rsidRDefault="00C557B2" w:rsidP="00526D91">
      <w:pPr>
        <w:pStyle w:val="ListParagraph"/>
        <w:numPr>
          <w:ilvl w:val="0"/>
          <w:numId w:val="38"/>
        </w:numPr>
        <w:spacing w:line="360" w:lineRule="auto"/>
        <w:jc w:val="both"/>
      </w:pPr>
      <w:r w:rsidRPr="00C557B2">
        <w:t xml:space="preserve">Cataract extraction (within last month) </w:t>
      </w:r>
    </w:p>
    <w:p w14:paraId="67C8F7BC" w14:textId="77777777" w:rsidR="00C557B2" w:rsidRPr="00C557B2" w:rsidRDefault="00C557B2" w:rsidP="00526D91">
      <w:pPr>
        <w:pStyle w:val="ListParagraph"/>
        <w:numPr>
          <w:ilvl w:val="0"/>
          <w:numId w:val="38"/>
        </w:numPr>
        <w:spacing w:line="360" w:lineRule="auto"/>
        <w:jc w:val="both"/>
      </w:pPr>
      <w:r w:rsidRPr="00C557B2">
        <w:t xml:space="preserve">CHF (uncontrolled) </w:t>
      </w:r>
    </w:p>
    <w:p w14:paraId="23D4C2F0" w14:textId="77777777" w:rsidR="00C557B2" w:rsidRPr="00C557B2" w:rsidRDefault="00C557B2" w:rsidP="00526D91">
      <w:pPr>
        <w:pStyle w:val="ListParagraph"/>
        <w:numPr>
          <w:ilvl w:val="0"/>
          <w:numId w:val="38"/>
        </w:numPr>
        <w:spacing w:line="360" w:lineRule="auto"/>
        <w:jc w:val="both"/>
      </w:pPr>
      <w:r w:rsidRPr="00C557B2">
        <w:t xml:space="preserve">Cognitive impairment (mild-moderate) </w:t>
      </w:r>
    </w:p>
    <w:p w14:paraId="34472A49" w14:textId="77777777" w:rsidR="00C557B2" w:rsidRDefault="00C557B2" w:rsidP="00526D91">
      <w:pPr>
        <w:pStyle w:val="ListParagraph"/>
        <w:numPr>
          <w:ilvl w:val="0"/>
          <w:numId w:val="38"/>
        </w:numPr>
        <w:spacing w:before="0" w:after="0" w:line="360" w:lineRule="auto"/>
        <w:jc w:val="both"/>
      </w:pPr>
      <w:r w:rsidRPr="00C557B2">
        <w:t xml:space="preserve">COPD / CAL (uncontrolled) </w:t>
      </w:r>
    </w:p>
    <w:p w14:paraId="292DF5BB" w14:textId="77777777" w:rsidR="0056478C" w:rsidRDefault="0056478C" w:rsidP="00526D91">
      <w:pPr>
        <w:numPr>
          <w:ilvl w:val="0"/>
          <w:numId w:val="38"/>
        </w:numPr>
        <w:spacing w:before="0" w:after="0" w:line="360" w:lineRule="auto"/>
        <w:jc w:val="both"/>
        <w:rPr>
          <w:rFonts w:cs="Arial"/>
          <w:bCs/>
          <w:lang w:val="en-US"/>
        </w:rPr>
      </w:pPr>
      <w:r>
        <w:rPr>
          <w:rFonts w:cs="Arial"/>
          <w:bCs/>
          <w:lang w:val="en-US"/>
        </w:rPr>
        <w:t>Current active involvement in another diet/weight loss intervention study or in a weight loss program or drug trial within the preceding three months.</w:t>
      </w:r>
    </w:p>
    <w:p w14:paraId="6338DE26" w14:textId="77777777" w:rsidR="00C557B2" w:rsidRPr="00C557B2" w:rsidRDefault="0055329F" w:rsidP="00526D91">
      <w:pPr>
        <w:pStyle w:val="ListParagraph"/>
        <w:numPr>
          <w:ilvl w:val="0"/>
          <w:numId w:val="38"/>
        </w:numPr>
        <w:spacing w:before="0" w:after="0" w:line="360" w:lineRule="auto"/>
        <w:jc w:val="both"/>
      </w:pPr>
      <w:r>
        <w:t>Uncontrolled Diabetes</w:t>
      </w:r>
    </w:p>
    <w:p w14:paraId="17AF4221" w14:textId="77777777" w:rsidR="00C557B2" w:rsidRPr="00C557B2" w:rsidRDefault="00C557B2" w:rsidP="00526D91">
      <w:pPr>
        <w:pStyle w:val="ListParagraph"/>
        <w:numPr>
          <w:ilvl w:val="0"/>
          <w:numId w:val="38"/>
        </w:numPr>
        <w:spacing w:line="360" w:lineRule="auto"/>
        <w:jc w:val="both"/>
      </w:pPr>
      <w:r w:rsidRPr="00C557B2">
        <w:t xml:space="preserve">Deep venous thrombosis (acute) </w:t>
      </w:r>
    </w:p>
    <w:p w14:paraId="3988BC2A" w14:textId="77777777" w:rsidR="00C557B2" w:rsidRPr="00C557B2" w:rsidRDefault="00C557B2" w:rsidP="00526D91">
      <w:pPr>
        <w:pStyle w:val="ListParagraph"/>
        <w:numPr>
          <w:ilvl w:val="0"/>
          <w:numId w:val="38"/>
        </w:numPr>
        <w:spacing w:line="360" w:lineRule="auto"/>
        <w:jc w:val="both"/>
      </w:pPr>
      <w:r w:rsidRPr="00C557B2">
        <w:t xml:space="preserve">Endocarditis </w:t>
      </w:r>
    </w:p>
    <w:p w14:paraId="4DA7585F" w14:textId="77777777" w:rsidR="00C557B2" w:rsidRPr="00C557B2" w:rsidRDefault="00C557B2" w:rsidP="00526D91">
      <w:pPr>
        <w:pStyle w:val="ListParagraph"/>
        <w:numPr>
          <w:ilvl w:val="0"/>
          <w:numId w:val="38"/>
        </w:numPr>
        <w:spacing w:line="360" w:lineRule="auto"/>
        <w:jc w:val="both"/>
      </w:pPr>
      <w:r w:rsidRPr="00C557B2">
        <w:t xml:space="preserve">Fracture (recent or delayed union) </w:t>
      </w:r>
    </w:p>
    <w:p w14:paraId="27F6086F" w14:textId="77777777" w:rsidR="00C557B2" w:rsidRDefault="00C557B2" w:rsidP="00526D91">
      <w:pPr>
        <w:pStyle w:val="ListParagraph"/>
        <w:numPr>
          <w:ilvl w:val="0"/>
          <w:numId w:val="38"/>
        </w:numPr>
        <w:spacing w:line="360" w:lineRule="auto"/>
        <w:jc w:val="both"/>
      </w:pPr>
      <w:r w:rsidRPr="00C557B2">
        <w:t xml:space="preserve">Haemorrhoids (severe) </w:t>
      </w:r>
    </w:p>
    <w:p w14:paraId="4676F782" w14:textId="5D020CFE" w:rsidR="00E7334C" w:rsidRPr="00C557B2" w:rsidRDefault="00E7334C" w:rsidP="00526D91">
      <w:pPr>
        <w:pStyle w:val="ListParagraph"/>
        <w:numPr>
          <w:ilvl w:val="0"/>
          <w:numId w:val="38"/>
        </w:numPr>
        <w:spacing w:line="360" w:lineRule="auto"/>
        <w:jc w:val="both"/>
      </w:pPr>
      <w:r>
        <w:t xml:space="preserve">Hepatic Impairment </w:t>
      </w:r>
    </w:p>
    <w:p w14:paraId="7297CC85" w14:textId="039A0323" w:rsidR="00E7334C" w:rsidRDefault="00C557B2" w:rsidP="00526D91">
      <w:pPr>
        <w:pStyle w:val="ListParagraph"/>
        <w:numPr>
          <w:ilvl w:val="0"/>
          <w:numId w:val="38"/>
        </w:numPr>
        <w:spacing w:line="360" w:lineRule="auto"/>
        <w:jc w:val="both"/>
      </w:pPr>
      <w:r w:rsidRPr="00C557B2">
        <w:t>Hernia (unrepaired or symp</w:t>
      </w:r>
      <w:r w:rsidR="0056478C">
        <w:t>tomatic; abdominal or inguinal;</w:t>
      </w:r>
      <w:r w:rsidR="00E7334C">
        <w:t>)</w:t>
      </w:r>
      <w:r w:rsidR="0056478C">
        <w:t xml:space="preserve"> </w:t>
      </w:r>
    </w:p>
    <w:p w14:paraId="24AE4E96" w14:textId="34F492A3" w:rsidR="0056478C" w:rsidRPr="0056478C" w:rsidRDefault="0056478C" w:rsidP="00526D91">
      <w:pPr>
        <w:pStyle w:val="ListParagraph"/>
        <w:numPr>
          <w:ilvl w:val="0"/>
          <w:numId w:val="38"/>
        </w:numPr>
        <w:spacing w:line="360" w:lineRule="auto"/>
        <w:jc w:val="both"/>
      </w:pPr>
      <w:r w:rsidRPr="0056478C">
        <w:rPr>
          <w:rFonts w:cs="Arial"/>
          <w:bCs/>
        </w:rPr>
        <w:t>SBP≥180 and/or DBP≥110.</w:t>
      </w:r>
    </w:p>
    <w:p w14:paraId="4E09962D" w14:textId="77777777" w:rsidR="0056478C" w:rsidRPr="00C557B2" w:rsidRDefault="0056478C" w:rsidP="00526D91">
      <w:pPr>
        <w:pStyle w:val="ListParagraph"/>
        <w:numPr>
          <w:ilvl w:val="0"/>
          <w:numId w:val="38"/>
        </w:numPr>
        <w:spacing w:line="360" w:lineRule="auto"/>
        <w:jc w:val="both"/>
      </w:pPr>
      <w:r>
        <w:t>Inability to exercise</w:t>
      </w:r>
    </w:p>
    <w:p w14:paraId="60D31356" w14:textId="77777777" w:rsidR="0056478C" w:rsidRDefault="00C557B2" w:rsidP="00526D91">
      <w:pPr>
        <w:pStyle w:val="ListParagraph"/>
        <w:numPr>
          <w:ilvl w:val="0"/>
          <w:numId w:val="38"/>
        </w:numPr>
        <w:spacing w:before="0" w:after="0" w:line="360" w:lineRule="auto"/>
        <w:jc w:val="both"/>
      </w:pPr>
      <w:r w:rsidRPr="00C557B2">
        <w:t xml:space="preserve">Knee joint injury within the past 6 months </w:t>
      </w:r>
    </w:p>
    <w:p w14:paraId="1C99C607" w14:textId="77777777" w:rsidR="0056478C" w:rsidRPr="00FD155A" w:rsidRDefault="0056478C" w:rsidP="00526D91">
      <w:pPr>
        <w:numPr>
          <w:ilvl w:val="0"/>
          <w:numId w:val="38"/>
        </w:numPr>
        <w:spacing w:before="0" w:after="0" w:line="360" w:lineRule="auto"/>
        <w:jc w:val="both"/>
        <w:rPr>
          <w:rFonts w:cs="Arial"/>
          <w:bCs/>
          <w:lang w:val="en-US"/>
        </w:rPr>
      </w:pPr>
      <w:r w:rsidRPr="00FD155A">
        <w:rPr>
          <w:rFonts w:cs="Arial"/>
          <w:bCs/>
        </w:rPr>
        <w:t>More than 20% of AHI with central apneas.</w:t>
      </w:r>
    </w:p>
    <w:p w14:paraId="524EB0B7" w14:textId="77777777" w:rsidR="00C557B2" w:rsidRPr="00C557B2" w:rsidRDefault="00C557B2" w:rsidP="00526D91">
      <w:pPr>
        <w:pStyle w:val="ListParagraph"/>
        <w:numPr>
          <w:ilvl w:val="0"/>
          <w:numId w:val="38"/>
        </w:numPr>
        <w:spacing w:before="0" w:after="0" w:line="360" w:lineRule="auto"/>
        <w:jc w:val="both"/>
      </w:pPr>
      <w:r w:rsidRPr="00C557B2">
        <w:t xml:space="preserve">Myocardial infarction (acute; within last 6 months) </w:t>
      </w:r>
    </w:p>
    <w:p w14:paraId="2FDE42D5" w14:textId="77777777" w:rsidR="00C557B2" w:rsidRPr="00C557B2" w:rsidRDefault="00C557B2" w:rsidP="00526D91">
      <w:pPr>
        <w:pStyle w:val="ListParagraph"/>
        <w:numPr>
          <w:ilvl w:val="0"/>
          <w:numId w:val="38"/>
        </w:numPr>
        <w:spacing w:line="360" w:lineRule="auto"/>
        <w:jc w:val="both"/>
      </w:pPr>
      <w:r w:rsidRPr="00C557B2">
        <w:t xml:space="preserve">Neurological disease (rapidly progressive or unstable) </w:t>
      </w:r>
    </w:p>
    <w:p w14:paraId="7CB6C3DC" w14:textId="77777777" w:rsidR="00C557B2" w:rsidRDefault="00C557B2" w:rsidP="00526D91">
      <w:pPr>
        <w:pStyle w:val="ListParagraph"/>
        <w:numPr>
          <w:ilvl w:val="0"/>
          <w:numId w:val="38"/>
        </w:numPr>
        <w:spacing w:line="360" w:lineRule="auto"/>
        <w:jc w:val="both"/>
      </w:pPr>
      <w:r w:rsidRPr="00C557B2">
        <w:t xml:space="preserve">Pericarditis (acute) </w:t>
      </w:r>
    </w:p>
    <w:p w14:paraId="0A84D100" w14:textId="77777777" w:rsidR="0056478C" w:rsidRDefault="0056478C" w:rsidP="00526D91">
      <w:pPr>
        <w:pStyle w:val="ListParagraph"/>
        <w:numPr>
          <w:ilvl w:val="0"/>
          <w:numId w:val="38"/>
        </w:numPr>
        <w:spacing w:before="0" w:after="0" w:line="360" w:lineRule="auto"/>
        <w:contextualSpacing w:val="0"/>
        <w:jc w:val="both"/>
        <w:outlineLvl w:val="0"/>
        <w:rPr>
          <w:rFonts w:cs="Arial"/>
          <w:bCs/>
        </w:rPr>
      </w:pPr>
      <w:bookmarkStart w:id="94" w:name="_Toc338798051"/>
      <w:r>
        <w:rPr>
          <w:rFonts w:cs="Arial"/>
          <w:bCs/>
        </w:rPr>
        <w:t>Pregnant or breastfeeding or planning to fall pregnant in the next 12 months</w:t>
      </w:r>
      <w:bookmarkEnd w:id="94"/>
    </w:p>
    <w:p w14:paraId="2452AD11" w14:textId="77777777" w:rsidR="00C557B2" w:rsidRPr="0056478C" w:rsidRDefault="00C557B2" w:rsidP="00526D91">
      <w:pPr>
        <w:pStyle w:val="ListParagraph"/>
        <w:numPr>
          <w:ilvl w:val="0"/>
          <w:numId w:val="38"/>
        </w:numPr>
        <w:spacing w:before="0" w:after="0" w:line="360" w:lineRule="auto"/>
        <w:contextualSpacing w:val="0"/>
        <w:jc w:val="both"/>
        <w:outlineLvl w:val="0"/>
        <w:rPr>
          <w:rFonts w:cs="Arial"/>
          <w:bCs/>
        </w:rPr>
      </w:pPr>
      <w:bookmarkStart w:id="95" w:name="_Toc338798052"/>
      <w:r w:rsidRPr="00C557B2">
        <w:t>Pulmonary embolism or infarction (acute)</w:t>
      </w:r>
      <w:bookmarkEnd w:id="95"/>
      <w:r w:rsidRPr="00C557B2">
        <w:t xml:space="preserve"> </w:t>
      </w:r>
    </w:p>
    <w:p w14:paraId="12C62445" w14:textId="77777777" w:rsidR="0056478C" w:rsidRDefault="00C557B2" w:rsidP="00526D91">
      <w:pPr>
        <w:pStyle w:val="ListParagraph"/>
        <w:numPr>
          <w:ilvl w:val="0"/>
          <w:numId w:val="38"/>
        </w:numPr>
        <w:spacing w:line="360" w:lineRule="auto"/>
        <w:jc w:val="both"/>
      </w:pPr>
      <w:r w:rsidRPr="00C557B2">
        <w:t xml:space="preserve">Retinopathy, recently treated, unstable </w:t>
      </w:r>
    </w:p>
    <w:p w14:paraId="32B95327" w14:textId="0AB7C1B5" w:rsidR="00E7334C" w:rsidRDefault="00E7334C" w:rsidP="00526D91">
      <w:pPr>
        <w:pStyle w:val="ListParagraph"/>
        <w:numPr>
          <w:ilvl w:val="0"/>
          <w:numId w:val="38"/>
        </w:numPr>
        <w:spacing w:line="360" w:lineRule="auto"/>
        <w:jc w:val="both"/>
      </w:pPr>
      <w:r>
        <w:t>Renal Impairment</w:t>
      </w:r>
    </w:p>
    <w:p w14:paraId="566A1C4B" w14:textId="77777777" w:rsidR="0056478C" w:rsidRDefault="0056478C" w:rsidP="00526D91">
      <w:pPr>
        <w:pStyle w:val="ListParagraph"/>
        <w:numPr>
          <w:ilvl w:val="0"/>
          <w:numId w:val="38"/>
        </w:numPr>
        <w:spacing w:line="360" w:lineRule="auto"/>
        <w:jc w:val="both"/>
      </w:pPr>
      <w:r>
        <w:t>Unstable m</w:t>
      </w:r>
      <w:r w:rsidRPr="00DA0C44">
        <w:t>edication use</w:t>
      </w:r>
      <w:r>
        <w:t xml:space="preserve"> in the preceding 3 months or throughout the study (variable dosages)</w:t>
      </w:r>
      <w:r w:rsidRPr="00DA0C44">
        <w:t xml:space="preserve"> including</w:t>
      </w:r>
      <w:r>
        <w:t xml:space="preserve"> </w:t>
      </w:r>
      <w:r w:rsidRPr="00DA0C44">
        <w:t>antidepres</w:t>
      </w:r>
      <w:r>
        <w:t>sant or anxiolytic medications</w:t>
      </w:r>
    </w:p>
    <w:p w14:paraId="3FCC500C" w14:textId="77777777" w:rsidR="00C557B2" w:rsidRDefault="00C557B2" w:rsidP="00526D91">
      <w:pPr>
        <w:pStyle w:val="ListParagraph"/>
        <w:numPr>
          <w:ilvl w:val="0"/>
          <w:numId w:val="38"/>
        </w:numPr>
        <w:spacing w:line="360" w:lineRule="auto"/>
        <w:jc w:val="both"/>
      </w:pPr>
      <w:r w:rsidRPr="00C557B2">
        <w:lastRenderedPageBreak/>
        <w:t xml:space="preserve">Severe functional limitation (unable to walk unaided by a person) </w:t>
      </w:r>
    </w:p>
    <w:p w14:paraId="4059182B" w14:textId="77777777" w:rsidR="00DE3C88" w:rsidRDefault="00DE3C88" w:rsidP="00DE3C88">
      <w:pPr>
        <w:pStyle w:val="ListParagraph"/>
        <w:spacing w:line="360" w:lineRule="auto"/>
        <w:jc w:val="both"/>
      </w:pPr>
    </w:p>
    <w:p w14:paraId="1C27BE4B" w14:textId="77777777" w:rsidR="00C557B2" w:rsidRDefault="00C557B2" w:rsidP="00526D91">
      <w:pPr>
        <w:spacing w:line="360" w:lineRule="auto"/>
        <w:jc w:val="both"/>
      </w:pPr>
      <w:r>
        <w:t>INCLUSION CRITERIA</w:t>
      </w:r>
    </w:p>
    <w:p w14:paraId="3BBC063C" w14:textId="4CF856AD" w:rsidR="00C557B2" w:rsidRDefault="00C557B2" w:rsidP="00526D91">
      <w:pPr>
        <w:spacing w:line="360" w:lineRule="auto"/>
        <w:jc w:val="both"/>
      </w:pPr>
      <w:r>
        <w:t xml:space="preserve">The following inclusion criteria enable the volunteer to participate in the </w:t>
      </w:r>
      <w:r w:rsidR="009658F4">
        <w:t>SLEEEP</w:t>
      </w:r>
      <w:r>
        <w:t xml:space="preserve"> Study:</w:t>
      </w:r>
    </w:p>
    <w:p w14:paraId="3747EE1C" w14:textId="25AA5733" w:rsidR="0056478C" w:rsidRPr="00CA27A6" w:rsidRDefault="0056478C" w:rsidP="00526D91">
      <w:pPr>
        <w:pStyle w:val="ListParagraph"/>
        <w:numPr>
          <w:ilvl w:val="0"/>
          <w:numId w:val="39"/>
        </w:numPr>
        <w:spacing w:before="0" w:after="0" w:line="360" w:lineRule="auto"/>
        <w:contextualSpacing w:val="0"/>
        <w:jc w:val="both"/>
        <w:outlineLvl w:val="0"/>
        <w:rPr>
          <w:rFonts w:cs="Arial"/>
          <w:bCs/>
        </w:rPr>
      </w:pPr>
      <w:bookmarkStart w:id="96" w:name="_Toc255916151"/>
      <w:bookmarkStart w:id="97" w:name="_Toc277059116"/>
      <w:bookmarkStart w:id="98" w:name="_Toc277077990"/>
      <w:bookmarkStart w:id="99" w:name="_Toc277078481"/>
      <w:bookmarkStart w:id="100" w:name="_Toc277079644"/>
      <w:bookmarkStart w:id="101" w:name="_Toc277081184"/>
      <w:bookmarkStart w:id="102" w:name="_Toc277082246"/>
      <w:bookmarkStart w:id="103" w:name="_Toc277083937"/>
      <w:bookmarkStart w:id="104" w:name="_Toc277152772"/>
      <w:bookmarkStart w:id="105" w:name="_Toc279578218"/>
      <w:bookmarkStart w:id="106" w:name="_Toc280794682"/>
      <w:bookmarkStart w:id="107" w:name="_Toc280795201"/>
      <w:bookmarkStart w:id="108" w:name="_Toc280801690"/>
      <w:bookmarkStart w:id="109" w:name="_Toc285704399"/>
      <w:bookmarkStart w:id="110" w:name="_Toc338798053"/>
      <w:bookmarkStart w:id="111" w:name="_Toc279578221"/>
      <w:r w:rsidRPr="00FD155A">
        <w:rPr>
          <w:rFonts w:cs="Arial"/>
          <w:bCs/>
        </w:rPr>
        <w:t>Males &amp; Females aged 18-</w:t>
      </w:r>
      <w:bookmarkEnd w:id="96"/>
      <w:r w:rsidR="009D7465">
        <w:rPr>
          <w:rFonts w:cs="Arial"/>
          <w:bCs/>
        </w:rPr>
        <w:t>65</w:t>
      </w:r>
      <w:r w:rsidRPr="00FD155A">
        <w:rPr>
          <w:rFonts w:cs="Arial"/>
          <w:bCs/>
        </w:rPr>
        <w:t xml:space="preserve"> years.</w:t>
      </w:r>
      <w:bookmarkStart w:id="112" w:name="_Toc279578219"/>
      <w:bookmarkStart w:id="113" w:name="_Toc280794683"/>
      <w:bookmarkStart w:id="114" w:name="_Toc280795202"/>
      <w:bookmarkStart w:id="115" w:name="_Toc280801691"/>
      <w:bookmarkStart w:id="116" w:name="_Toc28570440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D86787E" w14:textId="26CF7181" w:rsidR="0056478C" w:rsidRDefault="0056478C" w:rsidP="00526D91">
      <w:pPr>
        <w:pStyle w:val="ListParagraph"/>
        <w:numPr>
          <w:ilvl w:val="0"/>
          <w:numId w:val="39"/>
        </w:numPr>
        <w:spacing w:before="0" w:after="0" w:line="360" w:lineRule="auto"/>
        <w:contextualSpacing w:val="0"/>
        <w:jc w:val="both"/>
        <w:outlineLvl w:val="0"/>
        <w:rPr>
          <w:rFonts w:cs="Arial"/>
          <w:bCs/>
        </w:rPr>
      </w:pPr>
      <w:bookmarkStart w:id="117" w:name="_Toc338798054"/>
      <w:r>
        <w:rPr>
          <w:rFonts w:cs="Arial"/>
          <w:bCs/>
        </w:rPr>
        <w:t>General or central obesity:</w:t>
      </w:r>
      <w:r w:rsidRPr="00FD155A">
        <w:rPr>
          <w:rFonts w:cs="Arial"/>
          <w:bCs/>
        </w:rPr>
        <w:t xml:space="preserve"> BMI:</w:t>
      </w:r>
      <w:r>
        <w:rPr>
          <w:rFonts w:cs="Arial"/>
          <w:bCs/>
        </w:rPr>
        <w:t xml:space="preserve"> </w:t>
      </w:r>
      <w:r w:rsidR="00E65D79">
        <w:rPr>
          <w:rFonts w:cs="Arial"/>
          <w:bCs/>
        </w:rPr>
        <w:t>≥30</w:t>
      </w:r>
      <w:r w:rsidRPr="00FD155A">
        <w:rPr>
          <w:rFonts w:cs="Arial"/>
          <w:bCs/>
        </w:rPr>
        <w:t>kg/m</w:t>
      </w:r>
      <w:r w:rsidRPr="00FD155A">
        <w:rPr>
          <w:rFonts w:cs="Arial"/>
          <w:bCs/>
          <w:vertAlign w:val="superscript"/>
        </w:rPr>
        <w:t>2</w:t>
      </w:r>
      <w:r w:rsidRPr="00FD155A">
        <w:rPr>
          <w:rFonts w:cs="Arial"/>
          <w:bCs/>
        </w:rPr>
        <w:t xml:space="preserve"> </w:t>
      </w:r>
      <w:r w:rsidR="0084448A">
        <w:rPr>
          <w:rFonts w:cs="Arial"/>
          <w:bCs/>
        </w:rPr>
        <w:t>(≥26</w:t>
      </w:r>
      <w:r w:rsidR="0084448A" w:rsidRPr="00FD155A">
        <w:rPr>
          <w:rFonts w:cs="Arial"/>
          <w:bCs/>
        </w:rPr>
        <w:t>kg/m</w:t>
      </w:r>
      <w:r w:rsidR="0084448A" w:rsidRPr="00FD155A">
        <w:rPr>
          <w:rFonts w:cs="Arial"/>
          <w:bCs/>
          <w:vertAlign w:val="superscript"/>
        </w:rPr>
        <w:t>2</w:t>
      </w:r>
      <w:r w:rsidR="0084448A">
        <w:rPr>
          <w:rFonts w:cs="Arial"/>
          <w:bCs/>
          <w:vertAlign w:val="superscript"/>
        </w:rPr>
        <w:t xml:space="preserve"> </w:t>
      </w:r>
      <w:r w:rsidR="0084448A">
        <w:rPr>
          <w:rFonts w:cs="Arial"/>
          <w:bCs/>
        </w:rPr>
        <w:t xml:space="preserve">amongst non-Europeans) </w:t>
      </w:r>
      <w:r w:rsidRPr="00FD155A">
        <w:rPr>
          <w:rFonts w:cs="Arial"/>
          <w:bCs/>
        </w:rPr>
        <w:t>or waist circumference ≥8</w:t>
      </w:r>
      <w:r w:rsidR="0084448A">
        <w:rPr>
          <w:rFonts w:cs="Arial"/>
          <w:bCs/>
        </w:rPr>
        <w:t>8</w:t>
      </w:r>
      <w:r w:rsidRPr="00FD155A">
        <w:rPr>
          <w:rFonts w:cs="Arial"/>
          <w:bCs/>
        </w:rPr>
        <w:t>cm for women and ≥</w:t>
      </w:r>
      <w:r w:rsidR="0084448A">
        <w:rPr>
          <w:rFonts w:cs="Arial"/>
          <w:bCs/>
        </w:rPr>
        <w:t>102</w:t>
      </w:r>
      <w:r w:rsidRPr="00FD155A">
        <w:rPr>
          <w:rFonts w:cs="Arial"/>
          <w:bCs/>
        </w:rPr>
        <w:t>cm for men</w:t>
      </w:r>
      <w:r w:rsidR="0084448A">
        <w:rPr>
          <w:rFonts w:cs="Arial"/>
          <w:bCs/>
        </w:rPr>
        <w:t xml:space="preserve"> (&gt;90cm in men and &gt;80cm in women who are non-European).</w:t>
      </w:r>
      <w:bookmarkEnd w:id="112"/>
      <w:bookmarkEnd w:id="113"/>
      <w:bookmarkEnd w:id="114"/>
      <w:bookmarkEnd w:id="115"/>
      <w:bookmarkEnd w:id="116"/>
      <w:bookmarkEnd w:id="117"/>
    </w:p>
    <w:p w14:paraId="0AC96F31" w14:textId="77777777" w:rsidR="0056478C" w:rsidRPr="0069739D" w:rsidRDefault="00306E99" w:rsidP="00526D91">
      <w:pPr>
        <w:pStyle w:val="ListParagraph"/>
        <w:numPr>
          <w:ilvl w:val="0"/>
          <w:numId w:val="39"/>
        </w:numPr>
        <w:spacing w:before="0" w:after="0" w:line="360" w:lineRule="auto"/>
        <w:contextualSpacing w:val="0"/>
        <w:jc w:val="both"/>
        <w:outlineLvl w:val="0"/>
        <w:rPr>
          <w:rFonts w:cs="Arial"/>
          <w:bCs/>
        </w:rPr>
      </w:pPr>
      <w:bookmarkStart w:id="118" w:name="_Toc338798055"/>
      <w:r>
        <w:rPr>
          <w:rFonts w:cs="Arial"/>
          <w:bCs/>
        </w:rPr>
        <w:t xml:space="preserve">Willing and medically able to </w:t>
      </w:r>
      <w:r w:rsidR="0056478C">
        <w:rPr>
          <w:rFonts w:cs="Arial"/>
          <w:bCs/>
        </w:rPr>
        <w:t>participate in</w:t>
      </w:r>
      <w:r>
        <w:rPr>
          <w:rFonts w:cs="Arial"/>
          <w:bCs/>
        </w:rPr>
        <w:t xml:space="preserve"> a supervised very low energy diet (</w:t>
      </w:r>
      <w:proofErr w:type="spellStart"/>
      <w:r>
        <w:rPr>
          <w:rFonts w:cs="Arial"/>
          <w:bCs/>
        </w:rPr>
        <w:t>Optifast</w:t>
      </w:r>
      <w:proofErr w:type="spellEnd"/>
      <w:r>
        <w:rPr>
          <w:rFonts w:cs="Arial"/>
          <w:bCs/>
        </w:rPr>
        <w:t>) and the</w:t>
      </w:r>
      <w:r w:rsidR="0056478C">
        <w:rPr>
          <w:rFonts w:cs="Arial"/>
          <w:bCs/>
        </w:rPr>
        <w:t xml:space="preserve"> dietary and lifestyle modification groups for </w:t>
      </w:r>
      <w:r>
        <w:rPr>
          <w:rFonts w:cs="Arial"/>
          <w:bCs/>
        </w:rPr>
        <w:t xml:space="preserve">a </w:t>
      </w:r>
      <w:r w:rsidR="0056478C">
        <w:rPr>
          <w:rFonts w:cs="Arial"/>
          <w:bCs/>
        </w:rPr>
        <w:t>12 month period.</w:t>
      </w:r>
      <w:bookmarkEnd w:id="118"/>
      <w:r w:rsidR="0056478C">
        <w:rPr>
          <w:rFonts w:cs="Arial"/>
          <w:bCs/>
        </w:rPr>
        <w:t xml:space="preserve"> </w:t>
      </w:r>
    </w:p>
    <w:p w14:paraId="6CBB501D" w14:textId="6C3BDF47" w:rsidR="0056478C" w:rsidRDefault="00BC545D" w:rsidP="00526D91">
      <w:pPr>
        <w:pStyle w:val="ListParagraph"/>
        <w:numPr>
          <w:ilvl w:val="0"/>
          <w:numId w:val="39"/>
        </w:numPr>
        <w:spacing w:before="0" w:after="0" w:line="360" w:lineRule="auto"/>
        <w:contextualSpacing w:val="0"/>
        <w:jc w:val="both"/>
        <w:outlineLvl w:val="0"/>
        <w:rPr>
          <w:rFonts w:cs="Arial"/>
          <w:bCs/>
        </w:rPr>
      </w:pPr>
      <w:bookmarkStart w:id="119" w:name="_Toc277077993"/>
      <w:bookmarkStart w:id="120" w:name="_Toc277078484"/>
      <w:bookmarkStart w:id="121" w:name="_Toc277079647"/>
      <w:bookmarkStart w:id="122" w:name="_Toc277081187"/>
      <w:bookmarkStart w:id="123" w:name="_Toc277082249"/>
      <w:bookmarkStart w:id="124" w:name="_Toc277083940"/>
      <w:bookmarkStart w:id="125" w:name="_Toc277152775"/>
      <w:bookmarkStart w:id="126" w:name="_Toc279578220"/>
      <w:bookmarkStart w:id="127" w:name="_Toc280794684"/>
      <w:bookmarkStart w:id="128" w:name="_Toc280795203"/>
      <w:bookmarkStart w:id="129" w:name="_Toc280801692"/>
      <w:bookmarkStart w:id="130" w:name="_Toc285704401"/>
      <w:bookmarkStart w:id="131" w:name="_Toc338798056"/>
      <w:r>
        <w:rPr>
          <w:rFonts w:cs="Arial"/>
          <w:bCs/>
        </w:rPr>
        <w:t>Mild</w:t>
      </w:r>
      <w:r w:rsidR="0056478C" w:rsidRPr="00FD155A">
        <w:rPr>
          <w:rFonts w:cs="Arial"/>
          <w:bCs/>
        </w:rPr>
        <w:t>-severe</w:t>
      </w:r>
      <w:r w:rsidR="007C19E6">
        <w:rPr>
          <w:rFonts w:cs="Arial"/>
          <w:bCs/>
        </w:rPr>
        <w:t>,</w:t>
      </w:r>
      <w:r w:rsidR="0056478C" w:rsidRPr="00FD155A">
        <w:rPr>
          <w:rFonts w:cs="Arial"/>
          <w:bCs/>
        </w:rPr>
        <w:t xml:space="preserve"> </w:t>
      </w:r>
      <w:r w:rsidR="007C19E6" w:rsidRPr="00FD155A">
        <w:rPr>
          <w:rFonts w:cs="Arial"/>
          <w:bCs/>
        </w:rPr>
        <w:t xml:space="preserve"> </w:t>
      </w:r>
      <w:r w:rsidR="0056478C" w:rsidRPr="00FD155A">
        <w:rPr>
          <w:rFonts w:cs="Arial"/>
          <w:bCs/>
        </w:rPr>
        <w:t>symptomatic OSA</w:t>
      </w:r>
      <w:r w:rsidR="007C19E6">
        <w:rPr>
          <w:rFonts w:cs="Arial"/>
          <w:bCs/>
        </w:rPr>
        <w:t xml:space="preserve"> (degree of symptoms at the treating physician’s discretion based on overnight sleep study report)</w:t>
      </w:r>
      <w:r w:rsidR="0056478C" w:rsidRPr="00FD155A">
        <w:rPr>
          <w:rFonts w:cs="Arial"/>
          <w:bCs/>
        </w:rPr>
        <w:t xml:space="preserve"> </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68FD53E8" w14:textId="45E9A224" w:rsidR="0056478C" w:rsidRDefault="0056478C" w:rsidP="00526D91">
      <w:pPr>
        <w:pStyle w:val="ListParagraph"/>
        <w:numPr>
          <w:ilvl w:val="0"/>
          <w:numId w:val="39"/>
        </w:numPr>
        <w:spacing w:before="0" w:after="0" w:line="360" w:lineRule="auto"/>
        <w:contextualSpacing w:val="0"/>
        <w:jc w:val="both"/>
        <w:outlineLvl w:val="0"/>
        <w:rPr>
          <w:rFonts w:cs="Arial"/>
          <w:bCs/>
        </w:rPr>
      </w:pPr>
      <w:bookmarkStart w:id="132" w:name="_Toc338798057"/>
      <w:r>
        <w:rPr>
          <w:rFonts w:cs="Arial"/>
          <w:bCs/>
        </w:rPr>
        <w:t>No history of or current presence of eating disorders , significant/extensive food al</w:t>
      </w:r>
      <w:r w:rsidR="00F56B6A">
        <w:rPr>
          <w:rFonts w:cs="Arial"/>
          <w:bCs/>
        </w:rPr>
        <w:t xml:space="preserve">lergies or </w:t>
      </w:r>
      <w:r w:rsidR="007C19E6">
        <w:rPr>
          <w:rFonts w:cs="Arial"/>
          <w:bCs/>
        </w:rPr>
        <w:t xml:space="preserve">significant food </w:t>
      </w:r>
      <w:r w:rsidR="00F56B6A">
        <w:rPr>
          <w:rFonts w:cs="Arial"/>
          <w:bCs/>
        </w:rPr>
        <w:t>intolerances (e.g. coeliac</w:t>
      </w:r>
      <w:r>
        <w:rPr>
          <w:rFonts w:cs="Arial"/>
          <w:bCs/>
        </w:rPr>
        <w:t xml:space="preserve"> disease)</w:t>
      </w:r>
      <w:bookmarkEnd w:id="132"/>
    </w:p>
    <w:p w14:paraId="5988D05C" w14:textId="77777777" w:rsidR="0056478C" w:rsidRDefault="0056478C" w:rsidP="00526D91">
      <w:pPr>
        <w:pStyle w:val="ListParagraph"/>
        <w:numPr>
          <w:ilvl w:val="0"/>
          <w:numId w:val="39"/>
        </w:numPr>
        <w:spacing w:before="0" w:after="0" w:line="360" w:lineRule="auto"/>
        <w:contextualSpacing w:val="0"/>
        <w:jc w:val="both"/>
        <w:outlineLvl w:val="0"/>
        <w:rPr>
          <w:rFonts w:cs="Arial"/>
          <w:bCs/>
        </w:rPr>
      </w:pPr>
      <w:bookmarkStart w:id="133" w:name="_Toc338798058"/>
      <w:r>
        <w:rPr>
          <w:rFonts w:cs="Arial"/>
          <w:bCs/>
        </w:rPr>
        <w:t>Willing and able to complete all assessments outlined in participant information sheet</w:t>
      </w:r>
      <w:bookmarkEnd w:id="133"/>
    </w:p>
    <w:p w14:paraId="70AE3488" w14:textId="77777777" w:rsidR="00C557B2" w:rsidRPr="0056478C" w:rsidRDefault="0056478C" w:rsidP="00526D91">
      <w:pPr>
        <w:pStyle w:val="ListParagraph"/>
        <w:numPr>
          <w:ilvl w:val="0"/>
          <w:numId w:val="39"/>
        </w:numPr>
        <w:spacing w:before="0" w:after="0" w:line="360" w:lineRule="auto"/>
        <w:jc w:val="both"/>
        <w:rPr>
          <w:rStyle w:val="Emphasis"/>
          <w:caps w:val="0"/>
          <w:color w:val="auto"/>
          <w:spacing w:val="0"/>
        </w:rPr>
      </w:pPr>
      <w:bookmarkStart w:id="134" w:name="_Toc279578222"/>
      <w:bookmarkStart w:id="135" w:name="_Toc280794686"/>
      <w:bookmarkStart w:id="136" w:name="_Toc280795205"/>
      <w:bookmarkStart w:id="137" w:name="_Toc280801694"/>
      <w:bookmarkStart w:id="138" w:name="_Toc285704403"/>
      <w:bookmarkEnd w:id="111"/>
      <w:r w:rsidRPr="00FD155A">
        <w:rPr>
          <w:rFonts w:cs="Arial"/>
          <w:bCs/>
        </w:rPr>
        <w:t>Hold a current driver’s license</w:t>
      </w:r>
      <w:bookmarkEnd w:id="134"/>
      <w:bookmarkEnd w:id="135"/>
      <w:bookmarkEnd w:id="136"/>
      <w:bookmarkEnd w:id="137"/>
      <w:bookmarkEnd w:id="138"/>
      <w:r>
        <w:rPr>
          <w:rFonts w:cs="Arial"/>
          <w:bCs/>
        </w:rPr>
        <w:t xml:space="preserve"> or have access to transport.</w:t>
      </w:r>
    </w:p>
    <w:p w14:paraId="662240D0" w14:textId="77777777" w:rsidR="00C557B2" w:rsidRDefault="00C557B2" w:rsidP="00526D91">
      <w:pPr>
        <w:spacing w:line="360" w:lineRule="auto"/>
        <w:jc w:val="both"/>
      </w:pPr>
      <w:bookmarkStart w:id="139" w:name="_Toc285704406"/>
      <w:r w:rsidRPr="00FD155A">
        <w:t xml:space="preserve">Participants will be required to inform the researcher if they </w:t>
      </w:r>
      <w:r w:rsidR="0056478C">
        <w:t>commence any new medications or if medication dosage changes</w:t>
      </w:r>
      <w:r w:rsidRPr="00FD155A">
        <w:t>.</w:t>
      </w:r>
      <w:r>
        <w:t xml:space="preserve"> If this will not interfere with their ability to lose weight t</w:t>
      </w:r>
      <w:r w:rsidRPr="00FD155A">
        <w:t>he medication will be recorded on the concomitant medication form</w:t>
      </w:r>
      <w:bookmarkEnd w:id="139"/>
      <w:r w:rsidR="001F7D7C">
        <w:t xml:space="preserve">. </w:t>
      </w:r>
    </w:p>
    <w:p w14:paraId="4B1D4BB2" w14:textId="77777777" w:rsidR="00C557B2" w:rsidRDefault="0022463A" w:rsidP="00526D91">
      <w:pPr>
        <w:pStyle w:val="Heading2"/>
        <w:spacing w:line="360" w:lineRule="auto"/>
        <w:jc w:val="both"/>
      </w:pPr>
      <w:bookmarkStart w:id="140" w:name="_Toc338798059"/>
      <w:r>
        <w:t>Randomisation</w:t>
      </w:r>
      <w:bookmarkEnd w:id="140"/>
    </w:p>
    <w:p w14:paraId="3DEDC73A" w14:textId="03277837" w:rsidR="0022463A" w:rsidRDefault="0022463A" w:rsidP="00526D91">
      <w:pPr>
        <w:spacing w:line="360" w:lineRule="auto"/>
        <w:jc w:val="both"/>
        <w:rPr>
          <w:rFonts w:cs="Arial"/>
        </w:rPr>
      </w:pPr>
      <w:r>
        <w:t>Only eligible adults providing written informed consent according to the current approved protocol will be enrolled into the trial. OSA volunteers will be enrolled sequentially according to two pre- allocated r</w:t>
      </w:r>
      <w:r w:rsidR="00750D4A">
        <w:t>andomisation lists stratified as</w:t>
      </w:r>
      <w:r>
        <w:t xml:space="preserve"> the </w:t>
      </w:r>
      <w:r w:rsidR="00750D4A">
        <w:t xml:space="preserve">treatment and non-treatment users </w:t>
      </w:r>
      <w:r>
        <w:t xml:space="preserve"> and randomised in concealed variable blocks of 4-8</w:t>
      </w:r>
      <w:r w:rsidRPr="0022463A">
        <w:rPr>
          <w:rFonts w:cs="Arial"/>
        </w:rPr>
        <w:t xml:space="preserve"> </w:t>
      </w:r>
      <w:r>
        <w:rPr>
          <w:rFonts w:cs="Arial"/>
        </w:rPr>
        <w:t>into the s</w:t>
      </w:r>
      <w:r w:rsidRPr="0022463A">
        <w:t xml:space="preserve">tandard low calorie diet and </w:t>
      </w:r>
      <w:r>
        <w:t xml:space="preserve">lifestyle modification program </w:t>
      </w:r>
      <w:r w:rsidRPr="0022463A">
        <w:t xml:space="preserve">OR a low GI and High protein diet and </w:t>
      </w:r>
      <w:r>
        <w:t>lifestyle modification program</w:t>
      </w:r>
      <w:r w:rsidR="00750D4A">
        <w:t xml:space="preserve"> following </w:t>
      </w:r>
      <w:r w:rsidR="009C550B">
        <w:t xml:space="preserve">two </w:t>
      </w:r>
      <w:r w:rsidR="00750D4A">
        <w:t>months of VLED.</w:t>
      </w:r>
      <w:r>
        <w:t xml:space="preserve"> The randomisation sequence will be pre-determined by a research assistant not involved in testing/training, using a computer-generated random number sequence. Sequential treatment allocations will be enclosed in numbered, opaque sealed envelopes, and distributed to each participant at their </w:t>
      </w:r>
      <w:r w:rsidR="009C550B">
        <w:t>2</w:t>
      </w:r>
      <w:r w:rsidR="007A49C9" w:rsidRPr="009C550B">
        <w:t xml:space="preserve"> month </w:t>
      </w:r>
      <w:r w:rsidRPr="009C550B">
        <w:t>visit</w:t>
      </w:r>
      <w:r w:rsidR="00BC545D" w:rsidRPr="009C550B">
        <w:t xml:space="preserve"> </w:t>
      </w:r>
      <w:r w:rsidR="00BC545D">
        <w:t>stratified according to treatment to evenly distribute patients between treatment groups and aid generalisability</w:t>
      </w:r>
      <w:r>
        <w:t xml:space="preserve">. </w:t>
      </w:r>
      <w:r>
        <w:rPr>
          <w:rFonts w:cs="Arial"/>
        </w:rPr>
        <w:t xml:space="preserve">The dietary intervention is an open label study as participants </w:t>
      </w:r>
      <w:r w:rsidRPr="00EF273D">
        <w:rPr>
          <w:rFonts w:cs="Arial"/>
        </w:rPr>
        <w:t>cannot be blinded to their treatment allocation.</w:t>
      </w:r>
    </w:p>
    <w:p w14:paraId="6600D48F" w14:textId="77777777" w:rsidR="0022463A" w:rsidRPr="00EF273D" w:rsidRDefault="0022463A" w:rsidP="00526D91">
      <w:pPr>
        <w:spacing w:before="0" w:after="240" w:line="360" w:lineRule="auto"/>
        <w:jc w:val="both"/>
        <w:rPr>
          <w:rStyle w:val="Emphasis"/>
        </w:rPr>
      </w:pPr>
      <w:r w:rsidRPr="00EF273D">
        <w:rPr>
          <w:rStyle w:val="Emphasis"/>
        </w:rPr>
        <w:t>Screening Numbers:</w:t>
      </w:r>
    </w:p>
    <w:p w14:paraId="6F4D13C8" w14:textId="488C299D" w:rsidR="00750D4A" w:rsidRDefault="0022463A" w:rsidP="00526D91">
      <w:pPr>
        <w:spacing w:before="0" w:after="240" w:line="360" w:lineRule="auto"/>
        <w:jc w:val="both"/>
        <w:rPr>
          <w:rFonts w:cs="Arial"/>
        </w:rPr>
      </w:pPr>
      <w:r w:rsidRPr="00EF273D">
        <w:rPr>
          <w:rFonts w:cs="Arial"/>
        </w:rPr>
        <w:lastRenderedPageBreak/>
        <w:t>Pri</w:t>
      </w:r>
      <w:r w:rsidRPr="00FD155A">
        <w:rPr>
          <w:rFonts w:cs="Arial"/>
        </w:rPr>
        <w:t xml:space="preserve">or to </w:t>
      </w:r>
      <w:r w:rsidR="00EF273D">
        <w:rPr>
          <w:rFonts w:cs="Arial"/>
        </w:rPr>
        <w:t xml:space="preserve">commencing the trial and following signing informed consent, each volunteer will be </w:t>
      </w:r>
      <w:r w:rsidRPr="00FD155A">
        <w:rPr>
          <w:rFonts w:cs="Arial"/>
        </w:rPr>
        <w:t xml:space="preserve">allocated a unique patient screening number in sequential, ascending chronological order. This number will be a </w:t>
      </w:r>
      <w:r w:rsidR="009C550B">
        <w:rPr>
          <w:rFonts w:cs="Arial"/>
        </w:rPr>
        <w:t>two</w:t>
      </w:r>
      <w:r w:rsidRPr="00FD155A">
        <w:rPr>
          <w:rFonts w:cs="Arial"/>
        </w:rPr>
        <w:t xml:space="preserve">-digit number prefixed by “S” (e.g. S01, S02 </w:t>
      </w:r>
      <w:proofErr w:type="spellStart"/>
      <w:r w:rsidRPr="00FD155A">
        <w:rPr>
          <w:rFonts w:cs="Arial"/>
        </w:rPr>
        <w:t>etc</w:t>
      </w:r>
      <w:proofErr w:type="spellEnd"/>
      <w:r w:rsidRPr="00FD155A">
        <w:rPr>
          <w:rFonts w:cs="Arial"/>
        </w:rPr>
        <w:t>) and will be used to identify patients during the screening phase prior to randomisation.</w:t>
      </w:r>
      <w:r w:rsidR="00750D4A">
        <w:rPr>
          <w:rFonts w:cs="Arial"/>
        </w:rPr>
        <w:t xml:space="preserve"> </w:t>
      </w:r>
      <w:r w:rsidR="009C550B">
        <w:rPr>
          <w:rFonts w:cs="Arial"/>
        </w:rPr>
        <w:t xml:space="preserve"> As patients commence their baseline visit they will be assigned an additional number according to order of intake and this number will be a double digit prefix used to identify patients prior to randomisation following intake after </w:t>
      </w:r>
      <w:proofErr w:type="spellStart"/>
      <w:r w:rsidR="009C550B">
        <w:rPr>
          <w:rFonts w:cs="Arial"/>
        </w:rPr>
        <w:t>scrrening</w:t>
      </w:r>
      <w:proofErr w:type="spellEnd"/>
      <w:r w:rsidR="009C550B">
        <w:rPr>
          <w:rFonts w:cs="Arial"/>
        </w:rPr>
        <w:t xml:space="preserve"> (e.g. 01S001 or 05S003) whereby </w:t>
      </w:r>
    </w:p>
    <w:p w14:paraId="7AFCCD7F" w14:textId="77777777" w:rsidR="0022463A" w:rsidRDefault="0022463A" w:rsidP="00526D91">
      <w:pPr>
        <w:spacing w:before="0" w:after="0" w:line="360" w:lineRule="auto"/>
        <w:jc w:val="both"/>
        <w:rPr>
          <w:rStyle w:val="Emphasis"/>
        </w:rPr>
      </w:pPr>
      <w:r w:rsidRPr="00FD155A">
        <w:rPr>
          <w:rStyle w:val="Emphasis"/>
        </w:rPr>
        <w:t>Randomisation Numbers:</w:t>
      </w:r>
    </w:p>
    <w:p w14:paraId="4F648C6E" w14:textId="44253C95" w:rsidR="0022463A" w:rsidRDefault="0022463A" w:rsidP="00526D91">
      <w:pPr>
        <w:spacing w:before="0" w:after="0" w:line="360" w:lineRule="auto"/>
        <w:jc w:val="both"/>
        <w:rPr>
          <w:rFonts w:cs="Arial"/>
        </w:rPr>
      </w:pPr>
      <w:r w:rsidRPr="00FD155A">
        <w:rPr>
          <w:rFonts w:cs="Arial"/>
        </w:rPr>
        <w:t xml:space="preserve">Randomisation will take place at visit </w:t>
      </w:r>
      <w:r w:rsidR="00742367">
        <w:rPr>
          <w:rFonts w:cs="Arial"/>
        </w:rPr>
        <w:t>4</w:t>
      </w:r>
      <w:r w:rsidRPr="00FD155A">
        <w:rPr>
          <w:rFonts w:cs="Arial"/>
        </w:rPr>
        <w:t xml:space="preserve"> (</w:t>
      </w:r>
      <w:r w:rsidR="00750D4A">
        <w:rPr>
          <w:rFonts w:cs="Arial"/>
        </w:rPr>
        <w:t>month 2</w:t>
      </w:r>
      <w:r w:rsidRPr="00FD155A">
        <w:rPr>
          <w:rFonts w:cs="Arial"/>
        </w:rPr>
        <w:t xml:space="preserve">). This will involve assigning a unique patient number in sequential, ascending chronological order. </w:t>
      </w:r>
    </w:p>
    <w:p w14:paraId="5F6C2536" w14:textId="65F74650" w:rsidR="0022463A" w:rsidRDefault="0022463A" w:rsidP="00526D91">
      <w:pPr>
        <w:spacing w:line="360" w:lineRule="auto"/>
        <w:jc w:val="both"/>
        <w:rPr>
          <w:rFonts w:cs="Arial"/>
        </w:rPr>
      </w:pPr>
      <w:r w:rsidRPr="00FD155A">
        <w:rPr>
          <w:rFonts w:cs="Arial"/>
        </w:rPr>
        <w:t xml:space="preserve">Since the trial is stratified by </w:t>
      </w:r>
      <w:r w:rsidR="00750D4A">
        <w:rPr>
          <w:rFonts w:cs="Arial"/>
        </w:rPr>
        <w:t>treatment use this number will be an ‘</w:t>
      </w:r>
      <w:r w:rsidR="009C550B">
        <w:rPr>
          <w:rFonts w:cs="Arial"/>
        </w:rPr>
        <w:t>R</w:t>
      </w:r>
      <w:r w:rsidRPr="00FD155A">
        <w:rPr>
          <w:rFonts w:cs="Arial"/>
        </w:rPr>
        <w:t xml:space="preserve">’ and then three-digit number prefixed with </w:t>
      </w:r>
      <w:r w:rsidR="00750D4A">
        <w:rPr>
          <w:rFonts w:cs="Arial"/>
        </w:rPr>
        <w:t>1 or 2 as coded for treatment or non-treatment respectively</w:t>
      </w:r>
      <w:r w:rsidR="00EF273D">
        <w:rPr>
          <w:rFonts w:cs="Arial"/>
        </w:rPr>
        <w:t xml:space="preserve"> (e.g. for </w:t>
      </w:r>
      <w:r w:rsidR="00750D4A">
        <w:rPr>
          <w:rFonts w:cs="Arial"/>
        </w:rPr>
        <w:t xml:space="preserve">treatment user </w:t>
      </w:r>
      <w:r w:rsidR="009C550B">
        <w:rPr>
          <w:rFonts w:cs="Arial"/>
        </w:rPr>
        <w:t>1</w:t>
      </w:r>
      <w:r w:rsidRPr="00FD155A">
        <w:rPr>
          <w:rFonts w:cs="Arial"/>
        </w:rPr>
        <w:t xml:space="preserve">R_001, </w:t>
      </w:r>
      <w:r w:rsidR="009C550B">
        <w:rPr>
          <w:rFonts w:cs="Arial"/>
        </w:rPr>
        <w:t>1</w:t>
      </w:r>
      <w:r w:rsidRPr="00FD155A">
        <w:rPr>
          <w:rFonts w:cs="Arial"/>
        </w:rPr>
        <w:t xml:space="preserve">R_002 </w:t>
      </w:r>
      <w:proofErr w:type="spellStart"/>
      <w:r w:rsidRPr="00FD155A">
        <w:rPr>
          <w:rFonts w:cs="Arial"/>
        </w:rPr>
        <w:t>etc</w:t>
      </w:r>
      <w:proofErr w:type="spellEnd"/>
      <w:r w:rsidRPr="00FD155A">
        <w:rPr>
          <w:rFonts w:cs="Arial"/>
        </w:rPr>
        <w:t xml:space="preserve"> and for </w:t>
      </w:r>
      <w:r w:rsidR="00750D4A">
        <w:rPr>
          <w:rFonts w:cs="Arial"/>
        </w:rPr>
        <w:t>non-treatment user</w:t>
      </w:r>
      <w:r w:rsidRPr="00FD155A">
        <w:rPr>
          <w:rFonts w:cs="Arial"/>
        </w:rPr>
        <w:t xml:space="preserve">, </w:t>
      </w:r>
      <w:r w:rsidR="009C550B">
        <w:rPr>
          <w:rFonts w:cs="Arial"/>
        </w:rPr>
        <w:t>2</w:t>
      </w:r>
      <w:r w:rsidRPr="00FD155A">
        <w:rPr>
          <w:rFonts w:cs="Arial"/>
        </w:rPr>
        <w:t xml:space="preserve">R_001, </w:t>
      </w:r>
      <w:r w:rsidR="009C550B">
        <w:rPr>
          <w:rFonts w:cs="Arial"/>
        </w:rPr>
        <w:t>2</w:t>
      </w:r>
      <w:r w:rsidRPr="00FD155A">
        <w:rPr>
          <w:rFonts w:cs="Arial"/>
        </w:rPr>
        <w:t xml:space="preserve">R_002 </w:t>
      </w:r>
      <w:proofErr w:type="spellStart"/>
      <w:r w:rsidRPr="00FD155A">
        <w:rPr>
          <w:rFonts w:cs="Arial"/>
        </w:rPr>
        <w:t>etc</w:t>
      </w:r>
      <w:proofErr w:type="spellEnd"/>
      <w:r w:rsidRPr="00FD155A">
        <w:rPr>
          <w:rFonts w:cs="Arial"/>
        </w:rPr>
        <w:t xml:space="preserve">) and will be used to </w:t>
      </w:r>
      <w:r w:rsidR="009C550B">
        <w:rPr>
          <w:rFonts w:cs="Arial"/>
        </w:rPr>
        <w:t xml:space="preserve">identify stratified patients based on pre-existing </w:t>
      </w:r>
      <w:proofErr w:type="spellStart"/>
      <w:r w:rsidR="009C550B">
        <w:rPr>
          <w:rFonts w:cs="Arial"/>
        </w:rPr>
        <w:t>mechinical</w:t>
      </w:r>
      <w:proofErr w:type="spellEnd"/>
      <w:r w:rsidR="009C550B">
        <w:rPr>
          <w:rFonts w:cs="Arial"/>
        </w:rPr>
        <w:t xml:space="preserve"> treatment use. Intervention</w:t>
      </w:r>
      <w:r w:rsidR="009C550B" w:rsidRPr="00FD155A">
        <w:rPr>
          <w:rFonts w:cs="Arial"/>
        </w:rPr>
        <w:t xml:space="preserve"> </w:t>
      </w:r>
      <w:r w:rsidRPr="00FD155A">
        <w:rPr>
          <w:rFonts w:cs="Arial"/>
        </w:rPr>
        <w:t xml:space="preserve">assignment will be determined according to a computer generated randomisation list </w:t>
      </w:r>
      <w:r w:rsidR="00EF273D">
        <w:rPr>
          <w:rFonts w:cs="Arial"/>
        </w:rPr>
        <w:t>as described earlier.</w:t>
      </w:r>
    </w:p>
    <w:p w14:paraId="52DC6CDF" w14:textId="77777777" w:rsidR="00EF273D" w:rsidRDefault="00EF273D" w:rsidP="00BD50EC">
      <w:pPr>
        <w:pStyle w:val="Heading2"/>
        <w:jc w:val="both"/>
      </w:pPr>
      <w:bookmarkStart w:id="141" w:name="_Toc338798060"/>
      <w:r>
        <w:t>Statistical Analysis</w:t>
      </w:r>
      <w:bookmarkEnd w:id="141"/>
    </w:p>
    <w:p w14:paraId="4DC83346" w14:textId="4957DC7C" w:rsidR="00B23F49" w:rsidRDefault="00EF273D" w:rsidP="00B23F49">
      <w:pPr>
        <w:spacing w:line="360" w:lineRule="auto"/>
        <w:rPr>
          <w:rFonts w:cs="Arial"/>
        </w:rPr>
      </w:pPr>
      <w:r>
        <w:t xml:space="preserve">This is </w:t>
      </w:r>
      <w:r w:rsidR="00750D4A">
        <w:t>a pilot trial</w:t>
      </w:r>
      <w:r w:rsidR="007C19E6">
        <w:t xml:space="preserve"> to describe the variability of weight regain in these two different maintenance diets following a very low energy diet.</w:t>
      </w:r>
      <w:r>
        <w:t xml:space="preserve"> </w:t>
      </w:r>
      <w:r w:rsidR="007C19E6">
        <w:t>R</w:t>
      </w:r>
      <w:r>
        <w:t xml:space="preserve">ecruitment will </w:t>
      </w:r>
      <w:r w:rsidR="00F45B5B">
        <w:t>enrol</w:t>
      </w:r>
      <w:r>
        <w:t xml:space="preserve"> a maximum number of participants </w:t>
      </w:r>
      <w:r w:rsidR="00F45B5B">
        <w:t>within a target</w:t>
      </w:r>
      <w:r>
        <w:t xml:space="preserve"> period</w:t>
      </w:r>
      <w:r w:rsidR="00F45B5B">
        <w:t xml:space="preserve"> of six months</w:t>
      </w:r>
      <w:r>
        <w:t>. No power calculations have been conducted</w:t>
      </w:r>
      <w:r w:rsidR="007058D1">
        <w:t xml:space="preserve"> as this is a pilot </w:t>
      </w:r>
      <w:r w:rsidR="000D7509">
        <w:t xml:space="preserve">trial </w:t>
      </w:r>
      <w:r w:rsidR="007058D1">
        <w:t>however we anticipate that 20 people will be recruited for each study arm for a total of n=40 over the 6 month recruitment phase.</w:t>
      </w:r>
      <w:r w:rsidR="00BC5985">
        <w:t xml:space="preserve"> </w:t>
      </w:r>
      <w:r w:rsidR="00B23F49" w:rsidRPr="00FD155A">
        <w:rPr>
          <w:rFonts w:cs="Arial"/>
        </w:rPr>
        <w:t xml:space="preserve">Data will be analysed on an intention-to-treat basis. Mixed model analyses of variance will be used to </w:t>
      </w:r>
      <w:r w:rsidR="00B23F49">
        <w:rPr>
          <w:rFonts w:cs="Arial"/>
        </w:rPr>
        <w:t>test each diet treatment effect.</w:t>
      </w:r>
      <w:r w:rsidR="00B23F49" w:rsidRPr="00FD155A">
        <w:rPr>
          <w:rFonts w:cs="Arial"/>
        </w:rPr>
        <w:t xml:space="preserve"> Treatment will be the fixed effect and individual patients the random effect. Main effects </w:t>
      </w:r>
      <w:r w:rsidR="00B23F49">
        <w:rPr>
          <w:rFonts w:cs="Arial"/>
        </w:rPr>
        <w:t>for the trial</w:t>
      </w:r>
      <w:r w:rsidR="00B23F49" w:rsidRPr="00FD155A">
        <w:rPr>
          <w:rFonts w:cs="Arial"/>
        </w:rPr>
        <w:t xml:space="preserve"> will be regarded as statistically significant when p &lt; 0.05. </w:t>
      </w:r>
      <w:r w:rsidR="00BC5985">
        <w:t>95% confidence intervals will be used to analyse weight rebound in order to measure the variability associated with weight regain.</w:t>
      </w:r>
      <w:r w:rsidR="00B23F49">
        <w:t xml:space="preserve"> </w:t>
      </w:r>
    </w:p>
    <w:p w14:paraId="0E451C13" w14:textId="77777777" w:rsidR="000543CE" w:rsidRPr="000543CE" w:rsidRDefault="000543CE" w:rsidP="00BD50EC">
      <w:pPr>
        <w:pStyle w:val="Heading2"/>
        <w:jc w:val="both"/>
      </w:pPr>
      <w:bookmarkStart w:id="142" w:name="_Toc338798061"/>
      <w:r>
        <w:t>Follow up /Assessment</w:t>
      </w:r>
      <w:r w:rsidR="00F56B6A">
        <w:t>s</w:t>
      </w:r>
      <w:bookmarkEnd w:id="142"/>
    </w:p>
    <w:p w14:paraId="0C52B383" w14:textId="754328E2" w:rsidR="00414A01" w:rsidRDefault="00F028C4" w:rsidP="00526D91">
      <w:pPr>
        <w:spacing w:line="360" w:lineRule="auto"/>
        <w:jc w:val="both"/>
      </w:pPr>
      <w:r>
        <w:t>The p</w:t>
      </w:r>
      <w:r w:rsidR="008C0A82">
        <w:t>ri</w:t>
      </w:r>
      <w:r w:rsidR="00414A01">
        <w:t xml:space="preserve">mary outcome will be assessed at baseline before the start of the lifestyle modification program and immediately after completion </w:t>
      </w:r>
      <w:r w:rsidR="00B53386">
        <w:t xml:space="preserve">of the VLED </w:t>
      </w:r>
      <w:r>
        <w:t>2</w:t>
      </w:r>
      <w:r w:rsidR="00B53386">
        <w:t xml:space="preserve"> months, </w:t>
      </w:r>
      <w:r w:rsidR="00414A01">
        <w:t>6 months</w:t>
      </w:r>
      <w:r w:rsidR="00B53386">
        <w:t xml:space="preserve"> </w:t>
      </w:r>
      <w:r w:rsidR="00414A01">
        <w:t xml:space="preserve">and at 12 months </w:t>
      </w:r>
      <w:r w:rsidR="00332875">
        <w:t xml:space="preserve">as a </w:t>
      </w:r>
      <w:r w:rsidR="00414A01">
        <w:t xml:space="preserve">follow up. Participants will also be assessed for </w:t>
      </w:r>
      <w:r w:rsidR="00332875">
        <w:t xml:space="preserve">various </w:t>
      </w:r>
      <w:r w:rsidR="00414A01">
        <w:t>secondary</w:t>
      </w:r>
      <w:r>
        <w:t>, tertiary</w:t>
      </w:r>
      <w:r w:rsidR="00414A01">
        <w:t xml:space="preserve"> and explanatory outcomes</w:t>
      </w:r>
      <w:r w:rsidR="00332875">
        <w:t xml:space="preserve"> </w:t>
      </w:r>
      <w:r w:rsidR="00414A01">
        <w:t>at</w:t>
      </w:r>
      <w:r w:rsidR="00332875">
        <w:t xml:space="preserve"> 1,</w:t>
      </w:r>
      <w:r w:rsidR="00414A01">
        <w:t xml:space="preserve"> </w:t>
      </w:r>
      <w:r w:rsidR="00B53386">
        <w:t>2,</w:t>
      </w:r>
      <w:r>
        <w:t xml:space="preserve"> 6</w:t>
      </w:r>
      <w:r w:rsidR="00414A01">
        <w:t xml:space="preserve"> and </w:t>
      </w:r>
      <w:r>
        <w:t>12</w:t>
      </w:r>
      <w:r w:rsidR="00414A01">
        <w:t xml:space="preserve"> month visits</w:t>
      </w:r>
      <w:r>
        <w:t xml:space="preserve"> as defined in the visit schedule later in the protocol</w:t>
      </w:r>
      <w:r w:rsidR="00414A01">
        <w:t>. Blinding of participants is not possible due to the nature of the</w:t>
      </w:r>
      <w:r w:rsidR="00332875">
        <w:t xml:space="preserve"> dietary</w:t>
      </w:r>
      <w:r w:rsidR="00414A01">
        <w:t xml:space="preserve"> interventions, but they will not be aware of the investigator’s specific hypotheses.</w:t>
      </w:r>
      <w:r w:rsidR="00B53386">
        <w:t xml:space="preserve"> </w:t>
      </w:r>
    </w:p>
    <w:p w14:paraId="5BBD5B51" w14:textId="367A7DAF" w:rsidR="00414A01" w:rsidRDefault="00AB3D6B" w:rsidP="00BD50EC">
      <w:pPr>
        <w:pStyle w:val="Heading3"/>
        <w:jc w:val="both"/>
      </w:pPr>
      <w:r>
        <w:lastRenderedPageBreak/>
        <w:t>Primary Outcome</w:t>
      </w:r>
    </w:p>
    <w:p w14:paraId="3AFE5B33" w14:textId="77777777" w:rsidR="00AD1E1B" w:rsidRPr="00526D91" w:rsidRDefault="00AD1E1B" w:rsidP="00AD1E1B">
      <w:pPr>
        <w:pStyle w:val="ListParagraph"/>
        <w:numPr>
          <w:ilvl w:val="0"/>
          <w:numId w:val="45"/>
        </w:numPr>
        <w:spacing w:line="360" w:lineRule="auto"/>
        <w:jc w:val="both"/>
        <w:rPr>
          <w:i/>
        </w:rPr>
      </w:pPr>
      <w:r>
        <w:rPr>
          <w:i/>
        </w:rPr>
        <w:t xml:space="preserve">Waist Circumference: </w:t>
      </w:r>
      <w:r>
        <w:t>measured using the International Diabetes Federation Guidelines. The unit will be cm loss and this outcome will be assessed at baseline, 1 month, 2 months, 6 months and 12 months.</w:t>
      </w:r>
    </w:p>
    <w:p w14:paraId="640BDAA1" w14:textId="77777777" w:rsidR="00526D91" w:rsidRDefault="00526D91" w:rsidP="00526D91">
      <w:pPr>
        <w:jc w:val="both"/>
      </w:pPr>
    </w:p>
    <w:p w14:paraId="3A69CE1D" w14:textId="77777777" w:rsidR="000543CE" w:rsidRDefault="008C0A82" w:rsidP="00BD50EC">
      <w:pPr>
        <w:pStyle w:val="Heading3"/>
        <w:jc w:val="both"/>
      </w:pPr>
      <w:r>
        <w:t>Secondary Outcomes</w:t>
      </w:r>
    </w:p>
    <w:p w14:paraId="3563323D" w14:textId="7A1ADBCE" w:rsidR="005D3151" w:rsidRPr="00CC1C1F" w:rsidRDefault="005D3151" w:rsidP="00526D91">
      <w:pPr>
        <w:pStyle w:val="ListParagraph"/>
        <w:numPr>
          <w:ilvl w:val="0"/>
          <w:numId w:val="45"/>
        </w:numPr>
        <w:spacing w:line="360" w:lineRule="auto"/>
        <w:jc w:val="both"/>
        <w:rPr>
          <w:i/>
        </w:rPr>
      </w:pPr>
      <w:r>
        <w:rPr>
          <w:i/>
        </w:rPr>
        <w:t xml:space="preserve">Apnea-Hypopnea Index (AHI): </w:t>
      </w:r>
      <w:r w:rsidRPr="00BD50EC">
        <w:t>measured via polysomnography to define sleep apnea severity</w:t>
      </w:r>
      <w:r w:rsidRPr="005D3151">
        <w:rPr>
          <w:lang w:val="en-GB"/>
        </w:rPr>
        <w:t xml:space="preserve">. </w:t>
      </w:r>
      <w:r w:rsidRPr="00C25532">
        <w:rPr>
          <w:lang w:val="en-GB"/>
        </w:rPr>
        <w:t>Leads will be</w:t>
      </w:r>
      <w:r>
        <w:rPr>
          <w:lang w:val="en-GB"/>
        </w:rPr>
        <w:t xml:space="preserve"> attached to the subject’s head</w:t>
      </w:r>
      <w:r w:rsidRPr="00C25532">
        <w:rPr>
          <w:lang w:val="en-GB"/>
        </w:rPr>
        <w:t xml:space="preserve"> </w:t>
      </w:r>
      <w:r w:rsidRPr="00FD155A">
        <w:t>in order to measure chest and abdominal movement, airflow at the mouth and lips, blood oxygen level, muscle tone, eye movements, heart rate and electrical activity in the brain. The subject will be required to sleep with these leads attached. The study is scored using standard criteria</w:t>
      </w:r>
      <w:r>
        <w:t xml:space="preserve"> and this outcome will be assessed at baseline, 2 months and 12 months.</w:t>
      </w:r>
    </w:p>
    <w:p w14:paraId="4DC019DA" w14:textId="5DAC9CA8" w:rsidR="009C550B" w:rsidRPr="00BD50EC" w:rsidRDefault="009C550B" w:rsidP="00CC1C1F">
      <w:pPr>
        <w:pStyle w:val="ListParagraph"/>
        <w:numPr>
          <w:ilvl w:val="1"/>
          <w:numId w:val="45"/>
        </w:numPr>
        <w:spacing w:line="360" w:lineRule="auto"/>
        <w:jc w:val="both"/>
        <w:rPr>
          <w:i/>
        </w:rPr>
      </w:pPr>
      <w:r>
        <w:rPr>
          <w:i/>
        </w:rPr>
        <w:t>For those patients using CPAP this measurement will be via their CPAP machine which is used on the night of their sleep study.</w:t>
      </w:r>
    </w:p>
    <w:p w14:paraId="7A4272E4" w14:textId="77777777" w:rsidR="00382A9E" w:rsidRPr="00382A9E" w:rsidRDefault="005D3151" w:rsidP="00526D91">
      <w:pPr>
        <w:pStyle w:val="ListParagraph"/>
        <w:numPr>
          <w:ilvl w:val="0"/>
          <w:numId w:val="45"/>
        </w:numPr>
        <w:spacing w:line="360" w:lineRule="auto"/>
        <w:jc w:val="both"/>
        <w:rPr>
          <w:i/>
        </w:rPr>
      </w:pPr>
      <w:r w:rsidRPr="00526D91">
        <w:rPr>
          <w:i/>
        </w:rPr>
        <w:t xml:space="preserve">The SF-36 questionnaire: </w:t>
      </w:r>
      <w:r w:rsidRPr="009535E3">
        <w:t xml:space="preserve">as a tool to </w:t>
      </w:r>
      <w:r w:rsidR="00094675" w:rsidRPr="009535E3">
        <w:t>measure</w:t>
      </w:r>
      <w:r w:rsidRPr="00526D91">
        <w:rPr>
          <w:i/>
        </w:rPr>
        <w:t xml:space="preserve"> </w:t>
      </w:r>
      <w:r w:rsidRPr="00811914">
        <w:t>general health related quality of life</w:t>
      </w:r>
      <w:r w:rsidR="00094675">
        <w:t xml:space="preserve"> in the domains of physical and mental health and will be assessed</w:t>
      </w:r>
      <w:r>
        <w:t xml:space="preserve"> at baseline, 2 months, 6 months and 12 months.</w:t>
      </w:r>
    </w:p>
    <w:p w14:paraId="1A221B06" w14:textId="623E8119" w:rsidR="00094675" w:rsidRPr="00382A9E" w:rsidRDefault="00094675" w:rsidP="00382A9E">
      <w:pPr>
        <w:pStyle w:val="Heading3"/>
      </w:pPr>
      <w:r w:rsidRPr="00382A9E">
        <w:rPr>
          <w:lang w:val="en-GB"/>
        </w:rPr>
        <w:t>Tertiary and Explanatory Outcomes and effect modifiers</w:t>
      </w:r>
    </w:p>
    <w:p w14:paraId="1778C5C6" w14:textId="28AFCE3D" w:rsidR="00094675" w:rsidRDefault="00094675" w:rsidP="00BD50EC">
      <w:pPr>
        <w:jc w:val="both"/>
        <w:rPr>
          <w:rFonts w:cs="Arial"/>
          <w:b/>
        </w:rPr>
      </w:pPr>
      <w:r>
        <w:rPr>
          <w:rFonts w:cs="Arial"/>
          <w:b/>
        </w:rPr>
        <w:t>Sympathetic Activity (Effect Modifiers)</w:t>
      </w:r>
    </w:p>
    <w:p w14:paraId="00EFEBFA" w14:textId="5C6B7935" w:rsidR="00CD1503" w:rsidRPr="00094675" w:rsidRDefault="00CD1503" w:rsidP="00526D91">
      <w:pPr>
        <w:pStyle w:val="ListParagraph"/>
        <w:numPr>
          <w:ilvl w:val="0"/>
          <w:numId w:val="49"/>
        </w:numPr>
        <w:spacing w:line="360" w:lineRule="auto"/>
        <w:jc w:val="both"/>
        <w:rPr>
          <w:i/>
        </w:rPr>
      </w:pPr>
      <w:r w:rsidRPr="00094675">
        <w:rPr>
          <w:i/>
        </w:rPr>
        <w:t xml:space="preserve">24 hour urinary catecholamines: </w:t>
      </w:r>
      <w:r>
        <w:t>Collected over a 24 hour period</w:t>
      </w:r>
      <w:r w:rsidR="00A76F84">
        <w:t xml:space="preserve"> and split into wake versus sleep period</w:t>
      </w:r>
      <w:r>
        <w:t xml:space="preserve"> to measure sympathetic activity (</w:t>
      </w:r>
      <w:r w:rsidR="009535E3">
        <w:t>specifically</w:t>
      </w:r>
      <w:r>
        <w:t xml:space="preserve"> </w:t>
      </w:r>
      <w:r w:rsidRPr="006C0191">
        <w:t>dopamine, norepinephrine</w:t>
      </w:r>
      <w:r w:rsidR="00450D0D">
        <w:t xml:space="preserve">, </w:t>
      </w:r>
      <w:r w:rsidR="00450D0D" w:rsidRPr="006C0191">
        <w:t>epinephrine</w:t>
      </w:r>
      <w:r w:rsidR="00450D0D">
        <w:t xml:space="preserve"> and serotonin</w:t>
      </w:r>
      <w:r>
        <w:t>)</w:t>
      </w:r>
      <w:r w:rsidR="00450D0D">
        <w:t xml:space="preserve"> These will be measured </w:t>
      </w:r>
      <w:r w:rsidR="005D3151">
        <w:t>at baseline, 2 months, 6 months and 12 months.</w:t>
      </w:r>
    </w:p>
    <w:p w14:paraId="6884798D" w14:textId="211B8C78" w:rsidR="00AB3D6B" w:rsidRDefault="00AB3D6B" w:rsidP="00526D91">
      <w:pPr>
        <w:pStyle w:val="ListParagraph"/>
        <w:numPr>
          <w:ilvl w:val="0"/>
          <w:numId w:val="45"/>
        </w:numPr>
        <w:spacing w:line="360" w:lineRule="auto"/>
        <w:jc w:val="both"/>
      </w:pPr>
      <w:r w:rsidRPr="005250C6">
        <w:rPr>
          <w:i/>
        </w:rPr>
        <w:t xml:space="preserve">24 hour cardiopulmonary coupling: </w:t>
      </w:r>
      <w:r>
        <w:t xml:space="preserve">to assess sleep quality via a sleep spectrogram (a visualisation or image created by CPC analysis that displays the integrated or </w:t>
      </w:r>
      <w:r w:rsidRPr="005250C6">
        <w:rPr>
          <w:i/>
        </w:rPr>
        <w:t>coupled</w:t>
      </w:r>
      <w:r>
        <w:t>) biological oscillations of sleep.</w:t>
      </w:r>
      <w:r w:rsidR="005D3151">
        <w:t xml:space="preserve"> This will be measured at baseline, 2 months, 6 months and 12 months. </w:t>
      </w:r>
      <w:r>
        <w:t xml:space="preserve"> CPC uses autonomic and respiration physiological data streams to mathematically capture the common activity strongly modulated by a third physiological stream: </w:t>
      </w:r>
      <w:proofErr w:type="spellStart"/>
      <w:r>
        <w:t>electrocorticol</w:t>
      </w:r>
      <w:proofErr w:type="spellEnd"/>
      <w:r>
        <w:t xml:space="preserve"> activity. The visualisation of sleep created by this interplay can be used to phenotype various sleep and breathing disorders including OSA. Coupling signatures are categorised as high frequency coupling (HFC</w:t>
      </w:r>
      <w:proofErr w:type="gramStart"/>
      <w:r>
        <w:t>:0.1</w:t>
      </w:r>
      <w:proofErr w:type="gramEnd"/>
      <w:r>
        <w:t xml:space="preserve">-0.4 Hz) or low frequency coupling (LFC: 0.0 to 0.1 Hz). </w:t>
      </w:r>
    </w:p>
    <w:p w14:paraId="3D3806D7" w14:textId="77777777" w:rsidR="00AB3D6B" w:rsidRDefault="00AB3D6B" w:rsidP="00526D91">
      <w:pPr>
        <w:pStyle w:val="ListParagraph"/>
        <w:numPr>
          <w:ilvl w:val="1"/>
          <w:numId w:val="40"/>
        </w:numPr>
        <w:spacing w:line="360" w:lineRule="auto"/>
        <w:jc w:val="both"/>
      </w:pPr>
      <w:r>
        <w:lastRenderedPageBreak/>
        <w:t xml:space="preserve">HFC indicated stable sleep and is increased by conditions that improve the effectiveness or efficiency of sleep. </w:t>
      </w:r>
    </w:p>
    <w:p w14:paraId="296B402C" w14:textId="77777777" w:rsidR="00AB3D6B" w:rsidRDefault="00AB3D6B" w:rsidP="00526D91">
      <w:pPr>
        <w:pStyle w:val="ListParagraph"/>
        <w:numPr>
          <w:ilvl w:val="1"/>
          <w:numId w:val="40"/>
        </w:numPr>
        <w:spacing w:line="360" w:lineRule="auto"/>
        <w:jc w:val="both"/>
      </w:pPr>
      <w:r>
        <w:t xml:space="preserve">LFC is present when sleep is unstable or inefficient and increased by conditions that add disruptive influences in sleep. </w:t>
      </w:r>
    </w:p>
    <w:p w14:paraId="12899833" w14:textId="77777777" w:rsidR="00AB3D6B" w:rsidRPr="00A50E3B" w:rsidRDefault="00AB3D6B" w:rsidP="00526D91">
      <w:pPr>
        <w:pStyle w:val="ListParagraph"/>
        <w:numPr>
          <w:ilvl w:val="1"/>
          <w:numId w:val="40"/>
        </w:numPr>
        <w:spacing w:line="360" w:lineRule="auto"/>
        <w:jc w:val="both"/>
      </w:pPr>
      <w:r>
        <w:t xml:space="preserve">During the course of a night’s sleep there are spontaneous switches between HFC and LFC that occur within a sleep cycle. In health, more time (more than 50%) is spent in HFC however diseases disrupting sleep can erode HFC periods, reducing their duration and the percentage of sleep in the HFC state while simultaneously increasing LFC. Patients may also be </w:t>
      </w:r>
      <w:proofErr w:type="spellStart"/>
      <w:r>
        <w:t>phenotyped</w:t>
      </w:r>
      <w:proofErr w:type="spellEnd"/>
      <w:r>
        <w:t xml:space="preserve"> as narrow band, broad band or complex according to spectral dispersion of the coupling </w:t>
      </w:r>
      <w:proofErr w:type="spellStart"/>
      <w:r>
        <w:t>sprectra</w:t>
      </w:r>
      <w:proofErr w:type="spellEnd"/>
      <w:r>
        <w:t>.</w:t>
      </w:r>
    </w:p>
    <w:p w14:paraId="43A0A98E" w14:textId="1844BF68" w:rsidR="00AB3D6B" w:rsidRDefault="00AB3D6B" w:rsidP="00526D91">
      <w:pPr>
        <w:pStyle w:val="ListParagraph"/>
        <w:numPr>
          <w:ilvl w:val="0"/>
          <w:numId w:val="40"/>
        </w:numPr>
        <w:spacing w:line="360" w:lineRule="auto"/>
        <w:jc w:val="both"/>
      </w:pPr>
      <w:r w:rsidRPr="00A50E3B">
        <w:rPr>
          <w:i/>
        </w:rPr>
        <w:t>24 hour heart rate variability:</w:t>
      </w:r>
      <w:r>
        <w:rPr>
          <w:i/>
        </w:rPr>
        <w:t xml:space="preserve"> </w:t>
      </w:r>
      <w:r>
        <w:t>heart rate is modulated by the combined effects of the sympathetic and parasympathetic nervous systems. Measurement of heart rate changes over time (i.e. heart rate variability) provide information about autonomic functioning) and can be measured as a domain of cardiopulmonary coupling. Heart rate variability (HRV) is the standard deviation of the R-R interval</w:t>
      </w:r>
      <w:r w:rsidR="00094675">
        <w:t xml:space="preserve"> and we expect will increase with weight loss</w:t>
      </w:r>
      <w:r>
        <w:t>.</w:t>
      </w:r>
      <w:r w:rsidR="005D3151">
        <w:t xml:space="preserve"> This will be measured at baseline, 2 months, 6 months and 12 months.  </w:t>
      </w:r>
    </w:p>
    <w:p w14:paraId="79BC9CA6" w14:textId="77777777" w:rsidR="00382A9E" w:rsidRDefault="00094675" w:rsidP="00382A9E">
      <w:pPr>
        <w:pStyle w:val="ListParagraph"/>
        <w:numPr>
          <w:ilvl w:val="0"/>
          <w:numId w:val="40"/>
        </w:numPr>
        <w:spacing w:line="360" w:lineRule="auto"/>
        <w:jc w:val="both"/>
        <w:rPr>
          <w:rFonts w:cs="Arial"/>
        </w:rPr>
      </w:pPr>
      <w:r>
        <w:rPr>
          <w:rFonts w:cs="Arial"/>
          <w:i/>
        </w:rPr>
        <w:t xml:space="preserve">Core temperature, skin temperature and sweating: </w:t>
      </w:r>
      <w:r>
        <w:rPr>
          <w:rFonts w:cs="Arial"/>
        </w:rPr>
        <w:t xml:space="preserve">Measured using </w:t>
      </w:r>
      <w:proofErr w:type="spellStart"/>
      <w:r>
        <w:rPr>
          <w:rFonts w:cs="Arial"/>
        </w:rPr>
        <w:t>ibutton</w:t>
      </w:r>
      <w:proofErr w:type="spellEnd"/>
      <w:r>
        <w:rPr>
          <w:rFonts w:cs="Arial"/>
        </w:rPr>
        <w:t xml:space="preserve">, </w:t>
      </w:r>
      <w:proofErr w:type="spellStart"/>
      <w:r>
        <w:rPr>
          <w:rFonts w:cs="Arial"/>
        </w:rPr>
        <w:t>electrodermal</w:t>
      </w:r>
      <w:proofErr w:type="spellEnd"/>
      <w:r>
        <w:rPr>
          <w:rFonts w:cs="Arial"/>
        </w:rPr>
        <w:t xml:space="preserve"> activity (through skin) and via a component of the CPC Embla device. </w:t>
      </w:r>
      <w:r w:rsidRPr="00860DDC">
        <w:t>Objective</w:t>
      </w:r>
      <w:r>
        <w:rPr>
          <w:i/>
        </w:rPr>
        <w:t xml:space="preserve"> </w:t>
      </w:r>
      <w:r>
        <w:rPr>
          <w:rFonts w:cs="Times"/>
          <w:lang w:val="en-US"/>
        </w:rPr>
        <w:t>assessment</w:t>
      </w:r>
      <w:r w:rsidRPr="00CC0B92">
        <w:rPr>
          <w:rFonts w:cs="Times"/>
          <w:lang w:val="en-US"/>
        </w:rPr>
        <w:t xml:space="preserve"> </w:t>
      </w:r>
      <w:r>
        <w:rPr>
          <w:rFonts w:cs="Times"/>
          <w:lang w:val="en-US"/>
        </w:rPr>
        <w:t>via</w:t>
      </w:r>
      <w:r w:rsidRPr="00CC0B92">
        <w:rPr>
          <w:rFonts w:cs="Times"/>
          <w:lang w:val="en-US"/>
        </w:rPr>
        <w:t xml:space="preserve"> electro- dermal activity (EDA), a measurement of the activation of the eccrine sweat </w:t>
      </w:r>
      <w:r w:rsidRPr="00094675">
        <w:rPr>
          <w:rFonts w:cs="Times"/>
          <w:lang w:val="en-US"/>
        </w:rPr>
        <w:t xml:space="preserve">glands </w:t>
      </w:r>
      <w:r w:rsidRPr="00BD50EC">
        <w:rPr>
          <w:rFonts w:cs="Times"/>
          <w:lang w:val="en-US"/>
        </w:rPr>
        <w:t>(</w:t>
      </w:r>
      <w:proofErr w:type="spellStart"/>
      <w:r w:rsidRPr="00BD50EC">
        <w:rPr>
          <w:rFonts w:cs="Times"/>
          <w:lang w:val="en-US"/>
        </w:rPr>
        <w:t>Bouscein</w:t>
      </w:r>
      <w:proofErr w:type="spellEnd"/>
      <w:r w:rsidRPr="00BD50EC">
        <w:rPr>
          <w:rFonts w:cs="Times"/>
          <w:lang w:val="en-US"/>
        </w:rPr>
        <w:t>, 1993)</w:t>
      </w:r>
      <w:r w:rsidRPr="00094675">
        <w:rPr>
          <w:rFonts w:cs="Times"/>
          <w:lang w:val="en-US"/>
        </w:rPr>
        <w:t xml:space="preserve">. EDA correlates highly with an actual sweat measurement, the ventilated capsule method (r = 0.88) </w:t>
      </w:r>
      <w:r w:rsidRPr="00BD50EC">
        <w:rPr>
          <w:rFonts w:cs="Times"/>
          <w:lang w:val="en-US"/>
        </w:rPr>
        <w:t>(Kobayashi et al., 2003).</w:t>
      </w:r>
      <w:r w:rsidRPr="00094675">
        <w:rPr>
          <w:rFonts w:cs="Times"/>
          <w:lang w:val="en-US"/>
        </w:rPr>
        <w:t xml:space="preserve"> </w:t>
      </w:r>
      <w:proofErr w:type="spellStart"/>
      <w:r w:rsidRPr="00094675">
        <w:rPr>
          <w:rFonts w:cs="Times"/>
          <w:lang w:val="en-US"/>
        </w:rPr>
        <w:t>Electrodermal</w:t>
      </w:r>
      <w:proofErr w:type="spellEnd"/>
      <w:r w:rsidRPr="00094675">
        <w:rPr>
          <w:rFonts w:cs="Times"/>
          <w:lang w:val="en-US"/>
        </w:rPr>
        <w:t xml:space="preserve"> activity will be measured with </w:t>
      </w:r>
      <w:proofErr w:type="spellStart"/>
      <w:r w:rsidRPr="00094675">
        <w:rPr>
          <w:rFonts w:cs="Times"/>
          <w:lang w:val="en-US"/>
        </w:rPr>
        <w:t>NoiseFree</w:t>
      </w:r>
      <w:proofErr w:type="spellEnd"/>
      <w:r w:rsidRPr="002A7C45">
        <w:rPr>
          <w:rFonts w:cs="Times"/>
          <w:lang w:val="en-US"/>
        </w:rPr>
        <w:t xml:space="preserve"> single bio-potential silver-silver ⁄ chloride electrodes connected to the </w:t>
      </w:r>
      <w:proofErr w:type="spellStart"/>
      <w:r w:rsidRPr="002A7C45">
        <w:rPr>
          <w:rFonts w:cs="Times"/>
          <w:lang w:val="en-US"/>
        </w:rPr>
        <w:t>Em</w:t>
      </w:r>
      <w:proofErr w:type="spellEnd"/>
      <w:r w:rsidRPr="002A7C45">
        <w:rPr>
          <w:rFonts w:cs="Times"/>
          <w:lang w:val="en-US"/>
        </w:rPr>
        <w:t xml:space="preserve">- </w:t>
      </w:r>
      <w:proofErr w:type="spellStart"/>
      <w:r w:rsidRPr="002A7C45">
        <w:rPr>
          <w:rFonts w:cs="Times"/>
          <w:lang w:val="en-US"/>
        </w:rPr>
        <w:t>bla</w:t>
      </w:r>
      <w:r w:rsidRPr="00D24AE6">
        <w:rPr>
          <w:rFonts w:cs="Times"/>
          <w:vertAlign w:val="superscript"/>
          <w:lang w:val="en-US"/>
        </w:rPr>
        <w:t>TM</w:t>
      </w:r>
      <w:proofErr w:type="spellEnd"/>
      <w:r w:rsidRPr="002A7C45">
        <w:rPr>
          <w:rFonts w:cs="Times"/>
          <w:lang w:val="en-US"/>
        </w:rPr>
        <w:t xml:space="preserve"> digital recording device. EDA will be recorded using the skin potential method by placing one electrode on the hypothenar </w:t>
      </w:r>
      <w:r w:rsidRPr="00BD50EC">
        <w:rPr>
          <w:rFonts w:cs="Times"/>
          <w:lang w:val="en-US"/>
        </w:rPr>
        <w:t>eminence as an active site and another on a lightly abraded site on the volar surface of the forearm as an inactive site (two-thirds of the distance from wrist to elbow) on the right arm (</w:t>
      </w:r>
      <w:proofErr w:type="spellStart"/>
      <w:r w:rsidRPr="00BD50EC">
        <w:rPr>
          <w:rFonts w:cs="Times"/>
          <w:lang w:val="en-US"/>
        </w:rPr>
        <w:t>Andreassi</w:t>
      </w:r>
      <w:proofErr w:type="spellEnd"/>
      <w:r w:rsidRPr="00BD50EC">
        <w:rPr>
          <w:rFonts w:cs="Times"/>
          <w:lang w:val="en-US"/>
        </w:rPr>
        <w:t xml:space="preserve">, 1995; </w:t>
      </w:r>
      <w:proofErr w:type="spellStart"/>
      <w:r w:rsidRPr="00BD50EC">
        <w:rPr>
          <w:rFonts w:cs="Times"/>
          <w:lang w:val="en-US"/>
        </w:rPr>
        <w:t>Fowles</w:t>
      </w:r>
      <w:proofErr w:type="spellEnd"/>
      <w:r w:rsidRPr="00BD50EC">
        <w:rPr>
          <w:rFonts w:cs="Times"/>
          <w:lang w:val="en-US"/>
        </w:rPr>
        <w:t xml:space="preserve"> et al., 1981).</w:t>
      </w:r>
      <w:r w:rsidRPr="00094675">
        <w:rPr>
          <w:rFonts w:cs="Times"/>
          <w:lang w:val="en-US"/>
        </w:rPr>
        <w:t xml:space="preserve"> </w:t>
      </w:r>
      <w:r w:rsidRPr="00094675">
        <w:rPr>
          <w:rFonts w:cs="Arial"/>
        </w:rPr>
        <w:t>A thermoregulatory index will also be calculated based upon the autonomic function questionnaire.</w:t>
      </w:r>
    </w:p>
    <w:p w14:paraId="518DB7E0" w14:textId="53D289E2" w:rsidR="00094675" w:rsidRPr="00382A9E" w:rsidRDefault="00094675" w:rsidP="00382A9E">
      <w:pPr>
        <w:pStyle w:val="ListParagraph"/>
        <w:numPr>
          <w:ilvl w:val="0"/>
          <w:numId w:val="40"/>
        </w:numPr>
        <w:spacing w:line="360" w:lineRule="auto"/>
        <w:jc w:val="both"/>
        <w:rPr>
          <w:rFonts w:cs="Arial"/>
        </w:rPr>
      </w:pPr>
      <w:r w:rsidRPr="00382A9E">
        <w:rPr>
          <w:rFonts w:cs="Arial"/>
          <w:i/>
        </w:rPr>
        <w:t xml:space="preserve">Autonomic Functioning Questionnaire: </w:t>
      </w:r>
      <w:r w:rsidRPr="00382A9E">
        <w:rPr>
          <w:rFonts w:cs="Arial"/>
        </w:rPr>
        <w:t>measuring self-reported autonomic regulation</w:t>
      </w:r>
    </w:p>
    <w:p w14:paraId="44636053" w14:textId="6B55D2CB" w:rsidR="00094675" w:rsidRPr="00094675" w:rsidRDefault="00094675" w:rsidP="00526D91">
      <w:pPr>
        <w:spacing w:line="360" w:lineRule="auto"/>
        <w:jc w:val="both"/>
      </w:pPr>
      <w:r w:rsidRPr="00BD50EC">
        <w:rPr>
          <w:b/>
        </w:rPr>
        <w:t>Clinical Symptoms Associated with Sleep Apnea</w:t>
      </w:r>
      <w:r w:rsidR="002A7C45">
        <w:rPr>
          <w:b/>
        </w:rPr>
        <w:t xml:space="preserve"> and Phenotyping of Sleep Apnea</w:t>
      </w:r>
    </w:p>
    <w:p w14:paraId="5F695BAC" w14:textId="09C94489" w:rsidR="00C2066D" w:rsidRPr="00094675" w:rsidRDefault="00C2066D" w:rsidP="00526D91">
      <w:pPr>
        <w:pStyle w:val="ListParagraph"/>
        <w:numPr>
          <w:ilvl w:val="0"/>
          <w:numId w:val="40"/>
        </w:numPr>
        <w:spacing w:line="360" w:lineRule="auto"/>
        <w:jc w:val="both"/>
        <w:rPr>
          <w:rFonts w:cs="Arial"/>
        </w:rPr>
      </w:pPr>
      <w:r w:rsidRPr="00BD50EC">
        <w:rPr>
          <w:rFonts w:cs="Arial"/>
          <w:i/>
        </w:rPr>
        <w:t>Anthropometric measurements:</w:t>
      </w:r>
      <w:r w:rsidRPr="00094675">
        <w:rPr>
          <w:rFonts w:cs="Arial"/>
        </w:rPr>
        <w:t xml:space="preserve"> including height (only measured at baseline); change in </w:t>
      </w:r>
      <w:r w:rsidRPr="002A7C45">
        <w:rPr>
          <w:rFonts w:cs="Arial"/>
        </w:rPr>
        <w:t>weight (kg</w:t>
      </w:r>
      <w:proofErr w:type="gramStart"/>
      <w:r w:rsidRPr="002A7C45">
        <w:rPr>
          <w:rFonts w:cs="Arial"/>
        </w:rPr>
        <w:t>) ,</w:t>
      </w:r>
      <w:proofErr w:type="gramEnd"/>
      <w:r w:rsidRPr="002A7C45">
        <w:rPr>
          <w:rFonts w:cs="Arial"/>
        </w:rPr>
        <w:t xml:space="preserve"> neck circumference (cm)</w:t>
      </w:r>
      <w:r w:rsidR="005D3151" w:rsidRPr="002A7C45">
        <w:rPr>
          <w:rFonts w:cs="Arial"/>
        </w:rPr>
        <w:t xml:space="preserve"> and </w:t>
      </w:r>
      <w:r w:rsidRPr="002A7C45">
        <w:rPr>
          <w:rFonts w:cs="Arial"/>
        </w:rPr>
        <w:t>hip circumference (cm)</w:t>
      </w:r>
      <w:r w:rsidR="005D3151" w:rsidRPr="002A7C45">
        <w:rPr>
          <w:rFonts w:cs="Arial"/>
        </w:rPr>
        <w:t xml:space="preserve">. </w:t>
      </w:r>
      <w:r w:rsidR="005D3151">
        <w:t xml:space="preserve">This will be measured at baseline, 1 month, 2 months, 6 months and 12 months.  </w:t>
      </w:r>
    </w:p>
    <w:p w14:paraId="09678A89" w14:textId="3B012131" w:rsidR="00C469C2" w:rsidRPr="005D3151" w:rsidRDefault="00C469C2" w:rsidP="00526D91">
      <w:pPr>
        <w:pStyle w:val="ListParagraph"/>
        <w:numPr>
          <w:ilvl w:val="0"/>
          <w:numId w:val="40"/>
        </w:numPr>
        <w:spacing w:line="360" w:lineRule="auto"/>
        <w:jc w:val="both"/>
        <w:rPr>
          <w:rFonts w:cs="Arial"/>
        </w:rPr>
      </w:pPr>
      <w:r w:rsidRPr="00BD50EC">
        <w:rPr>
          <w:rFonts w:cs="Arial"/>
        </w:rPr>
        <w:t>Change in grams of fat mass</w:t>
      </w:r>
      <w:r w:rsidR="005D3151" w:rsidRPr="005D3151">
        <w:rPr>
          <w:rFonts w:cs="Arial"/>
        </w:rPr>
        <w:t xml:space="preserve">, </w:t>
      </w:r>
      <w:r w:rsidR="005D3151">
        <w:t xml:space="preserve">fat free mass, total body water, intracellular fluid and extracellular fluid </w:t>
      </w:r>
      <w:r w:rsidRPr="00BD50EC">
        <w:rPr>
          <w:rFonts w:cs="Arial"/>
        </w:rPr>
        <w:t xml:space="preserve">measured by BIA between baseline and 2 months, baseline and 6 months. </w:t>
      </w:r>
    </w:p>
    <w:p w14:paraId="4C3B3B7B" w14:textId="03637ADF" w:rsidR="00094675" w:rsidRDefault="00094675" w:rsidP="00526D91">
      <w:pPr>
        <w:pStyle w:val="ListParagraph"/>
        <w:numPr>
          <w:ilvl w:val="0"/>
          <w:numId w:val="40"/>
        </w:numPr>
        <w:spacing w:line="360" w:lineRule="auto"/>
        <w:jc w:val="both"/>
        <w:rPr>
          <w:lang w:val="en-GB"/>
        </w:rPr>
      </w:pPr>
      <w:r>
        <w:rPr>
          <w:i/>
        </w:rPr>
        <w:lastRenderedPageBreak/>
        <w:t xml:space="preserve">Polysomnography: </w:t>
      </w:r>
      <w:r w:rsidRPr="00C25532">
        <w:rPr>
          <w:lang w:val="en-GB"/>
        </w:rPr>
        <w:t>Sleep shall be monitored using standard polysomnography</w:t>
      </w:r>
      <w:r w:rsidRPr="00811914">
        <w:t xml:space="preserve"> </w:t>
      </w:r>
      <w:r w:rsidRPr="00FD155A">
        <w:t>at the Woolcock Institute for the purpose of determining sleep apnea severity</w:t>
      </w:r>
      <w:r w:rsidR="00176343">
        <w:t xml:space="preserve"> via RDI, sleep quality and sleep efficiency</w:t>
      </w:r>
      <w:r>
        <w:t xml:space="preserve">. </w:t>
      </w:r>
      <w:r w:rsidRPr="00C25532">
        <w:rPr>
          <w:lang w:val="en-GB"/>
        </w:rPr>
        <w:t>Leads will be</w:t>
      </w:r>
      <w:r>
        <w:rPr>
          <w:lang w:val="en-GB"/>
        </w:rPr>
        <w:t xml:space="preserve"> attached to the subject’s head</w:t>
      </w:r>
      <w:r w:rsidRPr="00C25532">
        <w:rPr>
          <w:lang w:val="en-GB"/>
        </w:rPr>
        <w:t xml:space="preserve"> </w:t>
      </w:r>
      <w:r w:rsidRPr="00FD155A">
        <w:t>in order to measure chest and abdominal movement, airflow at the mouth and lips, blood oxygen level, muscle tone, eye movements, heart rate and electrical activity in the brain. The subject will be required to sleep with these leads attached. The study is scored using standard criteria</w:t>
      </w:r>
      <w:r>
        <w:t xml:space="preserve"> and this outcome will be assessed at baseline, 2 months and 12 months.</w:t>
      </w:r>
    </w:p>
    <w:p w14:paraId="6DFFA903" w14:textId="152D1202" w:rsidR="002A7C45" w:rsidRPr="000040BB" w:rsidRDefault="002A7C45" w:rsidP="00526D91">
      <w:pPr>
        <w:pStyle w:val="ListParagraph"/>
        <w:numPr>
          <w:ilvl w:val="0"/>
          <w:numId w:val="40"/>
        </w:numPr>
        <w:spacing w:line="360" w:lineRule="auto"/>
        <w:jc w:val="both"/>
        <w:rPr>
          <w:b/>
        </w:rPr>
      </w:pPr>
      <w:r>
        <w:rPr>
          <w:i/>
        </w:rPr>
        <w:t xml:space="preserve">Laboratory Analyses for metabolic risk, inflammatory markers and hormones: </w:t>
      </w:r>
      <w:r>
        <w:t>lipoprotein profile, plasma leptin, insulin sensitivity (HOMA), triacylglycerol concentrations, C-reactive protein, inflammatory markers (IL-4, IL-6, TNF-</w:t>
      </w:r>
      <w:r>
        <w:rPr>
          <w:rFonts w:cstheme="minorHAnsi"/>
        </w:rPr>
        <w:t>α</w:t>
      </w:r>
      <w:r>
        <w:t>), liver function tests, cortisol, ghrelin, adiponectin, testosterone, luteinising hormone</w:t>
      </w:r>
      <w:r w:rsidR="005D3B3F">
        <w:t>, follicle stimulating hormone</w:t>
      </w:r>
      <w:r w:rsidR="00D24AE6">
        <w:t xml:space="preserve"> and a genetic marker for the COMT polymorphism</w:t>
      </w:r>
      <w:r>
        <w:t xml:space="preserve">. </w:t>
      </w:r>
      <w:r w:rsidRPr="000A78A2">
        <w:t xml:space="preserve">A 20ml blood sample will be collected </w:t>
      </w:r>
      <w:r>
        <w:t xml:space="preserve">at </w:t>
      </w:r>
      <w:r w:rsidR="00E4148F">
        <w:t xml:space="preserve">baseline, </w:t>
      </w:r>
      <w:r>
        <w:t>1 month, 2 month, 6 month and 12 month visits using</w:t>
      </w:r>
      <w:r w:rsidRPr="000A78A2">
        <w:t xml:space="preserve"> standard venepuncture to measure</w:t>
      </w:r>
      <w:r>
        <w:t xml:space="preserve"> the hormonal</w:t>
      </w:r>
      <w:r w:rsidRPr="000A78A2">
        <w:t xml:space="preserve"> and cardiovascular markers</w:t>
      </w:r>
      <w:r>
        <w:t xml:space="preserve"> noted</w:t>
      </w:r>
      <w:r w:rsidRPr="000A78A2">
        <w:t xml:space="preserve">. Serum will be frozen and processed by a central laboratory. If the patient consents, blood will also be taken and stored for genetic testing at a future </w:t>
      </w:r>
      <w:r>
        <w:t>occasion</w:t>
      </w:r>
      <w:r w:rsidRPr="000A78A2">
        <w:t xml:space="preserve">. </w:t>
      </w:r>
    </w:p>
    <w:p w14:paraId="759F2981" w14:textId="77777777" w:rsidR="00D24AE6" w:rsidRPr="000040BB" w:rsidRDefault="00D24AE6" w:rsidP="00D24AE6">
      <w:pPr>
        <w:pStyle w:val="ListParagraph"/>
        <w:numPr>
          <w:ilvl w:val="1"/>
          <w:numId w:val="40"/>
        </w:numPr>
        <w:spacing w:line="360" w:lineRule="auto"/>
        <w:jc w:val="both"/>
        <w:rPr>
          <w:b/>
        </w:rPr>
      </w:pPr>
      <w:r w:rsidRPr="000040BB">
        <w:rPr>
          <w:rFonts w:cs="Arial"/>
        </w:rPr>
        <w:t xml:space="preserve">Lipids electrolytes and </w:t>
      </w:r>
      <w:r>
        <w:rPr>
          <w:rFonts w:cs="Arial"/>
        </w:rPr>
        <w:t>liver function 1 X 7</w:t>
      </w:r>
      <w:r w:rsidRPr="000040BB">
        <w:rPr>
          <w:rFonts w:cs="Arial"/>
        </w:rPr>
        <w:t>ml (gold top gel tube)</w:t>
      </w:r>
    </w:p>
    <w:p w14:paraId="76082B4D" w14:textId="77777777" w:rsidR="00D24AE6" w:rsidRDefault="00D24AE6" w:rsidP="00D24AE6">
      <w:pPr>
        <w:pStyle w:val="ListParagraph"/>
        <w:numPr>
          <w:ilvl w:val="1"/>
          <w:numId w:val="40"/>
        </w:numPr>
        <w:spacing w:line="360" w:lineRule="auto"/>
        <w:jc w:val="both"/>
        <w:rPr>
          <w:b/>
        </w:rPr>
      </w:pPr>
      <w:r>
        <w:rPr>
          <w:rFonts w:cs="Arial"/>
        </w:rPr>
        <w:t>Full blood count takes 1 X 4</w:t>
      </w:r>
      <w:r w:rsidRPr="000040BB">
        <w:rPr>
          <w:rFonts w:cs="Arial"/>
        </w:rPr>
        <w:t>ml EDTA (purple top tube)</w:t>
      </w:r>
    </w:p>
    <w:p w14:paraId="3272297A" w14:textId="77777777" w:rsidR="00D24AE6" w:rsidRPr="000040BB" w:rsidRDefault="00D24AE6" w:rsidP="00D24AE6">
      <w:pPr>
        <w:pStyle w:val="ListParagraph"/>
        <w:numPr>
          <w:ilvl w:val="1"/>
          <w:numId w:val="40"/>
        </w:numPr>
        <w:spacing w:line="360" w:lineRule="auto"/>
        <w:jc w:val="both"/>
        <w:rPr>
          <w:b/>
        </w:rPr>
      </w:pPr>
      <w:r w:rsidRPr="000040BB">
        <w:rPr>
          <w:rFonts w:cs="Arial"/>
        </w:rPr>
        <w:t>Hormones a</w:t>
      </w:r>
      <w:r>
        <w:rPr>
          <w:rFonts w:cs="Arial"/>
        </w:rPr>
        <w:t>nd fasting insulin/glucose 1 x 7</w:t>
      </w:r>
      <w:r w:rsidRPr="000040BB">
        <w:rPr>
          <w:rFonts w:cs="Arial"/>
        </w:rPr>
        <w:t xml:space="preserve"> mL (gold top)</w:t>
      </w:r>
    </w:p>
    <w:p w14:paraId="60ADF493" w14:textId="77777777" w:rsidR="00D24AE6" w:rsidRPr="000040BB" w:rsidRDefault="00D24AE6" w:rsidP="00D24AE6">
      <w:pPr>
        <w:pStyle w:val="ListParagraph"/>
        <w:numPr>
          <w:ilvl w:val="1"/>
          <w:numId w:val="40"/>
        </w:numPr>
        <w:spacing w:line="360" w:lineRule="auto"/>
        <w:jc w:val="both"/>
        <w:rPr>
          <w:b/>
        </w:rPr>
      </w:pPr>
      <w:r w:rsidRPr="000040BB">
        <w:rPr>
          <w:rFonts w:cs="Arial"/>
        </w:rPr>
        <w:t xml:space="preserve">At the </w:t>
      </w:r>
      <w:r>
        <w:rPr>
          <w:rFonts w:cs="Arial"/>
        </w:rPr>
        <w:t>baseline</w:t>
      </w:r>
      <w:r w:rsidRPr="000040BB">
        <w:rPr>
          <w:rFonts w:cs="Arial"/>
        </w:rPr>
        <w:t xml:space="preserve"> visit </w:t>
      </w:r>
      <w:r>
        <w:rPr>
          <w:rFonts w:cs="Arial"/>
        </w:rPr>
        <w:t>a</w:t>
      </w:r>
      <w:r w:rsidRPr="000040BB">
        <w:rPr>
          <w:rFonts w:cs="Arial"/>
        </w:rPr>
        <w:t xml:space="preserve"> </w:t>
      </w:r>
      <w:r>
        <w:rPr>
          <w:rFonts w:cs="Arial"/>
        </w:rPr>
        <w:t xml:space="preserve">4ml sample </w:t>
      </w:r>
      <w:r w:rsidRPr="000040BB">
        <w:rPr>
          <w:rFonts w:cs="Arial"/>
        </w:rPr>
        <w:t>will be taken for genetic testing for the COMT polymorphisms that have been reported to predict sleepiness.</w:t>
      </w:r>
    </w:p>
    <w:p w14:paraId="6379635D" w14:textId="77777777" w:rsidR="002A7C45" w:rsidRDefault="002A7C45" w:rsidP="00526D91">
      <w:pPr>
        <w:pStyle w:val="ListParagraph"/>
        <w:numPr>
          <w:ilvl w:val="0"/>
          <w:numId w:val="40"/>
        </w:numPr>
        <w:spacing w:line="360" w:lineRule="auto"/>
        <w:jc w:val="both"/>
        <w:rPr>
          <w:rFonts w:cs="Arial"/>
        </w:rPr>
      </w:pPr>
      <w:r>
        <w:rPr>
          <w:rFonts w:cs="Arial"/>
          <w:i/>
        </w:rPr>
        <w:t xml:space="preserve">Vitals (resting blood pressure and heart rate): </w:t>
      </w:r>
      <w:r w:rsidRPr="00811914">
        <w:rPr>
          <w:rFonts w:cs="Arial"/>
        </w:rPr>
        <w:t xml:space="preserve">Blood pressure (BP), and heart rate (HR), are recorded at each contact visit including the termination visit should it occur, following ESH guidelines. The BP and HR are measured using </w:t>
      </w:r>
      <w:r>
        <w:rPr>
          <w:rFonts w:cs="Arial"/>
        </w:rPr>
        <w:t xml:space="preserve">a consistent </w:t>
      </w:r>
      <w:r w:rsidRPr="00811914">
        <w:rPr>
          <w:rFonts w:cs="Arial"/>
        </w:rPr>
        <w:t xml:space="preserve">device and cuff throughout the study on the same arm used at </w:t>
      </w:r>
      <w:r>
        <w:rPr>
          <w:rFonts w:cs="Arial"/>
        </w:rPr>
        <w:t>baseline</w:t>
      </w:r>
      <w:r w:rsidRPr="00811914">
        <w:rPr>
          <w:rFonts w:cs="Arial"/>
        </w:rPr>
        <w:t xml:space="preserve"> that showed the higher value. At least 2 measurements should be taken (with 1-2 minutes between) after at least 5 minutes of sitting and resting.</w:t>
      </w:r>
      <w:r>
        <w:rPr>
          <w:rFonts w:cs="Arial"/>
        </w:rPr>
        <w:t xml:space="preserve"> A third measure should be taken if there is &gt;10 mmHg discrepancy between the first two measurements.</w:t>
      </w:r>
    </w:p>
    <w:p w14:paraId="7DAEB73A" w14:textId="77777777" w:rsidR="002A7C45" w:rsidRPr="00D56FF9" w:rsidRDefault="002A7C45" w:rsidP="00526D91">
      <w:pPr>
        <w:pStyle w:val="ListParagraph"/>
        <w:numPr>
          <w:ilvl w:val="0"/>
          <w:numId w:val="40"/>
        </w:numPr>
        <w:spacing w:line="360" w:lineRule="auto"/>
        <w:rPr>
          <w:rFonts w:cs="Arial"/>
        </w:rPr>
      </w:pPr>
      <w:r w:rsidRPr="00991621">
        <w:rPr>
          <w:rFonts w:cs="Arial"/>
          <w:i/>
        </w:rPr>
        <w:t>Sleepiness related quality of life</w:t>
      </w:r>
      <w:r>
        <w:rPr>
          <w:rFonts w:cs="Arial"/>
          <w:i/>
        </w:rPr>
        <w:t xml:space="preserve">: </w:t>
      </w:r>
      <w:r>
        <w:rPr>
          <w:rFonts w:cs="Arial"/>
        </w:rPr>
        <w:t xml:space="preserve"> as measured by the functional outcomes of sleepiness questionnaire (FOSQ) and </w:t>
      </w:r>
      <w:r w:rsidRPr="00991621">
        <w:rPr>
          <w:rFonts w:cs="Arial"/>
        </w:rPr>
        <w:t xml:space="preserve">Epworth Sleepiness Scale </w:t>
      </w:r>
      <w:r>
        <w:rPr>
          <w:rFonts w:cs="Arial"/>
        </w:rPr>
        <w:t>(ESS)</w:t>
      </w:r>
    </w:p>
    <w:p w14:paraId="4D818E79" w14:textId="77777777" w:rsidR="002A7C45" w:rsidRPr="000040BB" w:rsidRDefault="002A7C45" w:rsidP="00526D91">
      <w:pPr>
        <w:pStyle w:val="ListParagraph"/>
        <w:numPr>
          <w:ilvl w:val="0"/>
          <w:numId w:val="40"/>
        </w:numPr>
        <w:spacing w:line="360" w:lineRule="auto"/>
        <w:rPr>
          <w:rFonts w:cs="Arial"/>
        </w:rPr>
      </w:pPr>
      <w:r>
        <w:rPr>
          <w:rFonts w:cs="Arial"/>
          <w:i/>
        </w:rPr>
        <w:t>Craniofacial Photography:</w:t>
      </w:r>
      <w:r>
        <w:rPr>
          <w:rFonts w:cs="Arial"/>
        </w:rPr>
        <w:t xml:space="preserve"> a photograph of the participants face will be taken with appropriate markers attached to determine craniofacial dimensions specific to sleep apnea.</w:t>
      </w:r>
    </w:p>
    <w:p w14:paraId="7D7E9F35" w14:textId="77777777" w:rsidR="002A7C45" w:rsidRDefault="002A7C45" w:rsidP="00526D91">
      <w:pPr>
        <w:pStyle w:val="ListParagraph"/>
        <w:spacing w:line="360" w:lineRule="auto"/>
        <w:jc w:val="both"/>
        <w:rPr>
          <w:rFonts w:cs="Arial"/>
        </w:rPr>
      </w:pPr>
    </w:p>
    <w:p w14:paraId="70606C28" w14:textId="77777777" w:rsidR="00CC1C1F" w:rsidRDefault="00CC1C1F" w:rsidP="00526D91">
      <w:pPr>
        <w:pStyle w:val="ListParagraph"/>
        <w:spacing w:line="360" w:lineRule="auto"/>
        <w:jc w:val="both"/>
        <w:rPr>
          <w:rFonts w:cs="Arial"/>
        </w:rPr>
      </w:pPr>
    </w:p>
    <w:p w14:paraId="3E223737" w14:textId="77777777" w:rsidR="00CC1C1F" w:rsidRDefault="00CC1C1F" w:rsidP="00526D91">
      <w:pPr>
        <w:pStyle w:val="ListParagraph"/>
        <w:spacing w:line="360" w:lineRule="auto"/>
        <w:jc w:val="both"/>
        <w:rPr>
          <w:rFonts w:cs="Arial"/>
        </w:rPr>
      </w:pPr>
    </w:p>
    <w:p w14:paraId="41AD0D20" w14:textId="77777777" w:rsidR="00CC1C1F" w:rsidRDefault="00CC1C1F" w:rsidP="00526D91">
      <w:pPr>
        <w:pStyle w:val="ListParagraph"/>
        <w:spacing w:line="360" w:lineRule="auto"/>
        <w:jc w:val="both"/>
        <w:rPr>
          <w:rFonts w:cs="Arial"/>
        </w:rPr>
      </w:pPr>
    </w:p>
    <w:p w14:paraId="42E5D408" w14:textId="5E5C8300" w:rsidR="002A7C45" w:rsidRPr="00BD50EC" w:rsidRDefault="002A7C45" w:rsidP="00526D91">
      <w:pPr>
        <w:spacing w:line="360" w:lineRule="auto"/>
        <w:ind w:left="360"/>
        <w:jc w:val="both"/>
        <w:rPr>
          <w:rFonts w:cs="Arial"/>
          <w:b/>
        </w:rPr>
      </w:pPr>
      <w:r>
        <w:rPr>
          <w:rFonts w:cs="Arial"/>
          <w:b/>
        </w:rPr>
        <w:t xml:space="preserve">Self Efficacy </w:t>
      </w:r>
    </w:p>
    <w:p w14:paraId="2B868836" w14:textId="77777777" w:rsidR="002A7C45" w:rsidRPr="005F2D99" w:rsidRDefault="002A7C45" w:rsidP="00526D91">
      <w:pPr>
        <w:pStyle w:val="ListParagraph"/>
        <w:numPr>
          <w:ilvl w:val="0"/>
          <w:numId w:val="40"/>
        </w:numPr>
        <w:spacing w:line="360" w:lineRule="auto"/>
        <w:outlineLvl w:val="0"/>
        <w:rPr>
          <w:rFonts w:cs="Arial"/>
          <w:i/>
        </w:rPr>
      </w:pPr>
      <w:r w:rsidRPr="005F2D99">
        <w:rPr>
          <w:rFonts w:cs="Arial"/>
          <w:i/>
        </w:rPr>
        <w:lastRenderedPageBreak/>
        <w:t xml:space="preserve">Self Regulation Questionnaire (SRQ): </w:t>
      </w:r>
      <w:r>
        <w:rPr>
          <w:rFonts w:cs="Arial"/>
          <w:i/>
        </w:rPr>
        <w:t xml:space="preserve"> </w:t>
      </w:r>
      <w:r>
        <w:rPr>
          <w:rFonts w:cs="Arial"/>
        </w:rPr>
        <w:t xml:space="preserve">measures </w:t>
      </w:r>
      <w:r w:rsidRPr="005F2D99">
        <w:rPr>
          <w:rFonts w:cs="Arial"/>
        </w:rPr>
        <w:t>the ability to develop, implement, and flexibly maintain planned behaviour in order to achieve one's goals.</w:t>
      </w:r>
    </w:p>
    <w:p w14:paraId="632442C0" w14:textId="77777777" w:rsidR="002A7C45" w:rsidRPr="000910AB" w:rsidRDefault="002A7C45" w:rsidP="00526D91">
      <w:pPr>
        <w:pStyle w:val="ListParagraph"/>
        <w:numPr>
          <w:ilvl w:val="0"/>
          <w:numId w:val="40"/>
        </w:numPr>
        <w:spacing w:line="360" w:lineRule="auto"/>
        <w:outlineLvl w:val="0"/>
        <w:rPr>
          <w:rFonts w:cs="Arial"/>
        </w:rPr>
      </w:pPr>
      <w:r>
        <w:rPr>
          <w:rFonts w:cs="Arial"/>
          <w:i/>
        </w:rPr>
        <w:t xml:space="preserve">General Self Efficacy Scale: </w:t>
      </w:r>
      <w:r w:rsidRPr="000910AB">
        <w:rPr>
          <w:rFonts w:cs="Arial"/>
        </w:rPr>
        <w:t>to assess a general sense of perceived self</w:t>
      </w:r>
      <w:r>
        <w:rPr>
          <w:rFonts w:cs="Arial"/>
        </w:rPr>
        <w:t xml:space="preserve"> </w:t>
      </w:r>
      <w:r w:rsidRPr="000910AB">
        <w:rPr>
          <w:rFonts w:cs="Arial"/>
        </w:rPr>
        <w:t>efficacy.</w:t>
      </w:r>
    </w:p>
    <w:p w14:paraId="0121B65E" w14:textId="77777777" w:rsidR="002A7C45" w:rsidRPr="004B7398" w:rsidRDefault="002A7C45" w:rsidP="00526D91">
      <w:pPr>
        <w:pStyle w:val="ListParagraph"/>
        <w:numPr>
          <w:ilvl w:val="0"/>
          <w:numId w:val="40"/>
        </w:numPr>
        <w:spacing w:line="360" w:lineRule="auto"/>
        <w:rPr>
          <w:rFonts w:cs="Arial"/>
        </w:rPr>
      </w:pPr>
      <w:r w:rsidRPr="00811914">
        <w:rPr>
          <w:rFonts w:cs="Arial"/>
          <w:i/>
        </w:rPr>
        <w:t>Bandura’s nutrition and physical exercise self efficacy scale</w:t>
      </w:r>
      <w:r>
        <w:rPr>
          <w:rFonts w:cs="Arial"/>
          <w:i/>
        </w:rPr>
        <w:t xml:space="preserve"> </w:t>
      </w:r>
    </w:p>
    <w:p w14:paraId="055DD5DF" w14:textId="77777777" w:rsidR="002A7C45" w:rsidRDefault="002A7C45" w:rsidP="00526D91">
      <w:pPr>
        <w:pStyle w:val="ListParagraph"/>
        <w:numPr>
          <w:ilvl w:val="0"/>
          <w:numId w:val="40"/>
        </w:numPr>
        <w:spacing w:line="360" w:lineRule="auto"/>
        <w:rPr>
          <w:rFonts w:cstheme="minorHAnsi"/>
        </w:rPr>
      </w:pPr>
      <w:r w:rsidRPr="005D101B">
        <w:rPr>
          <w:rFonts w:cstheme="minorHAnsi"/>
          <w:i/>
        </w:rPr>
        <w:t>The Kentucky Inventory of Mindfulness Skills (KIMS; Bae</w:t>
      </w:r>
      <w:r>
        <w:rPr>
          <w:rFonts w:cstheme="minorHAnsi"/>
          <w:i/>
        </w:rPr>
        <w:t>r 2004</w:t>
      </w:r>
      <w:r w:rsidRPr="005D101B">
        <w:rPr>
          <w:rFonts w:cstheme="minorHAnsi"/>
          <w:i/>
        </w:rPr>
        <w:t>)</w:t>
      </w:r>
      <w:r w:rsidRPr="005D101B">
        <w:rPr>
          <w:rFonts w:cstheme="minorHAnsi"/>
        </w:rPr>
        <w:t xml:space="preserve"> will be used to assess the specific mindfulness skills of participants </w:t>
      </w:r>
    </w:p>
    <w:p w14:paraId="26DD5DCB" w14:textId="77777777" w:rsidR="00CC1C1F" w:rsidRDefault="00CC1C1F" w:rsidP="00D24AE6">
      <w:pPr>
        <w:pStyle w:val="ListParagraph"/>
        <w:spacing w:before="0" w:after="0" w:line="360" w:lineRule="auto"/>
        <w:rPr>
          <w:rFonts w:cs="Arial"/>
          <w:b/>
        </w:rPr>
      </w:pPr>
    </w:p>
    <w:p w14:paraId="5397F2EB" w14:textId="77777777" w:rsidR="00526D91" w:rsidRPr="00526D91" w:rsidRDefault="002A7C45" w:rsidP="00D24AE6">
      <w:pPr>
        <w:pStyle w:val="ListParagraph"/>
        <w:spacing w:before="0" w:after="0" w:line="360" w:lineRule="auto"/>
        <w:rPr>
          <w:rFonts w:cs="Arial"/>
        </w:rPr>
      </w:pPr>
      <w:r>
        <w:rPr>
          <w:rFonts w:cs="Arial"/>
          <w:b/>
        </w:rPr>
        <w:t>Quality of Life Measures</w:t>
      </w:r>
    </w:p>
    <w:p w14:paraId="0CDA34BF" w14:textId="074EF585" w:rsidR="002A7C45" w:rsidRPr="00811914" w:rsidRDefault="002A7C45" w:rsidP="00D24AE6">
      <w:pPr>
        <w:pStyle w:val="ListParagraph"/>
        <w:numPr>
          <w:ilvl w:val="0"/>
          <w:numId w:val="40"/>
        </w:numPr>
        <w:spacing w:before="0" w:after="0" w:line="360" w:lineRule="auto"/>
        <w:rPr>
          <w:rFonts w:cs="Arial"/>
        </w:rPr>
      </w:pPr>
      <w:r>
        <w:rPr>
          <w:rFonts w:cs="Arial"/>
          <w:i/>
        </w:rPr>
        <w:t xml:space="preserve">Depression and Anxiety and Stress Scale (DASS): </w:t>
      </w:r>
      <w:r w:rsidRPr="005F2D99">
        <w:rPr>
          <w:rFonts w:cs="Arial"/>
          <w:i/>
        </w:rPr>
        <w:t> </w:t>
      </w:r>
      <w:r w:rsidRPr="005F2D99">
        <w:rPr>
          <w:rFonts w:cs="Arial"/>
        </w:rPr>
        <w:t>to measure the three related negative emotional states of depression, anxiety and tension/stress.</w:t>
      </w:r>
    </w:p>
    <w:p w14:paraId="2A26458D" w14:textId="77777777" w:rsidR="002A7C45" w:rsidRPr="000910AB" w:rsidRDefault="002A7C45" w:rsidP="00526D91">
      <w:pPr>
        <w:pStyle w:val="ListParagraph"/>
        <w:numPr>
          <w:ilvl w:val="0"/>
          <w:numId w:val="40"/>
        </w:numPr>
        <w:spacing w:line="360" w:lineRule="auto"/>
        <w:rPr>
          <w:rFonts w:cs="Arial"/>
          <w:i/>
        </w:rPr>
      </w:pPr>
      <w:r>
        <w:rPr>
          <w:rFonts w:cs="Arial"/>
          <w:i/>
        </w:rPr>
        <w:t xml:space="preserve">Impact of Weight on Quality of Life Questionnaire: </w:t>
      </w:r>
      <w:r w:rsidRPr="000910AB">
        <w:rPr>
          <w:rFonts w:cs="Arial"/>
        </w:rPr>
        <w:t>to assess the effects of the obese condition on the quality of life of persons seeking treatment for this condition.</w:t>
      </w:r>
    </w:p>
    <w:p w14:paraId="1946F49D" w14:textId="77777777" w:rsidR="002A7C45" w:rsidRDefault="002A7C45" w:rsidP="00526D91">
      <w:pPr>
        <w:pStyle w:val="ListParagraph"/>
        <w:numPr>
          <w:ilvl w:val="0"/>
          <w:numId w:val="40"/>
        </w:numPr>
        <w:spacing w:line="360" w:lineRule="auto"/>
        <w:outlineLvl w:val="0"/>
        <w:rPr>
          <w:rFonts w:cs="Arial"/>
          <w:i/>
        </w:rPr>
      </w:pPr>
      <w:r w:rsidRPr="00811914">
        <w:rPr>
          <w:rFonts w:cs="Arial"/>
          <w:i/>
        </w:rPr>
        <w:t>Three Factor Eating Questionnaire</w:t>
      </w:r>
      <w:r>
        <w:rPr>
          <w:rFonts w:cs="Arial"/>
          <w:i/>
        </w:rPr>
        <w:t xml:space="preserve">: </w:t>
      </w:r>
      <w:r w:rsidRPr="005D101B">
        <w:rPr>
          <w:rFonts w:cs="Arial"/>
        </w:rPr>
        <w:t xml:space="preserve">(TFEQ; </w:t>
      </w:r>
      <w:proofErr w:type="spellStart"/>
      <w:r w:rsidRPr="005D101B">
        <w:rPr>
          <w:rFonts w:cs="Arial"/>
        </w:rPr>
        <w:t>Stunkard</w:t>
      </w:r>
      <w:proofErr w:type="spellEnd"/>
      <w:r w:rsidRPr="005D101B">
        <w:rPr>
          <w:rFonts w:cs="Arial"/>
        </w:rPr>
        <w:t xml:space="preserve"> &amp; </w:t>
      </w:r>
      <w:proofErr w:type="spellStart"/>
      <w:r w:rsidRPr="005D101B">
        <w:rPr>
          <w:rFonts w:cs="Arial"/>
        </w:rPr>
        <w:t>Messick</w:t>
      </w:r>
      <w:proofErr w:type="spellEnd"/>
      <w:r w:rsidRPr="005D101B">
        <w:rPr>
          <w:rFonts w:cs="Arial"/>
        </w:rPr>
        <w:t>, 1985) will be used as a measure of eating behaviour, specifically assessing cognitive restraint, disinhibition of eating, and perceived hunger.</w:t>
      </w:r>
      <w:r w:rsidRPr="005D101B">
        <w:rPr>
          <w:rFonts w:cs="Arial"/>
          <w:i/>
        </w:rPr>
        <w:t xml:space="preserve"> </w:t>
      </w:r>
    </w:p>
    <w:p w14:paraId="144FFEF4" w14:textId="77777777" w:rsidR="0050317D" w:rsidRPr="0050317D" w:rsidRDefault="0050317D" w:rsidP="00D24AE6">
      <w:pPr>
        <w:pStyle w:val="Heading3"/>
        <w:spacing w:before="0" w:line="360" w:lineRule="auto"/>
      </w:pPr>
      <w:r>
        <w:t>Qualitative/Habitual Outcomes</w:t>
      </w:r>
    </w:p>
    <w:p w14:paraId="5BF49C53" w14:textId="77777777" w:rsidR="0050317D" w:rsidRPr="00D56FF9" w:rsidRDefault="0050317D" w:rsidP="00D24AE6">
      <w:pPr>
        <w:pStyle w:val="ListParagraph"/>
        <w:numPr>
          <w:ilvl w:val="0"/>
          <w:numId w:val="27"/>
        </w:numPr>
        <w:spacing w:before="0" w:after="0" w:line="360" w:lineRule="auto"/>
        <w:rPr>
          <w:i/>
        </w:rPr>
      </w:pPr>
      <w:r w:rsidRPr="008C0A82">
        <w:rPr>
          <w:i/>
        </w:rPr>
        <w:t>Habitual physical activity, energy expenditure,</w:t>
      </w:r>
      <w:r>
        <w:rPr>
          <w:i/>
        </w:rPr>
        <w:t xml:space="preserve"> sleep and sedentary behaviour: </w:t>
      </w:r>
      <w:proofErr w:type="spellStart"/>
      <w:r>
        <w:t>Actigraph</w:t>
      </w:r>
      <w:proofErr w:type="spellEnd"/>
      <w:r>
        <w:t xml:space="preserve"> accelerometers will be worn during all waking hours for seven days on the non dominant wrist at all times to monitor activity. These</w:t>
      </w:r>
      <w:r w:rsidRPr="00FD155A">
        <w:rPr>
          <w:rFonts w:cs="Arial"/>
        </w:rPr>
        <w:t xml:space="preserve"> wrist activity monitor</w:t>
      </w:r>
      <w:r>
        <w:rPr>
          <w:rFonts w:cs="Arial"/>
        </w:rPr>
        <w:t>s</w:t>
      </w:r>
      <w:r w:rsidRPr="00FD155A">
        <w:rPr>
          <w:rFonts w:cs="Arial"/>
        </w:rPr>
        <w:t xml:space="preserve"> </w:t>
      </w:r>
      <w:r>
        <w:rPr>
          <w:rFonts w:cs="Arial"/>
        </w:rPr>
        <w:t xml:space="preserve">will be </w:t>
      </w:r>
      <w:r w:rsidRPr="00FD155A">
        <w:rPr>
          <w:rFonts w:cs="Arial"/>
        </w:rPr>
        <w:t>used to estimate sleep and wake periods by using activity m</w:t>
      </w:r>
      <w:bookmarkStart w:id="143" w:name="OLE_LINK1"/>
      <w:bookmarkStart w:id="144" w:name="OLE_LINK2"/>
      <w:r w:rsidRPr="00FD155A">
        <w:rPr>
          <w:rFonts w:cs="Arial"/>
        </w:rPr>
        <w:t>easured</w:t>
      </w:r>
      <w:bookmarkEnd w:id="143"/>
      <w:bookmarkEnd w:id="144"/>
      <w:r w:rsidRPr="00FD155A">
        <w:rPr>
          <w:rFonts w:cs="Arial"/>
        </w:rPr>
        <w:t xml:space="preserve"> by wrist </w:t>
      </w:r>
      <w:proofErr w:type="spellStart"/>
      <w:r w:rsidRPr="00FD155A">
        <w:rPr>
          <w:rFonts w:cs="Arial"/>
        </w:rPr>
        <w:t>accelerometry</w:t>
      </w:r>
      <w:proofErr w:type="spellEnd"/>
      <w:r w:rsidRPr="00FD155A">
        <w:rPr>
          <w:rFonts w:cs="Arial"/>
        </w:rPr>
        <w:t>. We will also be using this device’s raw activity counts as an objective measure of physical activity levels.</w:t>
      </w:r>
      <w:r>
        <w:rPr>
          <w:rFonts w:cs="Arial"/>
        </w:rPr>
        <w:t xml:space="preserve"> </w:t>
      </w:r>
      <w:r>
        <w:t xml:space="preserve">Sensewear armbands will also be worn for a seven day period on the upper portion of the non-dominant arm to quantify energy expenditure, sleep, </w:t>
      </w:r>
      <w:r w:rsidR="00D56FF9">
        <w:t xml:space="preserve">body temperature, </w:t>
      </w:r>
      <w:r>
        <w:t xml:space="preserve">intensity of physical activity and steps taken. </w:t>
      </w:r>
    </w:p>
    <w:p w14:paraId="521DF325" w14:textId="77777777" w:rsidR="00D56FF9" w:rsidRPr="00434BD5" w:rsidRDefault="00D56FF9" w:rsidP="00526D91">
      <w:pPr>
        <w:pStyle w:val="ListParagraph"/>
        <w:numPr>
          <w:ilvl w:val="0"/>
          <w:numId w:val="27"/>
        </w:numPr>
        <w:spacing w:line="360" w:lineRule="auto"/>
        <w:rPr>
          <w:i/>
        </w:rPr>
      </w:pPr>
      <w:r>
        <w:rPr>
          <w:i/>
        </w:rPr>
        <w:t xml:space="preserve">Food and Activity Diary: </w:t>
      </w:r>
      <w:r>
        <w:t>Minimum 4 day collection period (3 weekdays and 2 weekend days) to assess habitual dietary intake and energy expenditure via the Bouchard Questionnaire.</w:t>
      </w:r>
    </w:p>
    <w:p w14:paraId="36DC7A2A" w14:textId="2397B1F6" w:rsidR="00434BD5" w:rsidRDefault="00434BD5" w:rsidP="00526D91">
      <w:pPr>
        <w:pStyle w:val="ListParagraph"/>
        <w:numPr>
          <w:ilvl w:val="0"/>
          <w:numId w:val="27"/>
        </w:numPr>
        <w:spacing w:line="360" w:lineRule="auto"/>
        <w:rPr>
          <w:i/>
        </w:rPr>
      </w:pPr>
      <w:r>
        <w:rPr>
          <w:i/>
        </w:rPr>
        <w:t>Actiwatch Diary</w:t>
      </w:r>
    </w:p>
    <w:p w14:paraId="1582791C" w14:textId="77777777" w:rsidR="002A7C45" w:rsidRPr="00811914" w:rsidRDefault="002A7C45" w:rsidP="00526D91">
      <w:pPr>
        <w:pStyle w:val="ListParagraph"/>
        <w:numPr>
          <w:ilvl w:val="0"/>
          <w:numId w:val="27"/>
        </w:numPr>
        <w:spacing w:line="360" w:lineRule="auto"/>
        <w:outlineLvl w:val="0"/>
        <w:rPr>
          <w:rFonts w:cs="Arial"/>
          <w:i/>
        </w:rPr>
      </w:pPr>
      <w:r w:rsidRPr="00811914">
        <w:rPr>
          <w:rFonts w:cs="Arial"/>
          <w:i/>
        </w:rPr>
        <w:t>Food Habits Questionnaire (FHQ95)</w:t>
      </w:r>
      <w:r>
        <w:rPr>
          <w:rFonts w:cs="Arial"/>
          <w:i/>
        </w:rPr>
        <w:t xml:space="preserve">: </w:t>
      </w:r>
      <w:r>
        <w:rPr>
          <w:rFonts w:cs="Arial"/>
        </w:rPr>
        <w:t>To assess usual eating habits</w:t>
      </w:r>
    </w:p>
    <w:p w14:paraId="305BDEB7" w14:textId="1D2EA812" w:rsidR="002A7C45" w:rsidRPr="00CC1C1F" w:rsidRDefault="002A7C45" w:rsidP="00526D91">
      <w:pPr>
        <w:pStyle w:val="ListParagraph"/>
        <w:numPr>
          <w:ilvl w:val="0"/>
          <w:numId w:val="27"/>
        </w:numPr>
        <w:spacing w:line="360" w:lineRule="auto"/>
        <w:rPr>
          <w:i/>
        </w:rPr>
      </w:pPr>
      <w:r w:rsidRPr="00D24AE6">
        <w:rPr>
          <w:rFonts w:cs="Arial"/>
          <w:i/>
        </w:rPr>
        <w:t xml:space="preserve">International Physical Activity Questionnaire (IPAQ): </w:t>
      </w:r>
      <w:r w:rsidRPr="00D24AE6">
        <w:rPr>
          <w:rFonts w:cs="Arial"/>
        </w:rPr>
        <w:t>To provide health related physical activity data</w:t>
      </w:r>
      <w:r w:rsidRPr="00D24AE6">
        <w:rPr>
          <w:rFonts w:cs="Arial"/>
          <w:i/>
        </w:rPr>
        <w:t xml:space="preserve"> </w:t>
      </w:r>
    </w:p>
    <w:p w14:paraId="1563EE12" w14:textId="77777777" w:rsidR="00CC1C1F" w:rsidRDefault="00CC1C1F" w:rsidP="00CC1C1F">
      <w:pPr>
        <w:spacing w:line="360" w:lineRule="auto"/>
        <w:rPr>
          <w:i/>
        </w:rPr>
      </w:pPr>
    </w:p>
    <w:p w14:paraId="013291DD" w14:textId="77777777" w:rsidR="00CC1C1F" w:rsidRPr="00CC1C1F" w:rsidRDefault="00CC1C1F" w:rsidP="00CC1C1F">
      <w:pPr>
        <w:spacing w:line="360" w:lineRule="auto"/>
        <w:rPr>
          <w:i/>
        </w:rPr>
      </w:pPr>
    </w:p>
    <w:p w14:paraId="4F7BD730" w14:textId="77777777" w:rsidR="002A7C45" w:rsidRPr="002A7C45" w:rsidRDefault="002A7C45" w:rsidP="00526D91">
      <w:pPr>
        <w:pStyle w:val="Heading3"/>
        <w:spacing w:line="360" w:lineRule="auto"/>
      </w:pPr>
      <w:r w:rsidRPr="002A7C45">
        <w:t>Screening Questionnaires</w:t>
      </w:r>
    </w:p>
    <w:p w14:paraId="5CFB3BEE" w14:textId="77777777" w:rsidR="002A7C45" w:rsidRDefault="002A7C45" w:rsidP="00526D91">
      <w:pPr>
        <w:pStyle w:val="ListParagraph"/>
        <w:numPr>
          <w:ilvl w:val="0"/>
          <w:numId w:val="40"/>
        </w:numPr>
        <w:spacing w:line="360" w:lineRule="auto"/>
        <w:rPr>
          <w:rFonts w:cs="Arial"/>
        </w:rPr>
      </w:pPr>
      <w:r>
        <w:rPr>
          <w:rFonts w:cs="Arial"/>
          <w:i/>
        </w:rPr>
        <w:lastRenderedPageBreak/>
        <w:t xml:space="preserve">Eating Disorder Examination Questionnaire: </w:t>
      </w:r>
      <w:r w:rsidRPr="005D101B">
        <w:rPr>
          <w:rFonts w:cs="Arial"/>
        </w:rPr>
        <w:t>(EDE-Q; Fairburn &amp; Cooper, 1993) will be used to assess the specific psychopathology of eating disorders. The EDE-Q is comprised of four subscales: restraint, weight, shape and eating concerns.</w:t>
      </w:r>
    </w:p>
    <w:p w14:paraId="6B4A3A89" w14:textId="77777777" w:rsidR="00DC2FC9" w:rsidRPr="00DC2FC9" w:rsidRDefault="00DC2FC9" w:rsidP="00DC2FC9">
      <w:pPr>
        <w:spacing w:line="360" w:lineRule="auto"/>
        <w:rPr>
          <w:rFonts w:cs="Arial"/>
        </w:rPr>
      </w:pPr>
    </w:p>
    <w:p w14:paraId="4BA35D0B" w14:textId="77777777" w:rsidR="00106E28" w:rsidRDefault="002310FC" w:rsidP="00526D91">
      <w:pPr>
        <w:pStyle w:val="Heading2"/>
        <w:spacing w:line="360" w:lineRule="auto"/>
      </w:pPr>
      <w:bookmarkStart w:id="145" w:name="_Toc338798068"/>
      <w:r>
        <w:t>Interventions</w:t>
      </w:r>
      <w:bookmarkEnd w:id="145"/>
    </w:p>
    <w:p w14:paraId="55354AB5" w14:textId="77777777" w:rsidR="000543CE" w:rsidRDefault="002310FC" w:rsidP="00526D91">
      <w:pPr>
        <w:pStyle w:val="Heading3"/>
        <w:spacing w:line="360" w:lineRule="auto"/>
        <w:jc w:val="both"/>
      </w:pPr>
      <w:r>
        <w:t>Very Low Energy Diets (VLED): All participants</w:t>
      </w:r>
    </w:p>
    <w:p w14:paraId="787FE82E" w14:textId="6920A06C" w:rsidR="0067089B" w:rsidRDefault="002310FC" w:rsidP="00526D91">
      <w:pPr>
        <w:spacing w:before="0" w:after="0" w:line="360" w:lineRule="auto"/>
        <w:jc w:val="both"/>
      </w:pPr>
      <w:r>
        <w:t xml:space="preserve">Very low energy diets are frequently used as an efficient and rapid means of controlled weight loss prior to patients transitioning to a maintenance diet. There is a strong body of evidence using VLED in overweight/obese sleep apnea patients as a precursor to other treatment options. </w:t>
      </w:r>
      <w:r w:rsidR="0067089B">
        <w:t xml:space="preserve">The VLED program structure has been provided by RPAH Metabolism and Obesity Services and has been utilised in clinical services and other research trials frequently in the past. The state of ketosis is </w:t>
      </w:r>
      <w:r w:rsidR="00A36593">
        <w:t>achieved</w:t>
      </w:r>
      <w:r w:rsidR="0067089B">
        <w:t xml:space="preserve"> as large amounts of fatty acids are broken down in response to extreme energy restriction. </w:t>
      </w:r>
      <w:r w:rsidR="0067089B" w:rsidRPr="0067089B">
        <w:t>VL</w:t>
      </w:r>
      <w:r w:rsidR="0067089B">
        <w:t>E</w:t>
      </w:r>
      <w:r w:rsidR="0067089B" w:rsidRPr="0067089B">
        <w:t>Ds also contain the recommended daily requirements for </w:t>
      </w:r>
      <w:hyperlink r:id="rId21" w:tooltip="Vitamin" w:history="1">
        <w:r w:rsidR="0067089B" w:rsidRPr="0067089B">
          <w:rPr>
            <w:rStyle w:val="Hyperlink"/>
            <w:color w:val="auto"/>
            <w:u w:val="none"/>
          </w:rPr>
          <w:t>vitamins</w:t>
        </w:r>
      </w:hyperlink>
      <w:r w:rsidR="0067089B" w:rsidRPr="0067089B">
        <w:t>, </w:t>
      </w:r>
      <w:hyperlink r:id="rId22" w:tooltip="Dietary mineral" w:history="1">
        <w:r w:rsidR="0067089B" w:rsidRPr="0067089B">
          <w:rPr>
            <w:rStyle w:val="Hyperlink"/>
            <w:color w:val="auto"/>
            <w:u w:val="none"/>
          </w:rPr>
          <w:t>minerals</w:t>
        </w:r>
      </w:hyperlink>
      <w:r w:rsidR="0067089B" w:rsidRPr="0067089B">
        <w:t>, </w:t>
      </w:r>
      <w:hyperlink r:id="rId23" w:tooltip="Trace element" w:history="1">
        <w:r w:rsidR="0067089B" w:rsidRPr="0067089B">
          <w:rPr>
            <w:rStyle w:val="Hyperlink"/>
            <w:color w:val="auto"/>
            <w:u w:val="none"/>
          </w:rPr>
          <w:t>trace elements</w:t>
        </w:r>
      </w:hyperlink>
      <w:r w:rsidR="0067089B" w:rsidRPr="0067089B">
        <w:t>,</w:t>
      </w:r>
      <w:r w:rsidR="007D2025">
        <w:t xml:space="preserve"> </w:t>
      </w:r>
      <w:r w:rsidR="0067089B" w:rsidRPr="007D2025">
        <w:t>fatty acids</w:t>
      </w:r>
      <w:r w:rsidR="0067089B" w:rsidRPr="0067089B">
        <w:t> and </w:t>
      </w:r>
      <w:r w:rsidR="0067089B" w:rsidRPr="007D2025">
        <w:t>protein</w:t>
      </w:r>
      <w:r w:rsidR="0067089B" w:rsidRPr="0067089B">
        <w:t>. </w:t>
      </w:r>
    </w:p>
    <w:p w14:paraId="1EA23A0E" w14:textId="023B3BBA" w:rsidR="007D2025" w:rsidRDefault="0067089B" w:rsidP="00526D91">
      <w:pPr>
        <w:spacing w:before="0" w:after="0" w:line="360" w:lineRule="auto"/>
        <w:jc w:val="both"/>
      </w:pPr>
      <w:r>
        <w:t>Those patients achieving desired body weight prior to completion of the 3 month shake period will be reviewed by the study physician and supervising nutritional staff to determine whether to graduate them to a maintenance diet earlier than projected.</w:t>
      </w:r>
      <w:r w:rsidR="007D2025">
        <w:t xml:space="preserve"> The specific VLED program can be found in the standard operating procedures manual. Patients will follow a full VLED program for an 8 week period (3 shakes per day) then an initial transition phase for 2 weeks (2 shakes, one meal) followed by a latter transition phase (1 shake, 2 meals) before initiating their randomised maintenance diet.</w:t>
      </w:r>
      <w:r w:rsidR="00660285">
        <w:t xml:space="preserve"> </w:t>
      </w:r>
    </w:p>
    <w:p w14:paraId="03F4AD01" w14:textId="77777777" w:rsidR="001C5956" w:rsidRDefault="001C5956" w:rsidP="00BD50EC">
      <w:pPr>
        <w:spacing w:before="0" w:after="0" w:line="240" w:lineRule="auto"/>
        <w:jc w:val="both"/>
      </w:pPr>
    </w:p>
    <w:p w14:paraId="5C9DA760" w14:textId="77777777" w:rsidR="001C5956" w:rsidRDefault="001C5956" w:rsidP="00BD50EC">
      <w:pPr>
        <w:pStyle w:val="Heading3"/>
        <w:jc w:val="both"/>
      </w:pPr>
      <w:r>
        <w:t xml:space="preserve">Safety and Compliance </w:t>
      </w:r>
      <w:r w:rsidR="0050317D">
        <w:t xml:space="preserve">VLED </w:t>
      </w:r>
      <w:r>
        <w:t>Pathology Measurements:</w:t>
      </w:r>
    </w:p>
    <w:p w14:paraId="272AE791" w14:textId="77777777" w:rsidR="001C5956" w:rsidRPr="001C5956" w:rsidRDefault="001C5956" w:rsidP="00D24AE6">
      <w:pPr>
        <w:spacing w:before="0" w:after="0" w:line="360" w:lineRule="auto"/>
        <w:jc w:val="both"/>
        <w:rPr>
          <w:u w:val="single"/>
        </w:rPr>
      </w:pPr>
      <w:r w:rsidRPr="001C5956">
        <w:rPr>
          <w:u w:val="single"/>
        </w:rPr>
        <w:t xml:space="preserve">Baseline: </w:t>
      </w:r>
    </w:p>
    <w:p w14:paraId="34026969" w14:textId="77777777" w:rsidR="001C5956" w:rsidRPr="0050317D" w:rsidRDefault="001C5956" w:rsidP="00D24AE6">
      <w:pPr>
        <w:pStyle w:val="ListParagraph"/>
        <w:numPr>
          <w:ilvl w:val="0"/>
          <w:numId w:val="41"/>
        </w:numPr>
        <w:spacing w:before="0" w:after="0" w:line="360" w:lineRule="auto"/>
        <w:jc w:val="both"/>
        <w:rPr>
          <w:bCs/>
        </w:rPr>
      </w:pPr>
      <w:r>
        <w:t>Biochemistry (</w:t>
      </w:r>
      <w:r w:rsidR="002310FC" w:rsidRPr="0050317D">
        <w:rPr>
          <w:bCs/>
        </w:rPr>
        <w:t>Electrolytes</w:t>
      </w:r>
      <w:r w:rsidRPr="0050317D">
        <w:rPr>
          <w:bCs/>
        </w:rPr>
        <w:t xml:space="preserve">, </w:t>
      </w:r>
      <w:r w:rsidR="002310FC" w:rsidRPr="0050317D">
        <w:rPr>
          <w:bCs/>
        </w:rPr>
        <w:t>Liver function tests</w:t>
      </w:r>
      <w:r w:rsidRPr="0050317D">
        <w:rPr>
          <w:bCs/>
        </w:rPr>
        <w:t xml:space="preserve">, </w:t>
      </w:r>
      <w:r w:rsidR="002310FC" w:rsidRPr="0050317D">
        <w:rPr>
          <w:bCs/>
        </w:rPr>
        <w:t>Creatinine</w:t>
      </w:r>
      <w:r w:rsidRPr="0050317D">
        <w:rPr>
          <w:bCs/>
        </w:rPr>
        <w:t xml:space="preserve">, </w:t>
      </w:r>
      <w:r w:rsidR="002310FC" w:rsidRPr="0050317D">
        <w:rPr>
          <w:bCs/>
        </w:rPr>
        <w:t>Glucose</w:t>
      </w:r>
      <w:r w:rsidRPr="0050317D">
        <w:rPr>
          <w:bCs/>
        </w:rPr>
        <w:t xml:space="preserve">, </w:t>
      </w:r>
      <w:r w:rsidR="002310FC" w:rsidRPr="0050317D">
        <w:rPr>
          <w:bCs/>
        </w:rPr>
        <w:t>Total cholesterol, LDL</w:t>
      </w:r>
      <w:r w:rsidRPr="0050317D">
        <w:rPr>
          <w:bCs/>
        </w:rPr>
        <w:t xml:space="preserve"> </w:t>
      </w:r>
      <w:r w:rsidR="002310FC" w:rsidRPr="0050317D">
        <w:rPr>
          <w:bCs/>
        </w:rPr>
        <w:t>and HDL</w:t>
      </w:r>
      <w:r w:rsidRPr="0050317D">
        <w:rPr>
          <w:bCs/>
        </w:rPr>
        <w:t xml:space="preserve">, </w:t>
      </w:r>
      <w:r w:rsidR="002310FC" w:rsidRPr="0050317D">
        <w:rPr>
          <w:bCs/>
        </w:rPr>
        <w:t>Triglycerides</w:t>
      </w:r>
      <w:r w:rsidRPr="0050317D">
        <w:rPr>
          <w:bCs/>
        </w:rPr>
        <w:t xml:space="preserve">) </w:t>
      </w:r>
    </w:p>
    <w:p w14:paraId="5B92C2C6" w14:textId="273D3D3B" w:rsidR="002310FC" w:rsidRPr="0050317D" w:rsidRDefault="002310FC" w:rsidP="00D24AE6">
      <w:pPr>
        <w:pStyle w:val="ListParagraph"/>
        <w:numPr>
          <w:ilvl w:val="0"/>
          <w:numId w:val="41"/>
        </w:numPr>
        <w:spacing w:before="0" w:after="0" w:line="360" w:lineRule="auto"/>
        <w:jc w:val="both"/>
        <w:rPr>
          <w:bCs/>
        </w:rPr>
      </w:pPr>
      <w:r w:rsidRPr="002310FC">
        <w:t xml:space="preserve">Haematology: </w:t>
      </w:r>
      <w:r w:rsidR="001C5956">
        <w:t>(</w:t>
      </w:r>
      <w:r w:rsidRPr="0050317D">
        <w:rPr>
          <w:bCs/>
        </w:rPr>
        <w:t>Full blood count</w:t>
      </w:r>
      <w:r w:rsidR="001C5956" w:rsidRPr="0050317D">
        <w:rPr>
          <w:bCs/>
        </w:rPr>
        <w:t xml:space="preserve">, </w:t>
      </w:r>
      <w:r w:rsidRPr="0050317D">
        <w:rPr>
          <w:bCs/>
        </w:rPr>
        <w:t>Iron studies</w:t>
      </w:r>
      <w:r w:rsidR="001C5956" w:rsidRPr="0050317D">
        <w:rPr>
          <w:bCs/>
        </w:rPr>
        <w:t xml:space="preserve">) </w:t>
      </w:r>
    </w:p>
    <w:p w14:paraId="284719C5" w14:textId="385ED006" w:rsidR="002310FC" w:rsidRPr="0050317D" w:rsidRDefault="002310FC" w:rsidP="00D24AE6">
      <w:pPr>
        <w:pStyle w:val="ListParagraph"/>
        <w:numPr>
          <w:ilvl w:val="0"/>
          <w:numId w:val="41"/>
        </w:numPr>
        <w:spacing w:before="0" w:after="0" w:line="360" w:lineRule="auto"/>
        <w:jc w:val="both"/>
        <w:rPr>
          <w:bCs/>
        </w:rPr>
      </w:pPr>
      <w:r w:rsidRPr="002310FC">
        <w:t xml:space="preserve">Endocrine: </w:t>
      </w:r>
      <w:r w:rsidRPr="0050317D">
        <w:rPr>
          <w:bCs/>
        </w:rPr>
        <w:t>TFTs</w:t>
      </w:r>
      <w:r w:rsidR="00D24AE6">
        <w:rPr>
          <w:bCs/>
        </w:rPr>
        <w:t>, glucose, insulin (HOMA)</w:t>
      </w:r>
    </w:p>
    <w:p w14:paraId="4AB46D5D" w14:textId="77777777" w:rsidR="002310FC" w:rsidRPr="0050317D" w:rsidRDefault="002310FC" w:rsidP="00D24AE6">
      <w:pPr>
        <w:spacing w:before="0" w:after="0" w:line="360" w:lineRule="auto"/>
        <w:jc w:val="both"/>
        <w:rPr>
          <w:u w:val="single"/>
        </w:rPr>
      </w:pPr>
      <w:r w:rsidRPr="0050317D">
        <w:rPr>
          <w:u w:val="single"/>
        </w:rPr>
        <w:t>Follow up pathology</w:t>
      </w:r>
    </w:p>
    <w:p w14:paraId="06D4579D" w14:textId="77777777" w:rsidR="0050317D" w:rsidRDefault="002310FC" w:rsidP="00D24AE6">
      <w:pPr>
        <w:pStyle w:val="ListParagraph"/>
        <w:numPr>
          <w:ilvl w:val="0"/>
          <w:numId w:val="42"/>
        </w:numPr>
        <w:spacing w:before="0" w:after="0" w:line="360" w:lineRule="auto"/>
        <w:jc w:val="both"/>
      </w:pPr>
      <w:r w:rsidRPr="0050317D">
        <w:rPr>
          <w:bCs/>
        </w:rPr>
        <w:t>Electrolytes, creatinine and LFTs</w:t>
      </w:r>
      <w:r w:rsidR="0050317D">
        <w:t xml:space="preserve">: </w:t>
      </w:r>
      <w:r w:rsidRPr="002310FC">
        <w:t>after completion of first 4 weeks of the diet; if</w:t>
      </w:r>
      <w:r w:rsidR="0050317D">
        <w:t xml:space="preserve"> </w:t>
      </w:r>
      <w:r w:rsidRPr="002310FC">
        <w:t>results are normal no need for further blood testing.</w:t>
      </w:r>
    </w:p>
    <w:p w14:paraId="1B31D8CF" w14:textId="77777777" w:rsidR="002310FC" w:rsidRPr="002310FC" w:rsidRDefault="002310FC" w:rsidP="00D24AE6">
      <w:pPr>
        <w:pStyle w:val="ListParagraph"/>
        <w:numPr>
          <w:ilvl w:val="0"/>
          <w:numId w:val="42"/>
        </w:numPr>
        <w:spacing w:before="0" w:after="0" w:line="360" w:lineRule="auto"/>
        <w:jc w:val="both"/>
      </w:pPr>
      <w:r w:rsidRPr="0050317D">
        <w:rPr>
          <w:bCs/>
        </w:rPr>
        <w:t>Urate</w:t>
      </w:r>
      <w:r w:rsidRPr="0050317D">
        <w:rPr>
          <w:b/>
          <w:bCs/>
        </w:rPr>
        <w:t xml:space="preserve"> </w:t>
      </w:r>
      <w:r w:rsidRPr="002310FC">
        <w:t>– second weekly, if the patient had a history of gout or baseline</w:t>
      </w:r>
      <w:r w:rsidR="0050317D">
        <w:t xml:space="preserve"> </w:t>
      </w:r>
      <w:r w:rsidRPr="002310FC">
        <w:t>urate level is above the normal range.</w:t>
      </w:r>
    </w:p>
    <w:p w14:paraId="49D0BBCA" w14:textId="77777777" w:rsidR="00D94E7B" w:rsidRDefault="00D94E7B" w:rsidP="00D24AE6">
      <w:pPr>
        <w:spacing w:before="0" w:after="0" w:line="360" w:lineRule="auto"/>
        <w:jc w:val="both"/>
      </w:pPr>
    </w:p>
    <w:p w14:paraId="62574E92" w14:textId="10B34E55" w:rsidR="002310FC" w:rsidRDefault="002310FC" w:rsidP="00D24AE6">
      <w:pPr>
        <w:spacing w:before="0" w:after="0" w:line="360" w:lineRule="auto"/>
        <w:jc w:val="both"/>
      </w:pPr>
      <w:r w:rsidRPr="002310FC">
        <w:lastRenderedPageBreak/>
        <w:t>Endocrine team to decide on the appropriate pathology</w:t>
      </w:r>
      <w:r w:rsidR="0050317D">
        <w:t xml:space="preserve"> </w:t>
      </w:r>
      <w:r w:rsidRPr="002310FC">
        <w:t>follow up.</w:t>
      </w:r>
    </w:p>
    <w:p w14:paraId="6F4732B0" w14:textId="77777777" w:rsidR="00D94E7B" w:rsidRDefault="00D94E7B" w:rsidP="00D24AE6">
      <w:pPr>
        <w:spacing w:before="0" w:after="0" w:line="360" w:lineRule="auto"/>
        <w:jc w:val="both"/>
      </w:pPr>
    </w:p>
    <w:p w14:paraId="4A6E1AEB" w14:textId="77777777" w:rsidR="000543CE" w:rsidRDefault="00A910A9" w:rsidP="00BD50EC">
      <w:pPr>
        <w:pStyle w:val="Heading3"/>
        <w:jc w:val="both"/>
      </w:pPr>
      <w:r>
        <w:t>High Protein/ Low GI Diet</w:t>
      </w:r>
    </w:p>
    <w:p w14:paraId="7D0B8814" w14:textId="77777777" w:rsidR="00A910A9" w:rsidRDefault="00A910A9" w:rsidP="00D94E7B">
      <w:pPr>
        <w:spacing w:line="360" w:lineRule="auto"/>
        <w:jc w:val="both"/>
      </w:pPr>
      <w:r>
        <w:t>Participants in this group will be coached to adopt a high protein/low GI weight loss diet based on a 500 calorie restriction (as determin</w:t>
      </w:r>
      <w:r w:rsidR="00554EEC">
        <w:t>ed by Harris Benedict Equation). The goal of the diet is to maintain a minimum of 5-10 % weight loss over a 12 month period with sustainable changes in eating patterns.</w:t>
      </w:r>
    </w:p>
    <w:p w14:paraId="3E7057E2" w14:textId="11D2B167" w:rsidR="00554EEC" w:rsidRDefault="00554EEC" w:rsidP="00D94E7B">
      <w:pPr>
        <w:spacing w:line="360" w:lineRule="auto"/>
        <w:jc w:val="both"/>
      </w:pPr>
      <w:r>
        <w:t xml:space="preserve">The target macronutrient contribution is 45% of energy from carbohydrates, emphasising low glycaemic sources, 30% from fat and 25% from protein. This macronutrient distribution is similar to the Australian average diet but the GI is lower. The diet will aim to be as low in GI as practical as </w:t>
      </w:r>
      <w:r w:rsidR="001B1C81">
        <w:t>achieved</w:t>
      </w:r>
      <w:r>
        <w:t xml:space="preserve"> by replacing higher GI carbohydrates (e.g. conventional white bread, breakfast cereals and potatoes) with lower GI carbohydrates (e.g. </w:t>
      </w:r>
      <w:proofErr w:type="spellStart"/>
      <w:r>
        <w:t>Burgen</w:t>
      </w:r>
      <w:proofErr w:type="spellEnd"/>
      <w:r>
        <w:t>® grain breads, oats, pasta</w:t>
      </w:r>
      <w:r w:rsidR="00E701B0">
        <w:t xml:space="preserve">, basmati </w:t>
      </w:r>
      <w:r w:rsidR="007D6E4E">
        <w:t>rice</w:t>
      </w:r>
      <w:r w:rsidR="00E701B0">
        <w:t>)</w:t>
      </w:r>
      <w:r w:rsidR="007D6E4E">
        <w:t xml:space="preserve">. The GI of the low GI/GL diet will be &lt; 50 (glucose = 100) and calculated using published data for Australian foods. The diet will emphasise lean sources of protein and restriction of saturated and </w:t>
      </w:r>
      <w:proofErr w:type="spellStart"/>
      <w:r w:rsidR="007D6E4E">
        <w:t>transfat</w:t>
      </w:r>
      <w:r w:rsidR="00A36593">
        <w:t>s</w:t>
      </w:r>
      <w:proofErr w:type="spellEnd"/>
      <w:r w:rsidR="007D6E4E">
        <w:t xml:space="preserve"> (but not total fat).</w:t>
      </w:r>
    </w:p>
    <w:p w14:paraId="76E8533D" w14:textId="77777777" w:rsidR="00797099" w:rsidRPr="0009017B" w:rsidRDefault="00797099" w:rsidP="00D94E7B">
      <w:pPr>
        <w:spacing w:line="360" w:lineRule="auto"/>
        <w:jc w:val="both"/>
        <w:rPr>
          <w:rFonts w:cstheme="minorHAnsi"/>
          <w:szCs w:val="22"/>
        </w:rPr>
      </w:pPr>
      <w:r w:rsidRPr="0009017B">
        <w:rPr>
          <w:rFonts w:cstheme="minorHAnsi"/>
          <w:color w:val="000000"/>
          <w:szCs w:val="22"/>
        </w:rPr>
        <w:t xml:space="preserve">Participants will be provided with </w:t>
      </w:r>
      <w:r>
        <w:rPr>
          <w:rFonts w:cstheme="minorHAnsi"/>
          <w:color w:val="000000"/>
          <w:szCs w:val="22"/>
        </w:rPr>
        <w:t>The Shoppers Guide to Low GI</w:t>
      </w:r>
      <w:r w:rsidRPr="0009017B">
        <w:rPr>
          <w:rFonts w:cstheme="minorHAnsi"/>
          <w:color w:val="000000"/>
          <w:szCs w:val="22"/>
        </w:rPr>
        <w:t xml:space="preserve"> that outline the carbohydrate choices and the food amounts that constitute one serving. </w:t>
      </w:r>
      <w:r>
        <w:rPr>
          <w:rFonts w:cstheme="minorHAnsi"/>
          <w:color w:val="000000"/>
          <w:szCs w:val="22"/>
        </w:rPr>
        <w:t xml:space="preserve">They will also be </w:t>
      </w:r>
      <w:r w:rsidRPr="0009017B">
        <w:rPr>
          <w:rFonts w:cstheme="minorHAnsi"/>
          <w:color w:val="000000"/>
          <w:szCs w:val="22"/>
        </w:rPr>
        <w:t>provide</w:t>
      </w:r>
      <w:r>
        <w:rPr>
          <w:rFonts w:cstheme="minorHAnsi"/>
          <w:color w:val="000000"/>
          <w:szCs w:val="22"/>
        </w:rPr>
        <w:t>d</w:t>
      </w:r>
      <w:r w:rsidRPr="0009017B">
        <w:rPr>
          <w:rFonts w:cstheme="minorHAnsi"/>
          <w:color w:val="000000"/>
          <w:szCs w:val="22"/>
        </w:rPr>
        <w:t xml:space="preserve"> information on the whole diet to ensure energy and overall nutrient balance. </w:t>
      </w:r>
    </w:p>
    <w:p w14:paraId="49CE38B4" w14:textId="77777777" w:rsidR="00797099" w:rsidRDefault="00797099" w:rsidP="00BD50EC">
      <w:pPr>
        <w:jc w:val="both"/>
      </w:pPr>
    </w:p>
    <w:p w14:paraId="076240D0" w14:textId="77777777" w:rsidR="007D6E4E" w:rsidRPr="00A910A9" w:rsidRDefault="007D6E4E" w:rsidP="00BD50EC">
      <w:pPr>
        <w:pStyle w:val="Heading3"/>
        <w:jc w:val="both"/>
      </w:pPr>
      <w:r>
        <w:t>Australian Guide to Healthy Eating</w:t>
      </w:r>
    </w:p>
    <w:p w14:paraId="5F5D22DC" w14:textId="77777777" w:rsidR="007D6E4E" w:rsidRDefault="007D6E4E" w:rsidP="00D94E7B">
      <w:pPr>
        <w:spacing w:line="360" w:lineRule="auto"/>
        <w:jc w:val="both"/>
      </w:pPr>
      <w:r>
        <w:t xml:space="preserve">Participants in this group will be coached to adopt a variety of healthy foods from all food </w:t>
      </w:r>
      <w:proofErr w:type="gramStart"/>
      <w:r>
        <w:t>groups  based</w:t>
      </w:r>
      <w:proofErr w:type="gramEnd"/>
      <w:r>
        <w:t xml:space="preserve"> on a 500 calorie restriction (as determined by Harris Benedict Equation). It will be modelled around the current Australian guide to healthy eating. The goal of the diet is to maintain a minimum of 5-10 % weight loss over a 12 month period with sustainable changes in eating patterns. Patients will be encouraged to choose whole grains, sources of high fibre, reduce sugar intake and decrease fat intake (specifically saturated and trans fats). The target macronutrient contribution is 60% of energy from carbohydrates, 23% from fat and 17% from protein. This macronutrient distribution is within the recommendation ranges provided by the Australian Guide to Healthy Eating.</w:t>
      </w:r>
    </w:p>
    <w:p w14:paraId="130F2DB6" w14:textId="77777777" w:rsidR="00797099" w:rsidRPr="0009017B" w:rsidRDefault="00797099" w:rsidP="00D94E7B">
      <w:pPr>
        <w:spacing w:line="360" w:lineRule="auto"/>
        <w:jc w:val="both"/>
        <w:rPr>
          <w:rFonts w:cstheme="minorHAnsi"/>
          <w:szCs w:val="22"/>
        </w:rPr>
      </w:pPr>
      <w:r w:rsidRPr="0009017B">
        <w:rPr>
          <w:rFonts w:cstheme="minorHAnsi"/>
          <w:color w:val="000000"/>
          <w:szCs w:val="22"/>
        </w:rPr>
        <w:t xml:space="preserve">Participants will be provided with </w:t>
      </w:r>
      <w:r>
        <w:rPr>
          <w:rFonts w:cstheme="minorHAnsi"/>
          <w:color w:val="000000"/>
          <w:szCs w:val="22"/>
        </w:rPr>
        <w:t>The Australian Guide to Healthy Eating</w:t>
      </w:r>
      <w:r w:rsidRPr="0009017B">
        <w:rPr>
          <w:rFonts w:cstheme="minorHAnsi"/>
          <w:color w:val="000000"/>
          <w:szCs w:val="22"/>
        </w:rPr>
        <w:t xml:space="preserve"> that outline</w:t>
      </w:r>
      <w:r>
        <w:rPr>
          <w:rFonts w:cstheme="minorHAnsi"/>
          <w:color w:val="000000"/>
          <w:szCs w:val="22"/>
        </w:rPr>
        <w:t>s</w:t>
      </w:r>
      <w:r w:rsidRPr="0009017B">
        <w:rPr>
          <w:rFonts w:cstheme="minorHAnsi"/>
          <w:color w:val="000000"/>
          <w:szCs w:val="22"/>
        </w:rPr>
        <w:t xml:space="preserve"> the carbohydrate choices and the food amounts that constitute one serving. </w:t>
      </w:r>
      <w:r>
        <w:rPr>
          <w:rFonts w:cstheme="minorHAnsi"/>
          <w:color w:val="000000"/>
          <w:szCs w:val="22"/>
        </w:rPr>
        <w:t xml:space="preserve">They will also be </w:t>
      </w:r>
      <w:r w:rsidRPr="0009017B">
        <w:rPr>
          <w:rFonts w:cstheme="minorHAnsi"/>
          <w:color w:val="000000"/>
          <w:szCs w:val="22"/>
        </w:rPr>
        <w:t>provide</w:t>
      </w:r>
      <w:r>
        <w:rPr>
          <w:rFonts w:cstheme="minorHAnsi"/>
          <w:color w:val="000000"/>
          <w:szCs w:val="22"/>
        </w:rPr>
        <w:t>d</w:t>
      </w:r>
      <w:r w:rsidRPr="0009017B">
        <w:rPr>
          <w:rFonts w:cstheme="minorHAnsi"/>
          <w:color w:val="000000"/>
          <w:szCs w:val="22"/>
        </w:rPr>
        <w:t xml:space="preserve"> information on the whole diet to ensure energy and overall nutrient balance. </w:t>
      </w:r>
    </w:p>
    <w:p w14:paraId="28B0A123" w14:textId="77777777" w:rsidR="00A910A9" w:rsidRDefault="007D6E4E" w:rsidP="00BD50EC">
      <w:pPr>
        <w:pStyle w:val="Heading3"/>
        <w:jc w:val="both"/>
      </w:pPr>
      <w:r>
        <w:t>Lifestyle Modification Program</w:t>
      </w:r>
    </w:p>
    <w:p w14:paraId="1B2293AF" w14:textId="6862A121" w:rsidR="0009017B" w:rsidRDefault="007D6E4E" w:rsidP="00D94E7B">
      <w:pPr>
        <w:spacing w:line="360" w:lineRule="auto"/>
        <w:jc w:val="both"/>
        <w:rPr>
          <w:rFonts w:cstheme="minorHAnsi"/>
          <w:color w:val="000000"/>
          <w:szCs w:val="22"/>
        </w:rPr>
      </w:pPr>
      <w:r>
        <w:lastRenderedPageBreak/>
        <w:t xml:space="preserve">Individual dietary </w:t>
      </w:r>
      <w:r w:rsidR="00860DDC">
        <w:t xml:space="preserve">counselling is necessary to identify current dietary patterns, recommend specific changes </w:t>
      </w:r>
      <w:r w:rsidR="00860DDC" w:rsidRPr="0009017B">
        <w:rPr>
          <w:rFonts w:cstheme="minorHAnsi"/>
          <w:szCs w:val="22"/>
        </w:rPr>
        <w:t xml:space="preserve">and </w:t>
      </w:r>
      <w:r w:rsidR="00860DDC" w:rsidRPr="0009017B">
        <w:rPr>
          <w:rFonts w:cstheme="minorHAnsi"/>
          <w:color w:val="000000"/>
          <w:szCs w:val="22"/>
        </w:rPr>
        <w:t xml:space="preserve">identify barriers and target behavioural change strategies to the individual successfully. </w:t>
      </w:r>
      <w:r w:rsidR="0009017B">
        <w:rPr>
          <w:rFonts w:cstheme="minorHAnsi"/>
          <w:color w:val="000000"/>
          <w:szCs w:val="22"/>
        </w:rPr>
        <w:t>Participants will be scheduled at the following sessions as well as being provided with a lifestyle modification booklet at baseline to be made available</w:t>
      </w:r>
      <w:r w:rsidR="00991621">
        <w:rPr>
          <w:rFonts w:cstheme="minorHAnsi"/>
          <w:color w:val="000000"/>
          <w:szCs w:val="22"/>
        </w:rPr>
        <w:t xml:space="preserve"> in each session. All patients will receive identical models of counselling for exercise and overall lifestyle modification</w:t>
      </w:r>
      <w:r w:rsidR="00660285">
        <w:rPr>
          <w:rFonts w:cstheme="minorHAnsi"/>
          <w:color w:val="000000"/>
          <w:szCs w:val="22"/>
        </w:rPr>
        <w:t xml:space="preserve"> according to the pre-designed program. The visit scheduling has been designed to minimise patient burden and make use of convenient means of communication/counselling where possible such as </w:t>
      </w:r>
      <w:r w:rsidR="00D94E7B">
        <w:rPr>
          <w:rFonts w:cstheme="minorHAnsi"/>
          <w:color w:val="000000"/>
          <w:szCs w:val="22"/>
        </w:rPr>
        <w:t>S</w:t>
      </w:r>
      <w:r w:rsidR="00660285">
        <w:rPr>
          <w:rFonts w:cstheme="minorHAnsi"/>
          <w:color w:val="000000"/>
          <w:szCs w:val="22"/>
        </w:rPr>
        <w:t xml:space="preserve">kype or telephone calls. </w:t>
      </w:r>
    </w:p>
    <w:p w14:paraId="18885D7E" w14:textId="6753000B" w:rsidR="00991621" w:rsidRPr="0009017B" w:rsidRDefault="00991621" w:rsidP="00D94E7B">
      <w:pPr>
        <w:autoSpaceDE w:val="0"/>
        <w:autoSpaceDN w:val="0"/>
        <w:adjustRightInd w:val="0"/>
        <w:spacing w:before="0" w:after="0" w:line="360" w:lineRule="auto"/>
        <w:jc w:val="both"/>
        <w:rPr>
          <w:rFonts w:cstheme="minorHAnsi"/>
          <w:color w:val="000000"/>
          <w:szCs w:val="22"/>
        </w:rPr>
      </w:pPr>
      <w:r w:rsidRPr="0009017B">
        <w:rPr>
          <w:rFonts w:cstheme="minorHAnsi"/>
          <w:color w:val="000000"/>
          <w:szCs w:val="22"/>
        </w:rPr>
        <w:t xml:space="preserve">All participants will be weighed at each </w:t>
      </w:r>
      <w:r>
        <w:rPr>
          <w:rFonts w:cstheme="minorHAnsi"/>
          <w:color w:val="000000"/>
          <w:szCs w:val="22"/>
        </w:rPr>
        <w:t>clinic</w:t>
      </w:r>
      <w:r w:rsidRPr="0009017B">
        <w:rPr>
          <w:rFonts w:cstheme="minorHAnsi"/>
          <w:color w:val="000000"/>
          <w:szCs w:val="22"/>
        </w:rPr>
        <w:t xml:space="preserve"> visit </w:t>
      </w:r>
      <w:r w:rsidR="00660285">
        <w:rPr>
          <w:rFonts w:cstheme="minorHAnsi"/>
          <w:color w:val="000000"/>
          <w:szCs w:val="22"/>
        </w:rPr>
        <w:t xml:space="preserve">using </w:t>
      </w:r>
      <w:r w:rsidRPr="0009017B">
        <w:rPr>
          <w:rFonts w:cstheme="minorHAnsi"/>
          <w:color w:val="000000"/>
          <w:szCs w:val="22"/>
        </w:rPr>
        <w:t xml:space="preserve">the same calibrated scale at the laboratory, as frequent weighing has been shown to enhance weight loss significantly. The participants will also be asked to weigh themselves each morning and measure their waist circumference once a week and record this. These </w:t>
      </w:r>
      <w:r w:rsidR="00AF3085">
        <w:rPr>
          <w:rFonts w:cstheme="minorHAnsi"/>
          <w:color w:val="000000"/>
          <w:szCs w:val="22"/>
        </w:rPr>
        <w:t xml:space="preserve">measurements are not data points but </w:t>
      </w:r>
      <w:r w:rsidRPr="0009017B">
        <w:rPr>
          <w:rFonts w:cstheme="minorHAnsi"/>
          <w:color w:val="000000"/>
          <w:szCs w:val="22"/>
        </w:rPr>
        <w:t xml:space="preserve">will be reviewed </w:t>
      </w:r>
      <w:r w:rsidR="00AF3085">
        <w:rPr>
          <w:rFonts w:cstheme="minorHAnsi"/>
          <w:color w:val="000000"/>
          <w:szCs w:val="22"/>
        </w:rPr>
        <w:t>at each point of contact with the study staff</w:t>
      </w:r>
      <w:r w:rsidRPr="0009017B">
        <w:rPr>
          <w:rFonts w:cstheme="minorHAnsi"/>
          <w:color w:val="000000"/>
          <w:szCs w:val="22"/>
        </w:rPr>
        <w:t xml:space="preserve">. Logging of behaviour and goals has been shown to significantly enhance compliance and weight loss. </w:t>
      </w:r>
    </w:p>
    <w:p w14:paraId="4277781A" w14:textId="78DD69D8" w:rsidR="00991621" w:rsidRDefault="00991621" w:rsidP="00D94E7B">
      <w:pPr>
        <w:spacing w:line="360" w:lineRule="auto"/>
        <w:jc w:val="both"/>
        <w:rPr>
          <w:rFonts w:cstheme="minorHAnsi"/>
          <w:color w:val="000000"/>
          <w:szCs w:val="22"/>
        </w:rPr>
      </w:pPr>
      <w:r w:rsidRPr="0009017B">
        <w:rPr>
          <w:rFonts w:cstheme="minorHAnsi"/>
          <w:color w:val="000000"/>
          <w:szCs w:val="22"/>
        </w:rPr>
        <w:t>At</w:t>
      </w:r>
      <w:r w:rsidR="00AF3085">
        <w:rPr>
          <w:rFonts w:cstheme="minorHAnsi"/>
          <w:color w:val="000000"/>
          <w:szCs w:val="22"/>
        </w:rPr>
        <w:t xml:space="preserve"> </w:t>
      </w:r>
      <w:r w:rsidR="00660285">
        <w:rPr>
          <w:rFonts w:cstheme="minorHAnsi"/>
          <w:color w:val="000000"/>
          <w:szCs w:val="22"/>
        </w:rPr>
        <w:t>baseline, 2</w:t>
      </w:r>
      <w:proofErr w:type="gramStart"/>
      <w:r w:rsidR="00660285">
        <w:rPr>
          <w:rFonts w:cstheme="minorHAnsi"/>
          <w:color w:val="000000"/>
          <w:szCs w:val="22"/>
        </w:rPr>
        <w:t xml:space="preserve">, </w:t>
      </w:r>
      <w:r w:rsidRPr="0009017B">
        <w:rPr>
          <w:rFonts w:cstheme="minorHAnsi"/>
          <w:color w:val="000000"/>
          <w:szCs w:val="22"/>
        </w:rPr>
        <w:t xml:space="preserve"> 6</w:t>
      </w:r>
      <w:proofErr w:type="gramEnd"/>
      <w:r w:rsidR="00AF3085">
        <w:rPr>
          <w:rFonts w:cstheme="minorHAnsi"/>
          <w:color w:val="000000"/>
          <w:szCs w:val="22"/>
        </w:rPr>
        <w:t>,</w:t>
      </w:r>
      <w:r w:rsidRPr="0009017B">
        <w:rPr>
          <w:rFonts w:cstheme="minorHAnsi"/>
          <w:color w:val="000000"/>
          <w:szCs w:val="22"/>
        </w:rPr>
        <w:t xml:space="preserve"> and 12 months, collection of </w:t>
      </w:r>
      <w:r>
        <w:rPr>
          <w:rFonts w:cstheme="minorHAnsi"/>
          <w:color w:val="000000"/>
          <w:szCs w:val="22"/>
        </w:rPr>
        <w:t>4-day food diary</w:t>
      </w:r>
      <w:r w:rsidRPr="0009017B">
        <w:rPr>
          <w:rFonts w:cstheme="minorHAnsi"/>
          <w:color w:val="000000"/>
          <w:szCs w:val="22"/>
        </w:rPr>
        <w:t xml:space="preserve"> </w:t>
      </w:r>
      <w:r>
        <w:rPr>
          <w:rFonts w:cstheme="minorHAnsi"/>
          <w:color w:val="000000"/>
          <w:szCs w:val="22"/>
        </w:rPr>
        <w:t>will aid</w:t>
      </w:r>
      <w:r w:rsidRPr="0009017B">
        <w:rPr>
          <w:rFonts w:cstheme="minorHAnsi"/>
          <w:color w:val="000000"/>
          <w:szCs w:val="22"/>
        </w:rPr>
        <w:t xml:space="preserve"> assess</w:t>
      </w:r>
      <w:r>
        <w:rPr>
          <w:rFonts w:cstheme="minorHAnsi"/>
          <w:color w:val="000000"/>
          <w:szCs w:val="22"/>
        </w:rPr>
        <w:t>ment of</w:t>
      </w:r>
      <w:r w:rsidRPr="0009017B">
        <w:rPr>
          <w:rFonts w:cstheme="minorHAnsi"/>
          <w:color w:val="000000"/>
          <w:szCs w:val="22"/>
        </w:rPr>
        <w:t xml:space="preserve"> dietary compliance. Participants who have low adherence (&lt;75%) will receive additional individual booster sessions</w:t>
      </w:r>
      <w:r w:rsidR="00660285">
        <w:rPr>
          <w:rFonts w:cstheme="minorHAnsi"/>
          <w:color w:val="000000"/>
          <w:szCs w:val="22"/>
        </w:rPr>
        <w:t xml:space="preserve"> either in</w:t>
      </w:r>
      <w:r w:rsidR="00D94E7B">
        <w:rPr>
          <w:rFonts w:cstheme="minorHAnsi"/>
          <w:color w:val="000000"/>
          <w:szCs w:val="22"/>
        </w:rPr>
        <w:t xml:space="preserve"> </w:t>
      </w:r>
      <w:r w:rsidRPr="0009017B">
        <w:rPr>
          <w:rFonts w:cstheme="minorHAnsi"/>
          <w:color w:val="000000"/>
          <w:szCs w:val="22"/>
        </w:rPr>
        <w:t>person or by telephone if they are not attending sessions</w:t>
      </w:r>
      <w:r w:rsidR="00660285">
        <w:rPr>
          <w:rFonts w:cstheme="minorHAnsi"/>
          <w:color w:val="000000"/>
          <w:szCs w:val="22"/>
        </w:rPr>
        <w:t xml:space="preserve"> or require additional support (this will be at the discretion of the research officers and medical staff)</w:t>
      </w:r>
      <w:r w:rsidRPr="0009017B">
        <w:rPr>
          <w:rFonts w:cstheme="minorHAnsi"/>
          <w:color w:val="000000"/>
          <w:szCs w:val="22"/>
        </w:rPr>
        <w:t xml:space="preserve"> The behavioural change principles that will be utilised to maximise adherence include the theoretically-grounded principles of decisional balance, social cognitive theory and the stages of change model. </w:t>
      </w:r>
    </w:p>
    <w:p w14:paraId="7C47424D" w14:textId="77777777" w:rsidR="00991621" w:rsidRDefault="00991621" w:rsidP="00D94E7B">
      <w:pPr>
        <w:spacing w:line="360" w:lineRule="auto"/>
        <w:jc w:val="both"/>
        <w:rPr>
          <w:rFonts w:cstheme="minorHAnsi"/>
          <w:color w:val="000000"/>
          <w:szCs w:val="22"/>
        </w:rPr>
      </w:pPr>
    </w:p>
    <w:p w14:paraId="54C78167" w14:textId="49115B63" w:rsidR="0009017B" w:rsidRDefault="0009017B" w:rsidP="00D94E7B">
      <w:pPr>
        <w:spacing w:line="360" w:lineRule="auto"/>
        <w:jc w:val="both"/>
        <w:rPr>
          <w:rFonts w:cstheme="minorHAnsi"/>
          <w:color w:val="000000"/>
          <w:szCs w:val="22"/>
        </w:rPr>
      </w:pPr>
    </w:p>
    <w:p w14:paraId="5BCE7523" w14:textId="6A050910" w:rsidR="00FB6195" w:rsidRDefault="00E274A8" w:rsidP="00860DDC">
      <w:pPr>
        <w:rPr>
          <w:rFonts w:cstheme="minorHAnsi"/>
          <w:szCs w:val="22"/>
        </w:rPr>
      </w:pPr>
      <w:commentRangeStart w:id="146"/>
      <w:r>
        <w:rPr>
          <w:rFonts w:cstheme="minorHAnsi"/>
          <w:noProof/>
          <w:szCs w:val="22"/>
        </w:rPr>
        <w:lastRenderedPageBreak/>
        <w:drawing>
          <wp:inline distT="0" distB="0" distL="0" distR="0" wp14:anchorId="5E39A5EB" wp14:editId="21577018">
            <wp:extent cx="5274310" cy="8038485"/>
            <wp:effectExtent l="76200" t="0" r="59690" b="6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commentRangeEnd w:id="146"/>
      <w:r w:rsidR="00E17369">
        <w:rPr>
          <w:rStyle w:val="CommentReference"/>
        </w:rPr>
        <w:commentReference w:id="146"/>
      </w:r>
    </w:p>
    <w:p w14:paraId="2ACC6C1F" w14:textId="77777777" w:rsidR="00D94E7B" w:rsidRDefault="00D94E7B" w:rsidP="00D94E7B">
      <w:bookmarkStart w:id="147" w:name="_Toc280795208"/>
      <w:bookmarkStart w:id="148" w:name="_Toc280801697"/>
      <w:bookmarkStart w:id="149" w:name="_Toc285704407"/>
      <w:bookmarkStart w:id="150" w:name="_Toc338798069"/>
      <w:bookmarkEnd w:id="83"/>
      <w:bookmarkEnd w:id="84"/>
      <w:bookmarkEnd w:id="85"/>
      <w:bookmarkEnd w:id="86"/>
      <w:bookmarkEnd w:id="87"/>
    </w:p>
    <w:p w14:paraId="4CF234C2" w14:textId="3A3DE804" w:rsidR="00773A02" w:rsidRPr="00D440D1" w:rsidRDefault="00CB2737" w:rsidP="00D440D1">
      <w:pPr>
        <w:pStyle w:val="Heading2"/>
        <w:rPr>
          <w:color w:val="243F60" w:themeColor="accent1" w:themeShade="7F"/>
          <w:spacing w:val="5"/>
        </w:rPr>
      </w:pPr>
      <w:r w:rsidRPr="00FD155A">
        <w:lastRenderedPageBreak/>
        <w:t>P</w:t>
      </w:r>
      <w:r w:rsidR="00BF02CA" w:rsidRPr="00FD155A">
        <w:t xml:space="preserve">articipant </w:t>
      </w:r>
      <w:r w:rsidR="00F63460" w:rsidRPr="00FD155A">
        <w:t>Withdrawal</w:t>
      </w:r>
      <w:bookmarkEnd w:id="147"/>
      <w:bookmarkEnd w:id="148"/>
      <w:bookmarkEnd w:id="149"/>
      <w:bookmarkEnd w:id="150"/>
    </w:p>
    <w:p w14:paraId="63EE62CD" w14:textId="77777777" w:rsidR="000A17E4" w:rsidRDefault="000A17E4" w:rsidP="000A17E4">
      <w:pPr>
        <w:spacing w:line="360" w:lineRule="auto"/>
        <w:jc w:val="both"/>
      </w:pPr>
      <w:r>
        <w:t>Patients who are unable to tolerate the VLED will be considered by the medical supervisory staff to determine whether they are able to reduce their VLED prescription while maintaining an acceptable rate of weight loss so as to enable them to remain in the study.</w:t>
      </w:r>
      <w:r w:rsidRPr="00660285">
        <w:t xml:space="preserve"> </w:t>
      </w:r>
      <w:r>
        <w:t>These decisions will be considered on a case by case basis. Patients who are unable to be randomised due to inability to lose weight through the VLED will undertake an exit interview prior to exiting the trial and will be offered medical support as required.</w:t>
      </w:r>
    </w:p>
    <w:p w14:paraId="589376C4" w14:textId="77777777" w:rsidR="00770093" w:rsidRPr="00F028C4" w:rsidRDefault="00770093" w:rsidP="00770093">
      <w:pPr>
        <w:pStyle w:val="Heading3"/>
        <w:rPr>
          <w:rFonts w:cs="Arial"/>
        </w:rPr>
      </w:pPr>
      <w:r>
        <w:t>Booster Sessions</w:t>
      </w:r>
    </w:p>
    <w:p w14:paraId="2C4013AC" w14:textId="77777777" w:rsidR="00770093" w:rsidRPr="00F028C4" w:rsidRDefault="00770093" w:rsidP="00BD50EC">
      <w:pPr>
        <w:spacing w:line="360" w:lineRule="auto"/>
      </w:pPr>
      <w:r>
        <w:t>Patients presenting with low adherence to dietary program or demonstrating a need for additional support via more frequent anthropometry may be offered to participate in face to face sessions instead of skype/</w:t>
      </w:r>
      <w:proofErr w:type="spellStart"/>
      <w:r>
        <w:t>phonecall</w:t>
      </w:r>
      <w:proofErr w:type="spellEnd"/>
      <w:r>
        <w:t xml:space="preserve"> sessions. This will be at the discretion of the study physicians and study coordinator where a consensus must be met based on weight loss and patient compliance monitoring.</w:t>
      </w:r>
    </w:p>
    <w:p w14:paraId="02DED231" w14:textId="77777777" w:rsidR="00773A02" w:rsidRPr="00D94E7B" w:rsidRDefault="00BF02CA" w:rsidP="00D94E7B">
      <w:pPr>
        <w:pStyle w:val="Heading3"/>
        <w:rPr>
          <w:rStyle w:val="Emphasis"/>
          <w:caps/>
          <w:spacing w:val="15"/>
        </w:rPr>
      </w:pPr>
      <w:r w:rsidRPr="00D94E7B">
        <w:rPr>
          <w:rStyle w:val="Emphasis"/>
          <w:caps/>
          <w:spacing w:val="15"/>
        </w:rPr>
        <w:t>Withdrawal:</w:t>
      </w:r>
    </w:p>
    <w:p w14:paraId="393261DD" w14:textId="77777777" w:rsidR="00773A02" w:rsidRDefault="00F63460" w:rsidP="00BD50EC">
      <w:pPr>
        <w:spacing w:line="360" w:lineRule="auto"/>
        <w:jc w:val="both"/>
        <w:rPr>
          <w:rFonts w:cs="Arial"/>
        </w:rPr>
      </w:pPr>
      <w:r w:rsidRPr="00FD155A">
        <w:rPr>
          <w:rFonts w:cs="Arial"/>
        </w:rPr>
        <w:t>Patients will be informed that they have the right to withdraw from the study at any time without prejudice to their medical care, and are not obliged to state their reasons. The investigator will follow up any withdrawals. Additionally the investigator may withdraw a patient at:</w:t>
      </w:r>
    </w:p>
    <w:p w14:paraId="5CE140BD" w14:textId="77777777" w:rsidR="00773A02" w:rsidRDefault="00F63460" w:rsidP="00BD50EC">
      <w:pPr>
        <w:spacing w:line="360" w:lineRule="auto"/>
        <w:jc w:val="both"/>
        <w:rPr>
          <w:rFonts w:cs="Arial"/>
        </w:rPr>
      </w:pPr>
      <w:r w:rsidRPr="00FD155A">
        <w:rPr>
          <w:rFonts w:cs="Arial"/>
          <w:b/>
        </w:rPr>
        <w:t>Any time</w:t>
      </w:r>
      <w:r w:rsidRPr="00FD155A">
        <w:rPr>
          <w:rFonts w:cs="Arial"/>
        </w:rPr>
        <w:t xml:space="preserve"> for the following reasons:</w:t>
      </w:r>
    </w:p>
    <w:p w14:paraId="487D8141" w14:textId="77777777" w:rsidR="00773A02" w:rsidRDefault="00F63460" w:rsidP="00BD50EC">
      <w:pPr>
        <w:pStyle w:val="ListParagraph"/>
        <w:numPr>
          <w:ilvl w:val="0"/>
          <w:numId w:val="2"/>
        </w:numPr>
        <w:spacing w:line="360" w:lineRule="auto"/>
        <w:contextualSpacing w:val="0"/>
        <w:jc w:val="both"/>
        <w:rPr>
          <w:rFonts w:cs="Arial"/>
        </w:rPr>
      </w:pPr>
      <w:r w:rsidRPr="00FD155A">
        <w:rPr>
          <w:rFonts w:cs="Arial"/>
        </w:rPr>
        <w:t>Pregnancy</w:t>
      </w:r>
    </w:p>
    <w:p w14:paraId="11D4785A" w14:textId="77777777" w:rsidR="00773A02" w:rsidRDefault="00F63460" w:rsidP="00BD50EC">
      <w:pPr>
        <w:numPr>
          <w:ilvl w:val="0"/>
          <w:numId w:val="2"/>
        </w:numPr>
        <w:spacing w:line="360" w:lineRule="auto"/>
        <w:jc w:val="both"/>
        <w:rPr>
          <w:rFonts w:cs="Arial"/>
        </w:rPr>
      </w:pPr>
      <w:r w:rsidRPr="00FD155A">
        <w:rPr>
          <w:rFonts w:cs="Arial"/>
        </w:rPr>
        <w:t>Severe hypertension (SBP≥180 and/or DBP≥110).</w:t>
      </w:r>
    </w:p>
    <w:p w14:paraId="1F19D117" w14:textId="77777777" w:rsidR="00773A02" w:rsidRDefault="00F63460" w:rsidP="00BD50EC">
      <w:pPr>
        <w:numPr>
          <w:ilvl w:val="0"/>
          <w:numId w:val="2"/>
        </w:numPr>
        <w:spacing w:line="360" w:lineRule="auto"/>
        <w:jc w:val="both"/>
        <w:rPr>
          <w:rFonts w:cs="Arial"/>
        </w:rPr>
      </w:pPr>
      <w:r w:rsidRPr="00FD155A">
        <w:rPr>
          <w:rFonts w:cs="Arial"/>
        </w:rPr>
        <w:t>Excessive sleepiness with increased risk for driving-related accidents requiring immediate treatment.</w:t>
      </w:r>
    </w:p>
    <w:p w14:paraId="3C772244" w14:textId="77777777" w:rsidR="00773A02" w:rsidRDefault="00F63460" w:rsidP="00BD50EC">
      <w:pPr>
        <w:numPr>
          <w:ilvl w:val="0"/>
          <w:numId w:val="2"/>
        </w:numPr>
        <w:spacing w:line="360" w:lineRule="auto"/>
        <w:jc w:val="both"/>
        <w:rPr>
          <w:rFonts w:cs="Arial"/>
        </w:rPr>
      </w:pPr>
      <w:r w:rsidRPr="00FD155A">
        <w:rPr>
          <w:rFonts w:cs="Arial"/>
        </w:rPr>
        <w:t>Serious incident medical or psychiatric disease</w:t>
      </w:r>
    </w:p>
    <w:p w14:paraId="416A6C69" w14:textId="77777777" w:rsidR="00773A02" w:rsidRDefault="00F63460" w:rsidP="000A17E4">
      <w:pPr>
        <w:spacing w:line="360" w:lineRule="auto"/>
        <w:jc w:val="both"/>
        <w:rPr>
          <w:rFonts w:cs="Arial"/>
          <w:lang w:val="en-US"/>
        </w:rPr>
      </w:pPr>
      <w:r w:rsidRPr="00FD155A">
        <w:rPr>
          <w:rFonts w:cs="Arial"/>
          <w:b/>
          <w:lang w:val="en-US"/>
        </w:rPr>
        <w:t xml:space="preserve">After </w:t>
      </w:r>
      <w:r w:rsidRPr="00FD155A">
        <w:rPr>
          <w:rFonts w:cs="Arial"/>
          <w:b/>
        </w:rPr>
        <w:t>Randomisation</w:t>
      </w:r>
      <w:r w:rsidRPr="00FD155A">
        <w:rPr>
          <w:rFonts w:cs="Arial"/>
          <w:lang w:val="en-US"/>
        </w:rPr>
        <w:t xml:space="preserve"> </w:t>
      </w:r>
      <w:r w:rsidRPr="00FD155A">
        <w:rPr>
          <w:rFonts w:cs="Arial"/>
        </w:rPr>
        <w:t>for the following reasons</w:t>
      </w:r>
      <w:r w:rsidRPr="00FD155A">
        <w:rPr>
          <w:rFonts w:cs="Arial"/>
          <w:lang w:val="en-US"/>
        </w:rPr>
        <w:t>:</w:t>
      </w:r>
    </w:p>
    <w:p w14:paraId="2ACDCC97" w14:textId="77777777" w:rsidR="00773A02" w:rsidRDefault="00F63460" w:rsidP="00BD50EC">
      <w:pPr>
        <w:numPr>
          <w:ilvl w:val="0"/>
          <w:numId w:val="1"/>
        </w:numPr>
        <w:spacing w:line="360" w:lineRule="auto"/>
        <w:jc w:val="both"/>
        <w:rPr>
          <w:rFonts w:cs="Arial"/>
          <w:lang w:val="en-US"/>
        </w:rPr>
      </w:pPr>
      <w:r w:rsidRPr="00FD155A">
        <w:rPr>
          <w:rFonts w:cs="Arial"/>
        </w:rPr>
        <w:t>Patients may be withdrawn if in the opinion of the patient, the treating physician and the data safety physician it is in their best interests. Reasonable effort should still be made to collect the outcome data and at the very least the primary outcome measure</w:t>
      </w:r>
      <w:r w:rsidR="00991621">
        <w:rPr>
          <w:rFonts w:cs="Arial"/>
        </w:rPr>
        <w:t>s</w:t>
      </w:r>
      <w:r w:rsidRPr="00FD155A">
        <w:rPr>
          <w:rFonts w:cs="Arial"/>
        </w:rPr>
        <w:t xml:space="preserve"> regardless of whether the patient has been undergoing the </w:t>
      </w:r>
      <w:r w:rsidR="00991621">
        <w:rPr>
          <w:rFonts w:cs="Arial"/>
        </w:rPr>
        <w:t>weight loss</w:t>
      </w:r>
      <w:r w:rsidRPr="00FD155A">
        <w:rPr>
          <w:rFonts w:cs="Arial"/>
        </w:rPr>
        <w:t xml:space="preserve"> program.</w:t>
      </w:r>
    </w:p>
    <w:p w14:paraId="342E8B88" w14:textId="77777777" w:rsidR="00773A02" w:rsidRDefault="00F63460" w:rsidP="00BD50EC">
      <w:pPr>
        <w:numPr>
          <w:ilvl w:val="0"/>
          <w:numId w:val="1"/>
        </w:numPr>
        <w:spacing w:line="360" w:lineRule="auto"/>
        <w:rPr>
          <w:rFonts w:cs="Arial"/>
          <w:lang w:val="en-US"/>
        </w:rPr>
      </w:pPr>
      <w:r w:rsidRPr="00FD155A">
        <w:rPr>
          <w:rFonts w:cs="Arial"/>
        </w:rPr>
        <w:t>Serious Adverse Events that preclude the ability to measure the primary outcome</w:t>
      </w:r>
    </w:p>
    <w:p w14:paraId="78ABAF9A" w14:textId="77777777" w:rsidR="00773A02" w:rsidRDefault="00F63460" w:rsidP="00BD50EC">
      <w:pPr>
        <w:numPr>
          <w:ilvl w:val="0"/>
          <w:numId w:val="1"/>
        </w:numPr>
        <w:spacing w:line="360" w:lineRule="auto"/>
        <w:rPr>
          <w:rFonts w:cs="Arial"/>
          <w:lang w:val="en-US"/>
        </w:rPr>
      </w:pPr>
      <w:r w:rsidRPr="00FD155A">
        <w:rPr>
          <w:rFonts w:cs="Arial"/>
        </w:rPr>
        <w:lastRenderedPageBreak/>
        <w:t>Administrative reasons</w:t>
      </w:r>
      <w:r w:rsidRPr="00FD155A">
        <w:rPr>
          <w:rFonts w:cs="Arial"/>
          <w:lang w:val="en-US"/>
        </w:rPr>
        <w:t>.</w:t>
      </w:r>
    </w:p>
    <w:p w14:paraId="6D7CA6EC" w14:textId="77777777" w:rsidR="00773A02" w:rsidRDefault="00F63460" w:rsidP="000A17E4">
      <w:pPr>
        <w:spacing w:line="360" w:lineRule="auto"/>
        <w:jc w:val="both"/>
        <w:outlineLvl w:val="0"/>
        <w:rPr>
          <w:rFonts w:cs="Arial"/>
        </w:rPr>
      </w:pPr>
      <w:bookmarkStart w:id="151" w:name="_Toc279578227"/>
      <w:bookmarkStart w:id="152" w:name="_Toc280794689"/>
      <w:bookmarkStart w:id="153" w:name="_Toc280795209"/>
      <w:bookmarkStart w:id="154" w:name="_Toc280801698"/>
      <w:bookmarkStart w:id="155" w:name="_Toc285704408"/>
      <w:bookmarkStart w:id="156" w:name="_Toc338798070"/>
      <w:r w:rsidRPr="00FD155A">
        <w:rPr>
          <w:rFonts w:cs="Arial"/>
        </w:rPr>
        <w:t xml:space="preserve">If a patient fails to return for follow up or discontinues for personal reasons, attempts will be made to determine </w:t>
      </w:r>
      <w:r w:rsidR="00991621">
        <w:rPr>
          <w:rFonts w:cs="Arial"/>
        </w:rPr>
        <w:t>what</w:t>
      </w:r>
      <w:r w:rsidRPr="00FD155A">
        <w:rPr>
          <w:rFonts w:cs="Arial"/>
        </w:rPr>
        <w:t xml:space="preserve"> the reason for not returning is </w:t>
      </w:r>
      <w:r w:rsidR="00991621">
        <w:rPr>
          <w:rFonts w:cs="Arial"/>
        </w:rPr>
        <w:t xml:space="preserve">if </w:t>
      </w:r>
      <w:r w:rsidRPr="00FD155A">
        <w:rPr>
          <w:rFonts w:cs="Arial"/>
        </w:rPr>
        <w:t>not an adverse event (</w:t>
      </w:r>
      <w:r w:rsidR="00991621">
        <w:rPr>
          <w:rFonts w:cs="Arial"/>
        </w:rPr>
        <w:t xml:space="preserve">respecting that </w:t>
      </w:r>
      <w:r w:rsidRPr="00FD155A">
        <w:rPr>
          <w:rFonts w:cs="Arial"/>
        </w:rPr>
        <w:t>the patient is not obliged to state his/her reasons). If discontinuation occurs, an early termination visit will be encouraged with an attempt to collect the primary outcome.</w:t>
      </w:r>
      <w:bookmarkEnd w:id="151"/>
      <w:bookmarkEnd w:id="152"/>
      <w:bookmarkEnd w:id="153"/>
      <w:bookmarkEnd w:id="154"/>
      <w:bookmarkEnd w:id="155"/>
      <w:bookmarkEnd w:id="156"/>
    </w:p>
    <w:p w14:paraId="085A691C" w14:textId="77777777" w:rsidR="00770093" w:rsidRPr="00FD155A" w:rsidRDefault="00770093" w:rsidP="00770093">
      <w:pPr>
        <w:pStyle w:val="Heading3"/>
        <w:rPr>
          <w:rStyle w:val="Emphasis"/>
        </w:rPr>
      </w:pPr>
      <w:r w:rsidRPr="00FD155A">
        <w:rPr>
          <w:rStyle w:val="Emphasis"/>
        </w:rPr>
        <w:t>Additional Visits: in case of early termination</w:t>
      </w:r>
    </w:p>
    <w:p w14:paraId="0F7F00E9" w14:textId="77777777" w:rsidR="00770093" w:rsidRPr="00FD155A" w:rsidRDefault="00770093" w:rsidP="00770093">
      <w:pPr>
        <w:spacing w:before="120" w:after="120"/>
        <w:jc w:val="both"/>
        <w:rPr>
          <w:rFonts w:cs="Arial"/>
        </w:rPr>
      </w:pPr>
      <w:r w:rsidRPr="00FD155A">
        <w:rPr>
          <w:rFonts w:cs="Arial"/>
        </w:rPr>
        <w:t>If in any case whereby the patient is withdrawn before s</w:t>
      </w:r>
      <w:r>
        <w:rPr>
          <w:rFonts w:cs="Arial"/>
        </w:rPr>
        <w:t>tudy completion date, an early t</w:t>
      </w:r>
      <w:r w:rsidRPr="00FD155A">
        <w:rPr>
          <w:rFonts w:cs="Arial"/>
        </w:rPr>
        <w:t>ermination visit should be arrange</w:t>
      </w:r>
      <w:r>
        <w:rPr>
          <w:rFonts w:cs="Arial"/>
        </w:rPr>
        <w:t>d</w:t>
      </w:r>
      <w:r w:rsidRPr="00FD155A">
        <w:rPr>
          <w:rFonts w:cs="Arial"/>
        </w:rPr>
        <w:t xml:space="preserve"> as soon as possible. </w:t>
      </w:r>
    </w:p>
    <w:p w14:paraId="1652A4CB" w14:textId="77777777" w:rsidR="00770093" w:rsidRPr="00FD155A" w:rsidRDefault="00770093" w:rsidP="00770093">
      <w:pPr>
        <w:spacing w:before="120" w:after="120"/>
        <w:jc w:val="both"/>
        <w:rPr>
          <w:rFonts w:cs="Arial"/>
        </w:rPr>
      </w:pPr>
      <w:r w:rsidRPr="00FD155A">
        <w:rPr>
          <w:rFonts w:cs="Arial"/>
        </w:rPr>
        <w:t>The investigator should examine the following;</w:t>
      </w:r>
    </w:p>
    <w:p w14:paraId="7B88B16C" w14:textId="77777777" w:rsidR="00770093" w:rsidRPr="00FD155A" w:rsidRDefault="00770093" w:rsidP="00770093">
      <w:pPr>
        <w:numPr>
          <w:ilvl w:val="0"/>
          <w:numId w:val="5"/>
        </w:numPr>
        <w:spacing w:before="120" w:after="120"/>
        <w:jc w:val="both"/>
        <w:rPr>
          <w:rFonts w:cs="Arial"/>
        </w:rPr>
      </w:pPr>
      <w:r w:rsidRPr="00FD155A">
        <w:rPr>
          <w:rFonts w:cs="Arial"/>
        </w:rPr>
        <w:t>Anthropometry measurements.</w:t>
      </w:r>
    </w:p>
    <w:p w14:paraId="460B667C" w14:textId="77777777" w:rsidR="00770093" w:rsidRPr="00FD155A" w:rsidRDefault="00770093" w:rsidP="00770093">
      <w:pPr>
        <w:numPr>
          <w:ilvl w:val="0"/>
          <w:numId w:val="5"/>
        </w:numPr>
        <w:spacing w:before="120" w:after="120"/>
        <w:jc w:val="both"/>
        <w:rPr>
          <w:rFonts w:cs="Arial"/>
        </w:rPr>
      </w:pPr>
      <w:r w:rsidRPr="00FD155A">
        <w:rPr>
          <w:rFonts w:cs="Arial"/>
        </w:rPr>
        <w:t>Office blood pressure and heart rate.</w:t>
      </w:r>
    </w:p>
    <w:p w14:paraId="3E676C67" w14:textId="77777777" w:rsidR="00770093" w:rsidRPr="00FD155A" w:rsidRDefault="00770093" w:rsidP="00770093">
      <w:pPr>
        <w:numPr>
          <w:ilvl w:val="0"/>
          <w:numId w:val="5"/>
        </w:numPr>
        <w:spacing w:before="120" w:after="120"/>
        <w:jc w:val="both"/>
        <w:rPr>
          <w:rFonts w:cs="Arial"/>
        </w:rPr>
      </w:pPr>
      <w:r w:rsidRPr="00FD155A">
        <w:rPr>
          <w:rFonts w:cs="Arial"/>
        </w:rPr>
        <w:t>Collection of adverse events.</w:t>
      </w:r>
    </w:p>
    <w:p w14:paraId="20B67E97" w14:textId="77777777" w:rsidR="00770093" w:rsidRDefault="00770093" w:rsidP="00770093">
      <w:pPr>
        <w:numPr>
          <w:ilvl w:val="0"/>
          <w:numId w:val="5"/>
        </w:numPr>
        <w:spacing w:before="120" w:after="120"/>
        <w:jc w:val="both"/>
        <w:rPr>
          <w:rFonts w:cs="Arial"/>
        </w:rPr>
      </w:pPr>
      <w:r w:rsidRPr="00FD155A">
        <w:rPr>
          <w:rFonts w:cs="Arial"/>
        </w:rPr>
        <w:t>Adverse Event Reporting.</w:t>
      </w:r>
    </w:p>
    <w:p w14:paraId="06963C89" w14:textId="77777777" w:rsidR="00D94E7B" w:rsidRDefault="00D94E7B" w:rsidP="00D94E7B">
      <w:pPr>
        <w:spacing w:before="120" w:after="120"/>
        <w:ind w:left="720"/>
        <w:jc w:val="both"/>
        <w:rPr>
          <w:rFonts w:cs="Arial"/>
        </w:rPr>
      </w:pPr>
    </w:p>
    <w:p w14:paraId="621C8EDD" w14:textId="77777777" w:rsidR="00773A02" w:rsidRPr="00F60E2D" w:rsidRDefault="00746CCE">
      <w:pPr>
        <w:pStyle w:val="Heading2"/>
        <w:spacing w:line="360" w:lineRule="auto"/>
        <w:rPr>
          <w:u w:val="single"/>
        </w:rPr>
      </w:pPr>
      <w:bookmarkStart w:id="157" w:name="_Toc338798071"/>
      <w:r w:rsidRPr="00746CCE">
        <w:rPr>
          <w:u w:val="single"/>
        </w:rPr>
        <w:t>Exit Points:</w:t>
      </w:r>
      <w:bookmarkEnd w:id="157"/>
    </w:p>
    <w:p w14:paraId="7CA19A1C" w14:textId="1BA1EE60" w:rsidR="00773A02" w:rsidRDefault="00D62C61">
      <w:pPr>
        <w:spacing w:line="360" w:lineRule="auto"/>
        <w:jc w:val="both"/>
      </w:pPr>
      <w:r w:rsidRPr="00BE2B1A">
        <w:t>I</w:t>
      </w:r>
      <w:r w:rsidR="00746CCE" w:rsidRPr="00BE2B1A">
        <w:t xml:space="preserve">f a patient wishes to prematurely withdraw from the trial they should be asked whether they wish to continue participation until an exit point is reached. In the event of them wanting to completely withdraw from the lifestyle program, the participant will cease all treatment however be encouraged to attend their next scheduled visit to enable collection of data for the major outcomes. Exit points exist at </w:t>
      </w:r>
      <w:r w:rsidR="000A17E4">
        <w:t>the following time points</w:t>
      </w:r>
      <w:r w:rsidR="00746CCE" w:rsidRPr="00BE2B1A">
        <w:t xml:space="preserve"> (</w:t>
      </w:r>
      <w:r w:rsidR="000A17E4">
        <w:t>2</w:t>
      </w:r>
      <w:r w:rsidR="00746CCE" w:rsidRPr="00BE2B1A">
        <w:t xml:space="preserve">, 6 or 9 months). Every effort should be made to ensure that the major outcome measures are collected if the patient is happy to offer their time for these assessments. </w:t>
      </w:r>
    </w:p>
    <w:p w14:paraId="3075E269" w14:textId="77777777" w:rsidR="00773A02" w:rsidRDefault="00773A02">
      <w:pPr>
        <w:ind w:left="720"/>
        <w:jc w:val="both"/>
        <w:rPr>
          <w:rStyle w:val="Emphasis"/>
        </w:rPr>
      </w:pPr>
    </w:p>
    <w:p w14:paraId="357BA5A5" w14:textId="77777777" w:rsidR="00E32499" w:rsidRDefault="00D62C61" w:rsidP="00E32499">
      <w:pPr>
        <w:pStyle w:val="Heading2"/>
      </w:pPr>
      <w:bookmarkStart w:id="158" w:name="_Toc338798072"/>
      <w:r w:rsidRPr="004E61AD">
        <w:t>Risks and Discomforts</w:t>
      </w:r>
      <w:bookmarkStart w:id="159" w:name="_Toc285704421"/>
      <w:bookmarkEnd w:id="158"/>
    </w:p>
    <w:p w14:paraId="252D3653" w14:textId="0EE7A199" w:rsidR="00E32499" w:rsidRDefault="00E32499" w:rsidP="00BD50EC">
      <w:pPr>
        <w:spacing w:before="120" w:after="120" w:line="360" w:lineRule="auto"/>
        <w:jc w:val="both"/>
      </w:pPr>
      <w:r w:rsidRPr="00E32499">
        <w:t>Minor side effects such as fatigue, constipation, diarrhoea, nausea, dizziness, headache, irritability</w:t>
      </w:r>
      <w:r w:rsidR="000A17E4">
        <w:t xml:space="preserve"> </w:t>
      </w:r>
      <w:r w:rsidRPr="00E32499">
        <w:t>and cold intolerance are usually transient and rarely prevent patients from completing the VLED</w:t>
      </w:r>
      <w:r w:rsidR="000A17E4">
        <w:t xml:space="preserve"> </w:t>
      </w:r>
      <w:r w:rsidRPr="00E32499">
        <w:t>program. Longer term side effects such as dry skin, hair loss and brittle nails usually subside with the</w:t>
      </w:r>
      <w:r w:rsidR="000A17E4">
        <w:t xml:space="preserve"> </w:t>
      </w:r>
      <w:r w:rsidRPr="00E32499">
        <w:t>re-introduction of a standard weight maintenance diet. In extreme cases vomiting, acute gout, acut</w:t>
      </w:r>
      <w:r w:rsidR="000A17E4">
        <w:t>e</w:t>
      </w:r>
      <w:r w:rsidR="00D94E7B">
        <w:t xml:space="preserve"> </w:t>
      </w:r>
      <w:r w:rsidRPr="00E32499">
        <w:t>gall bladder disease or cardiac disturbances (particularly if electrolyte disturbances) may preclude</w:t>
      </w:r>
      <w:r w:rsidR="00D94E7B">
        <w:t xml:space="preserve"> </w:t>
      </w:r>
      <w:r w:rsidRPr="00E32499">
        <w:t>therapy.</w:t>
      </w:r>
    </w:p>
    <w:p w14:paraId="559D4EDF" w14:textId="77777777" w:rsidR="00D94E7B" w:rsidRPr="00D94E7B" w:rsidRDefault="00D94E7B" w:rsidP="00BD50EC">
      <w:pPr>
        <w:spacing w:before="120" w:after="120" w:line="360" w:lineRule="auto"/>
        <w:jc w:val="both"/>
      </w:pPr>
    </w:p>
    <w:p w14:paraId="5289CA18" w14:textId="77777777" w:rsidR="00CB2737" w:rsidRPr="00FD155A" w:rsidRDefault="00CB2737" w:rsidP="00E32499">
      <w:pPr>
        <w:pStyle w:val="Heading3"/>
      </w:pPr>
      <w:r w:rsidRPr="00FD155A">
        <w:lastRenderedPageBreak/>
        <w:t>Study Discontinuation:</w:t>
      </w:r>
      <w:bookmarkEnd w:id="159"/>
    </w:p>
    <w:p w14:paraId="0B1AE08D" w14:textId="77777777" w:rsidR="00773A02" w:rsidRDefault="00CB2737" w:rsidP="00D94E7B">
      <w:pPr>
        <w:spacing w:line="360" w:lineRule="auto"/>
        <w:jc w:val="both"/>
      </w:pPr>
      <w:r w:rsidRPr="00FD155A">
        <w:t>The trial as a whole may be discontinued at any time on the advice of the responsible Principal Investigator</w:t>
      </w:r>
      <w:r w:rsidR="00582A62">
        <w:t>s and the Data safety monitor</w:t>
      </w:r>
      <w:r w:rsidRPr="00FD155A">
        <w:t xml:space="preserve"> based on new information regarding safety or efficacy. Additionally, the study may be terminated if progress is unsatisfactory.</w:t>
      </w:r>
    </w:p>
    <w:p w14:paraId="21252EEE" w14:textId="77777777" w:rsidR="00773A02" w:rsidRDefault="00CB2737" w:rsidP="00D94E7B">
      <w:pPr>
        <w:spacing w:line="360" w:lineRule="auto"/>
        <w:jc w:val="both"/>
      </w:pPr>
      <w:r w:rsidRPr="00FD155A">
        <w:t>In case of premature termination or suspension of the trial, the investigator will inform the trial subjects and ensure appropriate medical follow up. In addition, the appropriate regulatory authorities and ethics committee will be informed, where relevant.</w:t>
      </w:r>
    </w:p>
    <w:p w14:paraId="2A8632A9" w14:textId="77777777" w:rsidR="00773A02" w:rsidRDefault="00CB2737" w:rsidP="00D94E7B">
      <w:pPr>
        <w:spacing w:line="360" w:lineRule="auto"/>
        <w:jc w:val="both"/>
      </w:pPr>
      <w:r w:rsidRPr="00FD155A">
        <w:t>If the study is discontinued for safety reasons, the investigators must contact all affected patients within a reasonable period to inform them of the termination of their involvement in the study.</w:t>
      </w:r>
    </w:p>
    <w:p w14:paraId="79523AD5" w14:textId="77777777" w:rsidR="00093189" w:rsidRPr="00EE4FD3" w:rsidRDefault="00093189" w:rsidP="00D94E7B">
      <w:pPr>
        <w:spacing w:line="360" w:lineRule="auto"/>
        <w:jc w:val="both"/>
        <w:rPr>
          <w:rStyle w:val="Emphasis"/>
          <w:b/>
          <w:i/>
          <w:iCs/>
        </w:rPr>
        <w:sectPr w:rsidR="00093189" w:rsidRPr="00EE4FD3" w:rsidSect="00BE2B1A">
          <w:footerReference w:type="default" r:id="rId30"/>
          <w:type w:val="continuous"/>
          <w:pgSz w:w="11906" w:h="16838"/>
          <w:pgMar w:top="1440" w:right="1800" w:bottom="1440" w:left="1800" w:header="708" w:footer="708" w:gutter="0"/>
          <w:cols w:space="708"/>
          <w:docGrid w:linePitch="360"/>
        </w:sectPr>
      </w:pPr>
      <w:r>
        <w:br w:type="page"/>
      </w:r>
      <w:bookmarkStart w:id="160" w:name="_Toc285704422"/>
    </w:p>
    <w:p w14:paraId="62A7FB7B" w14:textId="77777777" w:rsidR="008930A0" w:rsidRPr="00FD155A" w:rsidRDefault="00BB189C" w:rsidP="00BF283C">
      <w:pPr>
        <w:pStyle w:val="Heading2"/>
        <w:rPr>
          <w:rStyle w:val="Emphasis"/>
          <w:b/>
        </w:rPr>
      </w:pPr>
      <w:bookmarkStart w:id="161" w:name="_Toc285704423"/>
      <w:bookmarkStart w:id="162" w:name="_Toc338798073"/>
      <w:bookmarkEnd w:id="160"/>
      <w:r w:rsidRPr="00FD155A">
        <w:rPr>
          <w:rStyle w:val="Emphasis"/>
        </w:rPr>
        <w:lastRenderedPageBreak/>
        <w:t>Participant Visits</w:t>
      </w:r>
      <w:bookmarkEnd w:id="161"/>
      <w:bookmarkEnd w:id="162"/>
    </w:p>
    <w:p w14:paraId="6167927F" w14:textId="77777777" w:rsidR="00F237BF" w:rsidRPr="00FD155A" w:rsidRDefault="007750CF" w:rsidP="00F237BF">
      <w:pPr>
        <w:rPr>
          <w:rStyle w:val="Emphasis"/>
        </w:rPr>
      </w:pPr>
      <w:bookmarkStart w:id="163" w:name="_Toc277058756"/>
      <w:bookmarkStart w:id="164" w:name="_Toc277059104"/>
      <w:bookmarkStart w:id="165" w:name="_Toc279578212"/>
      <w:r>
        <w:rPr>
          <w:b/>
          <w:i/>
          <w:iCs/>
          <w:noProof/>
        </w:rPr>
        <mc:AlternateContent>
          <mc:Choice Requires="wps">
            <w:drawing>
              <wp:anchor distT="0" distB="0" distL="114300" distR="114300" simplePos="0" relativeHeight="251651584" behindDoc="1" locked="0" layoutInCell="1" allowOverlap="1" wp14:anchorId="40D534E1" wp14:editId="4E5A6518">
                <wp:simplePos x="0" y="0"/>
                <wp:positionH relativeFrom="column">
                  <wp:posOffset>-95077</wp:posOffset>
                </wp:positionH>
                <wp:positionV relativeFrom="paragraph">
                  <wp:posOffset>108585</wp:posOffset>
                </wp:positionV>
                <wp:extent cx="1975485" cy="277091"/>
                <wp:effectExtent l="0" t="0" r="24765" b="27940"/>
                <wp:wrapNone/>
                <wp:docPr id="9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277091"/>
                        </a:xfrm>
                        <a:prstGeom prst="roundRect">
                          <a:avLst>
                            <a:gd name="adj" fmla="val 16667"/>
                          </a:avLst>
                        </a:prstGeom>
                        <a:solidFill>
                          <a:srgbClr val="D6E3BC"/>
                        </a:solidFill>
                        <a:ln w="9525">
                          <a:solidFill>
                            <a:srgbClr val="76923C"/>
                          </a:solidFill>
                          <a:round/>
                          <a:headEnd/>
                          <a:tailEnd/>
                        </a:ln>
                      </wps:spPr>
                      <wps:txbx>
                        <w:txbxContent>
                          <w:p w14:paraId="7A102D93" w14:textId="77777777" w:rsidR="00E17369" w:rsidRPr="00BF283C" w:rsidRDefault="00E17369" w:rsidP="00BF283C">
                            <w:pPr>
                              <w:spacing w:before="0" w:after="0" w:line="240" w:lineRule="auto"/>
                              <w:jc w:val="center"/>
                              <w:rPr>
                                <w:rStyle w:val="Emphasis"/>
                              </w:rPr>
                            </w:pPr>
                            <w:r w:rsidRPr="00BF283C">
                              <w:rPr>
                                <w:rStyle w:val="Emphasis"/>
                              </w:rPr>
                              <w:t>Screening Visit</w:t>
                            </w:r>
                          </w:p>
                          <w:p w14:paraId="59B15AAF" w14:textId="77777777" w:rsidR="00E17369" w:rsidRDefault="00E17369" w:rsidP="00BF28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7.5pt;margin-top:8.55pt;width:155.55pt;height: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" fillcolor="#d6e3bc" strokecolor="#76923c">
                <v:textbox>
                  <w:txbxContent>
                    <w:p w14:paraId="7A102D93" w14:textId="77777777" w:rsidR="00E17369" w:rsidRPr="00BF283C" w:rsidRDefault="00E17369" w:rsidP="00BF283C">
                      <w:pPr>
                        <w:spacing w:before="0" w:after="0" w:line="240" w:lineRule="auto"/>
                        <w:jc w:val="center"/>
                        <w:rPr>
                          <w:rStyle w:val="Emphasis"/>
                        </w:rPr>
                      </w:pPr>
                      <w:r w:rsidRPr="00BF283C">
                        <w:rPr>
                          <w:rStyle w:val="Emphasis"/>
                        </w:rPr>
                        <w:t>Screening Visit</w:t>
                      </w:r>
                    </w:p>
                    <w:p w14:paraId="59B15AAF" w14:textId="77777777" w:rsidR="00E17369" w:rsidRDefault="00E17369" w:rsidP="00BF283C">
                      <w:pPr>
                        <w:jc w:val="center"/>
                      </w:pPr>
                    </w:p>
                  </w:txbxContent>
                </v:textbox>
              </v:roundrect>
            </w:pict>
          </mc:Fallback>
        </mc:AlternateContent>
      </w:r>
    </w:p>
    <w:p w14:paraId="5D6BF2CB" w14:textId="77777777" w:rsidR="00BF283C" w:rsidRPr="00BF283C" w:rsidRDefault="002820FD" w:rsidP="00BF283C">
      <w:pPr>
        <w:ind w:right="84"/>
        <w:jc w:val="both"/>
        <w:rPr>
          <w:rFonts w:cs="Arial"/>
        </w:rPr>
      </w:pPr>
      <w:r w:rsidRPr="00FD155A">
        <w:rPr>
          <w:rFonts w:cs="Arial"/>
        </w:rPr>
        <w:t>Prior to conducting the screening visit, in order to determine eligibility, the investigator must:</w:t>
      </w:r>
    </w:p>
    <w:p w14:paraId="114E3BBA" w14:textId="77777777" w:rsidR="002820FD" w:rsidRPr="00FD155A" w:rsidRDefault="002820FD" w:rsidP="00BF283C">
      <w:pPr>
        <w:pStyle w:val="ListParagraph"/>
        <w:numPr>
          <w:ilvl w:val="0"/>
          <w:numId w:val="3"/>
        </w:numPr>
        <w:spacing w:before="120" w:after="120"/>
        <w:ind w:right="84"/>
        <w:jc w:val="both"/>
        <w:rPr>
          <w:rFonts w:cs="Arial"/>
        </w:rPr>
      </w:pPr>
      <w:r w:rsidRPr="00FD155A">
        <w:rPr>
          <w:rFonts w:cs="Arial"/>
        </w:rPr>
        <w:t>Provide the participant with written information on the study.</w:t>
      </w:r>
    </w:p>
    <w:p w14:paraId="01560A38" w14:textId="77777777" w:rsidR="002820FD" w:rsidRDefault="002820FD" w:rsidP="00BF283C">
      <w:pPr>
        <w:numPr>
          <w:ilvl w:val="0"/>
          <w:numId w:val="3"/>
        </w:numPr>
        <w:spacing w:before="120" w:after="120"/>
        <w:ind w:right="84"/>
        <w:jc w:val="both"/>
        <w:rPr>
          <w:rFonts w:cs="Arial"/>
        </w:rPr>
      </w:pPr>
      <w:r w:rsidRPr="00FD155A">
        <w:rPr>
          <w:rFonts w:cs="Arial"/>
        </w:rPr>
        <w:t>Discuss study participation including answering questions about procedures</w:t>
      </w:r>
      <w:r w:rsidR="00BF283C">
        <w:rPr>
          <w:rFonts w:cs="Arial"/>
        </w:rPr>
        <w:t xml:space="preserve">, randomisation, </w:t>
      </w:r>
      <w:r w:rsidRPr="00FD155A">
        <w:rPr>
          <w:rFonts w:cs="Arial"/>
        </w:rPr>
        <w:t>potential risks and no guaranteed benefit from participation.</w:t>
      </w:r>
    </w:p>
    <w:p w14:paraId="5CD2A9EF" w14:textId="77777777" w:rsidR="00BF283C" w:rsidRPr="00FD155A" w:rsidRDefault="00BF283C" w:rsidP="00BF283C">
      <w:pPr>
        <w:numPr>
          <w:ilvl w:val="0"/>
          <w:numId w:val="3"/>
        </w:numPr>
        <w:spacing w:before="120" w:after="120"/>
        <w:ind w:right="84"/>
        <w:jc w:val="both"/>
        <w:rPr>
          <w:rFonts w:cs="Arial"/>
        </w:rPr>
      </w:pPr>
      <w:r>
        <w:rPr>
          <w:rFonts w:cs="Arial"/>
        </w:rPr>
        <w:t>Perform the telephone screening</w:t>
      </w:r>
    </w:p>
    <w:p w14:paraId="18CE1A62" w14:textId="77777777" w:rsidR="002820FD" w:rsidRPr="00FD155A" w:rsidRDefault="002820FD" w:rsidP="00BF283C">
      <w:pPr>
        <w:numPr>
          <w:ilvl w:val="0"/>
          <w:numId w:val="3"/>
        </w:numPr>
        <w:spacing w:before="120" w:after="120"/>
        <w:ind w:right="84"/>
        <w:jc w:val="both"/>
        <w:rPr>
          <w:rFonts w:cs="Arial"/>
        </w:rPr>
      </w:pPr>
      <w:r w:rsidRPr="00FD155A">
        <w:rPr>
          <w:rFonts w:cs="Arial"/>
        </w:rPr>
        <w:t>Obtain signed consent.</w:t>
      </w:r>
    </w:p>
    <w:p w14:paraId="35D6D767" w14:textId="77777777" w:rsidR="002820FD" w:rsidRPr="00FD155A" w:rsidRDefault="002820FD" w:rsidP="0073715D">
      <w:pPr>
        <w:ind w:right="84"/>
        <w:jc w:val="both"/>
        <w:rPr>
          <w:rFonts w:cs="Arial"/>
        </w:rPr>
      </w:pPr>
      <w:r w:rsidRPr="00FD155A">
        <w:rPr>
          <w:rFonts w:cs="Arial"/>
        </w:rPr>
        <w:t>If the investigator is satisfied that the person is potentially eligible, understands the nature and purpose of the study and is willing to participate fully in the study, he/she will be asked to sign the consent form. A signed informed consent must be obtained prior to the following procedures and tests being completed.</w:t>
      </w:r>
    </w:p>
    <w:p w14:paraId="0E124DEF" w14:textId="77777777" w:rsidR="002820FD" w:rsidRPr="00FD155A" w:rsidRDefault="002820FD" w:rsidP="0073715D">
      <w:pPr>
        <w:ind w:right="84"/>
        <w:jc w:val="both"/>
        <w:rPr>
          <w:rFonts w:cs="Arial"/>
        </w:rPr>
      </w:pPr>
      <w:r w:rsidRPr="00FD155A">
        <w:rPr>
          <w:rFonts w:cs="Arial"/>
        </w:rPr>
        <w:t>In order to determine eligibility, the following procedures need to be completed:</w:t>
      </w:r>
    </w:p>
    <w:p w14:paraId="6F44702F" w14:textId="77777777" w:rsidR="002820FD" w:rsidRPr="00FD155A" w:rsidRDefault="002820FD" w:rsidP="00BF283C">
      <w:pPr>
        <w:numPr>
          <w:ilvl w:val="0"/>
          <w:numId w:val="4"/>
        </w:numPr>
        <w:spacing w:before="120" w:after="120" w:line="240" w:lineRule="auto"/>
        <w:ind w:left="709" w:right="84"/>
        <w:jc w:val="both"/>
        <w:rPr>
          <w:rFonts w:cs="Arial"/>
        </w:rPr>
      </w:pPr>
      <w:r w:rsidRPr="00FD155A">
        <w:rPr>
          <w:rFonts w:cs="Arial"/>
        </w:rPr>
        <w:t>Medical history and examination.</w:t>
      </w:r>
    </w:p>
    <w:p w14:paraId="2F90BB47" w14:textId="77777777" w:rsidR="002820FD" w:rsidRPr="00FD155A" w:rsidRDefault="002820FD" w:rsidP="00BF283C">
      <w:pPr>
        <w:numPr>
          <w:ilvl w:val="0"/>
          <w:numId w:val="4"/>
        </w:numPr>
        <w:spacing w:before="120" w:after="120" w:line="240" w:lineRule="auto"/>
        <w:ind w:left="709" w:right="84"/>
        <w:jc w:val="both"/>
        <w:rPr>
          <w:rFonts w:cs="Arial"/>
        </w:rPr>
      </w:pPr>
      <w:r w:rsidRPr="00FD155A">
        <w:rPr>
          <w:rFonts w:cs="Arial"/>
        </w:rPr>
        <w:t>Office Blood Pressure and Heart Rate.</w:t>
      </w:r>
    </w:p>
    <w:p w14:paraId="5E6D648A" w14:textId="77777777" w:rsidR="002820FD" w:rsidRPr="00FD155A" w:rsidRDefault="002820FD" w:rsidP="00BF283C">
      <w:pPr>
        <w:numPr>
          <w:ilvl w:val="0"/>
          <w:numId w:val="4"/>
        </w:numPr>
        <w:spacing w:before="120" w:after="120" w:line="240" w:lineRule="auto"/>
        <w:ind w:left="709" w:right="84"/>
        <w:jc w:val="both"/>
        <w:rPr>
          <w:rFonts w:cs="Arial"/>
        </w:rPr>
      </w:pPr>
      <w:r w:rsidRPr="00FD155A">
        <w:rPr>
          <w:rFonts w:cs="Arial"/>
        </w:rPr>
        <w:t>Venous blood sample, approximately 10mls of blood will be taken if a recent clinical blood test is not available.</w:t>
      </w:r>
    </w:p>
    <w:p w14:paraId="25B6E27E" w14:textId="77777777" w:rsidR="002820FD" w:rsidRPr="00FD155A" w:rsidRDefault="00BF283C" w:rsidP="00BF283C">
      <w:pPr>
        <w:numPr>
          <w:ilvl w:val="0"/>
          <w:numId w:val="4"/>
        </w:numPr>
        <w:spacing w:before="120" w:after="120" w:line="240" w:lineRule="auto"/>
        <w:ind w:left="709" w:right="84"/>
        <w:jc w:val="both"/>
        <w:rPr>
          <w:rFonts w:cs="Arial"/>
        </w:rPr>
      </w:pPr>
      <w:r>
        <w:rPr>
          <w:rFonts w:cs="Arial"/>
        </w:rPr>
        <w:t>Current medication</w:t>
      </w:r>
    </w:p>
    <w:p w14:paraId="741BC5E0" w14:textId="77777777" w:rsidR="0073715D" w:rsidRPr="00FD155A" w:rsidRDefault="00AB7A51" w:rsidP="00BF283C">
      <w:pPr>
        <w:numPr>
          <w:ilvl w:val="0"/>
          <w:numId w:val="4"/>
        </w:numPr>
        <w:spacing w:before="120" w:after="120" w:line="240" w:lineRule="auto"/>
        <w:ind w:left="709" w:right="84"/>
        <w:jc w:val="both"/>
        <w:rPr>
          <w:rFonts w:cs="Arial"/>
        </w:rPr>
      </w:pPr>
      <w:r w:rsidRPr="00FD155A">
        <w:rPr>
          <w:rFonts w:cs="Arial"/>
        </w:rPr>
        <w:t>Resting ECG to rule out any potential contraindications to exercise</w:t>
      </w:r>
    </w:p>
    <w:p w14:paraId="07C4511C" w14:textId="22C07921" w:rsidR="002820FD" w:rsidRPr="00FD155A" w:rsidRDefault="002820FD" w:rsidP="00BF283C">
      <w:pPr>
        <w:numPr>
          <w:ilvl w:val="0"/>
          <w:numId w:val="4"/>
        </w:numPr>
        <w:spacing w:before="120" w:after="120" w:line="240" w:lineRule="auto"/>
        <w:ind w:left="709" w:right="84"/>
        <w:jc w:val="both"/>
        <w:rPr>
          <w:rFonts w:cs="Arial"/>
        </w:rPr>
      </w:pPr>
      <w:r w:rsidRPr="00FD155A">
        <w:rPr>
          <w:rFonts w:cs="Arial"/>
        </w:rPr>
        <w:t xml:space="preserve">A previously recorded nocturnal </w:t>
      </w:r>
      <w:proofErr w:type="spellStart"/>
      <w:r w:rsidRPr="00FD155A">
        <w:rPr>
          <w:rFonts w:cs="Arial"/>
        </w:rPr>
        <w:t>polysomnogram</w:t>
      </w:r>
      <w:proofErr w:type="spellEnd"/>
      <w:r w:rsidRPr="00FD155A">
        <w:rPr>
          <w:rFonts w:cs="Arial"/>
        </w:rPr>
        <w:t xml:space="preserve"> (PSG) report is required to confirm patient eligibility. A PSG will be scheduled if it has not already been performed within the last </w:t>
      </w:r>
      <w:r w:rsidR="000A17E4">
        <w:rPr>
          <w:rFonts w:cs="Arial"/>
        </w:rPr>
        <w:t>24</w:t>
      </w:r>
      <w:r w:rsidR="000A17E4" w:rsidRPr="00FD155A">
        <w:rPr>
          <w:rFonts w:cs="Arial"/>
        </w:rPr>
        <w:t xml:space="preserve"> </w:t>
      </w:r>
      <w:r w:rsidRPr="00FD155A">
        <w:rPr>
          <w:rFonts w:cs="Arial"/>
        </w:rPr>
        <w:t xml:space="preserve">months or the patient has recently lost or gained </w:t>
      </w:r>
      <w:r w:rsidR="00EE4FD3">
        <w:rPr>
          <w:rFonts w:cs="Arial"/>
        </w:rPr>
        <w:t>&gt;</w:t>
      </w:r>
      <w:r w:rsidR="000A17E4">
        <w:rPr>
          <w:rFonts w:cs="Arial"/>
        </w:rPr>
        <w:t>5</w:t>
      </w:r>
      <w:r w:rsidRPr="00FD155A">
        <w:rPr>
          <w:rFonts w:cs="Arial"/>
        </w:rPr>
        <w:t>% body mass.</w:t>
      </w:r>
    </w:p>
    <w:p w14:paraId="11684517" w14:textId="77777777" w:rsidR="0073715D" w:rsidRPr="00FD155A" w:rsidRDefault="002820FD" w:rsidP="0073715D">
      <w:pPr>
        <w:ind w:right="84"/>
        <w:jc w:val="both"/>
        <w:rPr>
          <w:rFonts w:cs="Arial"/>
        </w:rPr>
      </w:pPr>
      <w:r w:rsidRPr="00FD155A">
        <w:rPr>
          <w:rFonts w:cs="Arial"/>
        </w:rPr>
        <w:t xml:space="preserve">Patients who satisfy eligibility criteria will proceed to visit </w:t>
      </w:r>
      <w:r w:rsidR="00EE4FD3">
        <w:rPr>
          <w:rFonts w:cs="Arial"/>
        </w:rPr>
        <w:t>1</w:t>
      </w:r>
      <w:r w:rsidRPr="00FD155A">
        <w:rPr>
          <w:rFonts w:cs="Arial"/>
        </w:rPr>
        <w:t xml:space="preserve"> (week 0) baseline. </w:t>
      </w:r>
    </w:p>
    <w:p w14:paraId="682F3362" w14:textId="77777777" w:rsidR="00AB7A51" w:rsidRDefault="005E4585" w:rsidP="0073715D">
      <w:pPr>
        <w:ind w:right="84"/>
        <w:jc w:val="both"/>
        <w:rPr>
          <w:rFonts w:cs="Arial"/>
        </w:rPr>
      </w:pPr>
      <w:r>
        <w:rPr>
          <w:b/>
          <w:i/>
          <w:iCs/>
          <w:noProof/>
        </w:rPr>
        <mc:AlternateContent>
          <mc:Choice Requires="wps">
            <w:drawing>
              <wp:anchor distT="0" distB="0" distL="114300" distR="114300" simplePos="0" relativeHeight="251698688" behindDoc="1" locked="0" layoutInCell="1" allowOverlap="1" wp14:anchorId="7CE51CE3" wp14:editId="7C922221">
                <wp:simplePos x="0" y="0"/>
                <wp:positionH relativeFrom="column">
                  <wp:posOffset>-11430</wp:posOffset>
                </wp:positionH>
                <wp:positionV relativeFrom="paragraph">
                  <wp:posOffset>614680</wp:posOffset>
                </wp:positionV>
                <wp:extent cx="2146935" cy="276860"/>
                <wp:effectExtent l="0" t="0" r="24765" b="2794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276860"/>
                        </a:xfrm>
                        <a:prstGeom prst="roundRect">
                          <a:avLst>
                            <a:gd name="adj" fmla="val 16667"/>
                          </a:avLst>
                        </a:prstGeom>
                        <a:solidFill>
                          <a:srgbClr val="D6E3BC"/>
                        </a:solidFill>
                        <a:ln w="9525">
                          <a:solidFill>
                            <a:srgbClr val="76923C"/>
                          </a:solidFill>
                          <a:round/>
                          <a:headEnd/>
                          <a:tailEnd/>
                        </a:ln>
                      </wps:spPr>
                      <wps:txbx>
                        <w:txbxContent>
                          <w:p w14:paraId="49562836" w14:textId="77777777" w:rsidR="00E17369" w:rsidRPr="00BF283C" w:rsidRDefault="00E17369" w:rsidP="00BF283C">
                            <w:pPr>
                              <w:spacing w:before="0" w:after="0" w:line="240" w:lineRule="auto"/>
                              <w:jc w:val="center"/>
                              <w:rPr>
                                <w:rStyle w:val="Emphasis"/>
                              </w:rPr>
                            </w:pPr>
                            <w:r>
                              <w:rPr>
                                <w:rStyle w:val="Emphasis"/>
                              </w:rPr>
                              <w:t>Follow up with Study Doctor</w:t>
                            </w:r>
                          </w:p>
                          <w:p w14:paraId="0951769D" w14:textId="77777777" w:rsidR="00E17369" w:rsidRDefault="00E17369" w:rsidP="00BF28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9pt;margin-top:48.4pt;width:169.05pt;height:2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" fillcolor="#d6e3bc" strokecolor="#76923c">
                <v:textbox>
                  <w:txbxContent>
                    <w:p w14:paraId="49562836" w14:textId="77777777" w:rsidR="00E17369" w:rsidRPr="00BF283C" w:rsidRDefault="00E17369" w:rsidP="00BF283C">
                      <w:pPr>
                        <w:spacing w:before="0" w:after="0" w:line="240" w:lineRule="auto"/>
                        <w:jc w:val="center"/>
                        <w:rPr>
                          <w:rStyle w:val="Emphasis"/>
                        </w:rPr>
                      </w:pPr>
                      <w:r>
                        <w:rPr>
                          <w:rStyle w:val="Emphasis"/>
                        </w:rPr>
                        <w:t>Follow up with Study Doctor</w:t>
                      </w:r>
                    </w:p>
                    <w:p w14:paraId="0951769D" w14:textId="77777777" w:rsidR="00E17369" w:rsidRDefault="00E17369" w:rsidP="00BF283C">
                      <w:pPr>
                        <w:jc w:val="center"/>
                      </w:pPr>
                    </w:p>
                  </w:txbxContent>
                </v:textbox>
              </v:roundrect>
            </w:pict>
          </mc:Fallback>
        </mc:AlternateContent>
      </w:r>
      <w:r w:rsidR="00AB7A51" w:rsidRPr="00FD155A">
        <w:rPr>
          <w:rFonts w:cs="Arial"/>
        </w:rPr>
        <w:t>Patients demonstrating any absolute or relative contraindication to exercise through their resting ECG must be rev</w:t>
      </w:r>
      <w:r w:rsidR="0073715D" w:rsidRPr="00FD155A">
        <w:rPr>
          <w:rFonts w:cs="Arial"/>
        </w:rPr>
        <w:t xml:space="preserve">iewed by the safety officer </w:t>
      </w:r>
      <w:r w:rsidR="0073715D" w:rsidRPr="00FD155A">
        <w:rPr>
          <w:rFonts w:cs="Arial"/>
          <w:bCs/>
        </w:rPr>
        <w:t xml:space="preserve">Dr Keith Wong FRACP </w:t>
      </w:r>
      <w:r w:rsidR="0073715D" w:rsidRPr="00FD155A">
        <w:rPr>
          <w:rFonts w:cs="Arial"/>
        </w:rPr>
        <w:t>for inclusion/exclusion/ r</w:t>
      </w:r>
      <w:r w:rsidR="00AB7A51" w:rsidRPr="00FD155A">
        <w:rPr>
          <w:rFonts w:cs="Arial"/>
        </w:rPr>
        <w:t>eferral to a cardiologist</w:t>
      </w:r>
      <w:r w:rsidR="0073715D" w:rsidRPr="00FD155A">
        <w:rPr>
          <w:rFonts w:cs="Arial"/>
        </w:rPr>
        <w:t>.</w:t>
      </w:r>
    </w:p>
    <w:p w14:paraId="75D320FF" w14:textId="77777777" w:rsidR="00BF283C" w:rsidRDefault="00BF283C" w:rsidP="005E4585">
      <w:pPr>
        <w:ind w:right="84"/>
        <w:jc w:val="both"/>
        <w:rPr>
          <w:rStyle w:val="Emphasis"/>
          <w:caps w:val="0"/>
        </w:rPr>
      </w:pPr>
    </w:p>
    <w:p w14:paraId="3FA5D424" w14:textId="77777777" w:rsidR="002820FD" w:rsidRPr="00BF283C" w:rsidRDefault="00BF283C" w:rsidP="00BF283C">
      <w:pPr>
        <w:rPr>
          <w:rStyle w:val="Emphasis"/>
          <w:color w:val="auto"/>
        </w:rPr>
      </w:pPr>
      <w:r>
        <w:rPr>
          <w:b/>
          <w:i/>
          <w:iCs/>
          <w:noProof/>
        </w:rPr>
        <mc:AlternateContent>
          <mc:Choice Requires="wps">
            <w:drawing>
              <wp:anchor distT="0" distB="0" distL="114300" distR="114300" simplePos="0" relativeHeight="251700736" behindDoc="1" locked="0" layoutInCell="1" allowOverlap="1" wp14:anchorId="0D343AF6" wp14:editId="27C6A34B">
                <wp:simplePos x="0" y="0"/>
                <wp:positionH relativeFrom="column">
                  <wp:posOffset>-11430</wp:posOffset>
                </wp:positionH>
                <wp:positionV relativeFrom="paragraph">
                  <wp:posOffset>403168</wp:posOffset>
                </wp:positionV>
                <wp:extent cx="2237510" cy="276860"/>
                <wp:effectExtent l="0" t="0" r="10795" b="27940"/>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510" cy="276860"/>
                        </a:xfrm>
                        <a:prstGeom prst="roundRect">
                          <a:avLst>
                            <a:gd name="adj" fmla="val 16667"/>
                          </a:avLst>
                        </a:prstGeom>
                        <a:solidFill>
                          <a:srgbClr val="D6E3BC"/>
                        </a:solidFill>
                        <a:ln w="9525">
                          <a:solidFill>
                            <a:srgbClr val="76923C"/>
                          </a:solidFill>
                          <a:round/>
                          <a:headEnd/>
                          <a:tailEnd/>
                        </a:ln>
                      </wps:spPr>
                      <wps:txbx>
                        <w:txbxContent>
                          <w:p w14:paraId="564F92E4" w14:textId="77777777" w:rsidR="00E17369" w:rsidRPr="00BF283C" w:rsidRDefault="00E17369" w:rsidP="00BF283C">
                            <w:pPr>
                              <w:spacing w:before="0" w:after="0" w:line="240" w:lineRule="auto"/>
                              <w:jc w:val="center"/>
                              <w:rPr>
                                <w:rStyle w:val="Emphasis"/>
                              </w:rPr>
                            </w:pPr>
                            <w:r>
                              <w:rPr>
                                <w:rStyle w:val="Emphasis"/>
                              </w:rPr>
                              <w:t>Randomisation</w:t>
                            </w:r>
                          </w:p>
                          <w:p w14:paraId="45C31B2E" w14:textId="77777777" w:rsidR="00E17369" w:rsidRDefault="00E17369" w:rsidP="00BF28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9pt;margin-top:31.75pt;width:176.2pt;height:2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" fillcolor="#d6e3bc" strokecolor="#76923c">
                <v:textbox>
                  <w:txbxContent>
                    <w:p w14:paraId="564F92E4" w14:textId="77777777" w:rsidR="00E17369" w:rsidRPr="00BF283C" w:rsidRDefault="00E17369" w:rsidP="00BF283C">
                      <w:pPr>
                        <w:spacing w:before="0" w:after="0" w:line="240" w:lineRule="auto"/>
                        <w:jc w:val="center"/>
                        <w:rPr>
                          <w:rStyle w:val="Emphasis"/>
                        </w:rPr>
                      </w:pPr>
                      <w:r>
                        <w:rPr>
                          <w:rStyle w:val="Emphasis"/>
                        </w:rPr>
                        <w:t>Randomisation</w:t>
                      </w:r>
                    </w:p>
                    <w:p w14:paraId="45C31B2E" w14:textId="77777777" w:rsidR="00E17369" w:rsidRDefault="00E17369" w:rsidP="00BF283C">
                      <w:pPr>
                        <w:jc w:val="center"/>
                      </w:pPr>
                    </w:p>
                  </w:txbxContent>
                </v:textbox>
              </v:roundrect>
            </w:pict>
          </mc:Fallback>
        </mc:AlternateContent>
      </w:r>
      <w:r w:rsidRPr="00BF283C">
        <w:rPr>
          <w:rStyle w:val="Emphasis"/>
          <w:caps w:val="0"/>
          <w:color w:val="auto"/>
        </w:rPr>
        <w:t>For patients who do not pass the screening visit, a follow up visit should be organised with the clinic doctor.</w:t>
      </w:r>
    </w:p>
    <w:p w14:paraId="57C84C82" w14:textId="77777777" w:rsidR="002820FD" w:rsidRPr="00FD155A" w:rsidRDefault="002820FD" w:rsidP="00BF283C">
      <w:pPr>
        <w:ind w:firstLine="720"/>
        <w:rPr>
          <w:rStyle w:val="Emphasis"/>
          <w:b/>
        </w:rPr>
      </w:pPr>
    </w:p>
    <w:p w14:paraId="3A2BF27D" w14:textId="3D28D0FD" w:rsidR="00BF283C" w:rsidRDefault="001F3010" w:rsidP="001F3010">
      <w:pPr>
        <w:jc w:val="both"/>
        <w:rPr>
          <w:rFonts w:cs="Arial"/>
          <w:lang w:val="en-US"/>
        </w:rPr>
      </w:pPr>
      <w:r w:rsidRPr="00FD155A">
        <w:rPr>
          <w:rFonts w:cs="Arial"/>
          <w:lang w:val="en-US"/>
        </w:rPr>
        <w:t xml:space="preserve">Following </w:t>
      </w:r>
      <w:r w:rsidR="00C65EBD">
        <w:rPr>
          <w:rFonts w:cs="Arial"/>
          <w:lang w:val="en-US"/>
        </w:rPr>
        <w:t xml:space="preserve">2 months </w:t>
      </w:r>
      <w:proofErr w:type="spellStart"/>
      <w:r w:rsidR="00C65EBD">
        <w:rPr>
          <w:rFonts w:cs="Arial"/>
          <w:lang w:val="en-US"/>
        </w:rPr>
        <w:t>optifast</w:t>
      </w:r>
      <w:proofErr w:type="spellEnd"/>
      <w:r w:rsidR="00C65EBD">
        <w:rPr>
          <w:rFonts w:cs="Arial"/>
          <w:lang w:val="en-US"/>
        </w:rPr>
        <w:t xml:space="preserve"> completion </w:t>
      </w:r>
      <w:r w:rsidRPr="00FD155A">
        <w:rPr>
          <w:rFonts w:cs="Arial"/>
          <w:lang w:val="en-US"/>
        </w:rPr>
        <w:t>all participants will be randomized</w:t>
      </w:r>
      <w:r w:rsidR="00BF283C">
        <w:rPr>
          <w:rFonts w:cs="Arial"/>
          <w:lang w:val="en-US"/>
        </w:rPr>
        <w:t xml:space="preserve"> to their dietary group</w:t>
      </w:r>
    </w:p>
    <w:p w14:paraId="43028864" w14:textId="77777777" w:rsidR="00BF283C" w:rsidRDefault="00BF283C" w:rsidP="00BF283C">
      <w:pPr>
        <w:rPr>
          <w:lang w:val="en-US"/>
        </w:rPr>
      </w:pPr>
      <w:r>
        <w:rPr>
          <w:lang w:val="en-US"/>
        </w:rPr>
        <w:br w:type="page"/>
      </w:r>
    </w:p>
    <w:tbl>
      <w:tblPr>
        <w:tblStyle w:val="TableGrid"/>
        <w:tblW w:w="0" w:type="auto"/>
        <w:tblLook w:val="04A0" w:firstRow="1" w:lastRow="0" w:firstColumn="1" w:lastColumn="0" w:noHBand="0" w:noVBand="1"/>
      </w:tblPr>
      <w:tblGrid>
        <w:gridCol w:w="1370"/>
        <w:gridCol w:w="844"/>
        <w:gridCol w:w="482"/>
        <w:gridCol w:w="497"/>
        <w:gridCol w:w="715"/>
        <w:gridCol w:w="776"/>
        <w:gridCol w:w="497"/>
        <w:gridCol w:w="715"/>
        <w:gridCol w:w="742"/>
        <w:gridCol w:w="497"/>
        <w:gridCol w:w="776"/>
        <w:gridCol w:w="617"/>
      </w:tblGrid>
      <w:tr w:rsidR="00E17369" w:rsidRPr="00BF283C" w14:paraId="76B65943" w14:textId="77011BCD" w:rsidTr="00CC1C1F">
        <w:trPr>
          <w:cantSplit/>
          <w:trHeight w:val="1134"/>
        </w:trPr>
        <w:tc>
          <w:tcPr>
            <w:tcW w:w="1463" w:type="dxa"/>
            <w:vAlign w:val="center"/>
          </w:tcPr>
          <w:p w14:paraId="53373C25" w14:textId="77777777" w:rsidR="00E17369" w:rsidRPr="00BF283C" w:rsidRDefault="00E17369" w:rsidP="003D6476">
            <w:pPr>
              <w:spacing w:before="0" w:after="0"/>
              <w:jc w:val="center"/>
              <w:rPr>
                <w:rFonts w:cs="Arial"/>
                <w:b/>
                <w:sz w:val="18"/>
                <w:lang w:val="en-US"/>
              </w:rPr>
            </w:pPr>
          </w:p>
        </w:tc>
        <w:tc>
          <w:tcPr>
            <w:tcW w:w="844" w:type="dxa"/>
          </w:tcPr>
          <w:p w14:paraId="090B2CCA" w14:textId="0DF8D2DC" w:rsidR="00E17369" w:rsidRPr="0039666F" w:rsidRDefault="00E17369" w:rsidP="000A17E4">
            <w:pPr>
              <w:spacing w:before="0" w:after="0"/>
              <w:jc w:val="center"/>
              <w:rPr>
                <w:rFonts w:cs="Arial"/>
                <w:b/>
                <w:sz w:val="18"/>
                <w:szCs w:val="18"/>
                <w:lang w:val="en-US"/>
              </w:rPr>
            </w:pPr>
            <w:r w:rsidRPr="0039666F">
              <w:rPr>
                <w:rFonts w:cs="Arial"/>
                <w:b/>
                <w:sz w:val="18"/>
                <w:szCs w:val="18"/>
                <w:lang w:val="en-US"/>
              </w:rPr>
              <w:t>Baseline o/night</w:t>
            </w:r>
          </w:p>
        </w:tc>
        <w:tc>
          <w:tcPr>
            <w:tcW w:w="482" w:type="dxa"/>
            <w:vMerge w:val="restart"/>
            <w:textDirection w:val="btLr"/>
            <w:vAlign w:val="center"/>
          </w:tcPr>
          <w:p w14:paraId="07597E53" w14:textId="3FF059F3" w:rsidR="00E17369" w:rsidRPr="0039666F" w:rsidRDefault="00E17369" w:rsidP="0039666F">
            <w:pPr>
              <w:spacing w:before="0" w:after="0"/>
              <w:ind w:left="113" w:right="113"/>
              <w:jc w:val="right"/>
              <w:rPr>
                <w:rFonts w:cs="Arial"/>
                <w:b/>
                <w:sz w:val="18"/>
                <w:szCs w:val="18"/>
                <w:lang w:val="en-US"/>
              </w:rPr>
            </w:pPr>
            <w:r w:rsidRPr="0039666F">
              <w:rPr>
                <w:rFonts w:cs="Arial"/>
                <w:b/>
                <w:sz w:val="18"/>
                <w:szCs w:val="18"/>
                <w:lang w:val="en-US"/>
              </w:rPr>
              <w:t>0.25 month P/C or Skype</w:t>
            </w:r>
          </w:p>
        </w:tc>
        <w:tc>
          <w:tcPr>
            <w:tcW w:w="511" w:type="dxa"/>
            <w:vMerge w:val="restart"/>
            <w:textDirection w:val="btLr"/>
            <w:vAlign w:val="center"/>
          </w:tcPr>
          <w:p w14:paraId="073794F8" w14:textId="02B78F74" w:rsidR="00E17369" w:rsidRPr="0039666F" w:rsidRDefault="00E17369" w:rsidP="0039666F">
            <w:pPr>
              <w:spacing w:before="0" w:after="0"/>
              <w:ind w:left="113" w:right="113"/>
              <w:jc w:val="right"/>
              <w:rPr>
                <w:rFonts w:cs="Arial"/>
                <w:b/>
                <w:sz w:val="18"/>
                <w:szCs w:val="18"/>
                <w:lang w:val="en-US"/>
              </w:rPr>
            </w:pPr>
            <w:r w:rsidRPr="0039666F">
              <w:rPr>
                <w:rFonts w:cs="Arial"/>
                <w:b/>
                <w:sz w:val="18"/>
                <w:szCs w:val="18"/>
                <w:lang w:val="en-US"/>
              </w:rPr>
              <w:t>0.5 month P/C or Skype</w:t>
            </w:r>
          </w:p>
        </w:tc>
        <w:tc>
          <w:tcPr>
            <w:tcW w:w="715" w:type="dxa"/>
          </w:tcPr>
          <w:p w14:paraId="7A5AA5D6" w14:textId="77777777" w:rsidR="00E17369" w:rsidRPr="0039666F" w:rsidRDefault="00E17369" w:rsidP="000A17E4">
            <w:pPr>
              <w:spacing w:before="0" w:after="0"/>
              <w:jc w:val="center"/>
              <w:rPr>
                <w:rFonts w:cs="Arial"/>
                <w:b/>
                <w:sz w:val="18"/>
                <w:szCs w:val="18"/>
                <w:lang w:val="en-US"/>
              </w:rPr>
            </w:pPr>
            <w:r w:rsidRPr="0039666F">
              <w:rPr>
                <w:rFonts w:cs="Arial"/>
                <w:b/>
                <w:sz w:val="18"/>
                <w:szCs w:val="18"/>
                <w:lang w:val="en-US"/>
              </w:rPr>
              <w:t>1 month clinic</w:t>
            </w:r>
          </w:p>
          <w:p w14:paraId="02990858" w14:textId="77777777" w:rsidR="00E17369" w:rsidRPr="0039666F" w:rsidRDefault="00E17369" w:rsidP="000A17E4">
            <w:pPr>
              <w:spacing w:before="0" w:after="0"/>
              <w:jc w:val="center"/>
              <w:rPr>
                <w:rFonts w:cs="Arial"/>
                <w:b/>
                <w:sz w:val="18"/>
                <w:szCs w:val="18"/>
                <w:lang w:val="en-US"/>
              </w:rPr>
            </w:pPr>
          </w:p>
        </w:tc>
        <w:tc>
          <w:tcPr>
            <w:tcW w:w="776" w:type="dxa"/>
          </w:tcPr>
          <w:p w14:paraId="43E1C659" w14:textId="371E6B78" w:rsidR="00E17369" w:rsidRPr="0039666F" w:rsidRDefault="00E17369" w:rsidP="008B4CEE">
            <w:pPr>
              <w:spacing w:before="0" w:after="0"/>
              <w:jc w:val="center"/>
              <w:rPr>
                <w:rFonts w:cs="Arial"/>
                <w:b/>
                <w:sz w:val="18"/>
                <w:szCs w:val="18"/>
                <w:lang w:val="en-US"/>
              </w:rPr>
            </w:pPr>
            <w:r w:rsidRPr="0039666F">
              <w:rPr>
                <w:rFonts w:cs="Arial"/>
                <w:b/>
                <w:sz w:val="18"/>
                <w:szCs w:val="18"/>
                <w:lang w:val="en-US"/>
              </w:rPr>
              <w:t>2 month o/night</w:t>
            </w:r>
          </w:p>
        </w:tc>
        <w:tc>
          <w:tcPr>
            <w:tcW w:w="512" w:type="dxa"/>
            <w:vMerge w:val="restart"/>
            <w:textDirection w:val="btLr"/>
            <w:vAlign w:val="center"/>
          </w:tcPr>
          <w:p w14:paraId="0EAA69D3" w14:textId="0BA5D934" w:rsidR="00E17369" w:rsidRPr="0039666F" w:rsidRDefault="00E17369" w:rsidP="0039666F">
            <w:pPr>
              <w:spacing w:before="0" w:after="0"/>
              <w:ind w:left="113" w:right="113"/>
              <w:jc w:val="right"/>
              <w:rPr>
                <w:rFonts w:cs="Arial"/>
                <w:b/>
                <w:sz w:val="18"/>
                <w:szCs w:val="18"/>
                <w:lang w:val="en-US"/>
              </w:rPr>
            </w:pPr>
            <w:r w:rsidRPr="0039666F">
              <w:rPr>
                <w:rFonts w:cs="Arial"/>
                <w:b/>
                <w:sz w:val="18"/>
                <w:szCs w:val="18"/>
                <w:lang w:val="en-US"/>
              </w:rPr>
              <w:t xml:space="preserve">3 month P/C or Skype </w:t>
            </w:r>
            <w:r w:rsidRPr="0039666F">
              <w:rPr>
                <w:rFonts w:cstheme="minorHAnsi"/>
                <w:sz w:val="18"/>
                <w:szCs w:val="18"/>
                <w:lang w:val="en-US"/>
              </w:rPr>
              <w:t>∆</w:t>
            </w:r>
          </w:p>
        </w:tc>
        <w:tc>
          <w:tcPr>
            <w:tcW w:w="715" w:type="dxa"/>
          </w:tcPr>
          <w:p w14:paraId="3AAA6F56" w14:textId="45A85608" w:rsidR="00E17369" w:rsidRPr="0039666F" w:rsidRDefault="00E17369" w:rsidP="00B23F49">
            <w:pPr>
              <w:spacing w:before="0" w:after="0"/>
              <w:jc w:val="center"/>
              <w:rPr>
                <w:rFonts w:cs="Arial"/>
                <w:b/>
                <w:sz w:val="18"/>
                <w:szCs w:val="18"/>
                <w:lang w:val="en-US"/>
              </w:rPr>
            </w:pPr>
            <w:r w:rsidRPr="0039666F">
              <w:rPr>
                <w:rFonts w:cs="Arial"/>
                <w:b/>
                <w:sz w:val="18"/>
                <w:szCs w:val="18"/>
                <w:lang w:val="en-US"/>
              </w:rPr>
              <w:t>4.5 month P/C or Skype</w:t>
            </w:r>
          </w:p>
        </w:tc>
        <w:tc>
          <w:tcPr>
            <w:tcW w:w="768" w:type="dxa"/>
          </w:tcPr>
          <w:p w14:paraId="377E0C1C" w14:textId="035EA6EF" w:rsidR="00E17369" w:rsidRPr="0039666F" w:rsidRDefault="00E17369" w:rsidP="009F51A8">
            <w:pPr>
              <w:spacing w:before="0" w:after="0"/>
              <w:jc w:val="center"/>
              <w:rPr>
                <w:rFonts w:cs="Arial"/>
                <w:b/>
                <w:sz w:val="18"/>
                <w:szCs w:val="18"/>
                <w:lang w:val="en-US"/>
              </w:rPr>
            </w:pPr>
            <w:r>
              <w:rPr>
                <w:rFonts w:cs="Arial"/>
                <w:b/>
                <w:sz w:val="18"/>
                <w:szCs w:val="18"/>
                <w:lang w:val="en-US"/>
              </w:rPr>
              <w:t>6 month clinic</w:t>
            </w:r>
          </w:p>
        </w:tc>
        <w:tc>
          <w:tcPr>
            <w:tcW w:w="511" w:type="dxa"/>
            <w:vMerge w:val="restart"/>
            <w:textDirection w:val="btLr"/>
            <w:vAlign w:val="center"/>
          </w:tcPr>
          <w:p w14:paraId="79A36E27" w14:textId="5D752F6B" w:rsidR="00E17369" w:rsidRPr="0039666F" w:rsidRDefault="00E17369" w:rsidP="0039666F">
            <w:pPr>
              <w:spacing w:before="0" w:after="0"/>
              <w:ind w:left="113" w:right="113"/>
              <w:jc w:val="right"/>
              <w:rPr>
                <w:rFonts w:cs="Arial"/>
                <w:b/>
                <w:sz w:val="18"/>
                <w:szCs w:val="18"/>
                <w:lang w:val="en-US"/>
              </w:rPr>
            </w:pPr>
            <w:r w:rsidRPr="0039666F">
              <w:rPr>
                <w:rFonts w:cs="Arial"/>
                <w:b/>
                <w:sz w:val="18"/>
                <w:szCs w:val="18"/>
                <w:lang w:val="en-US"/>
              </w:rPr>
              <w:t>9 month P/C or Skype</w:t>
            </w:r>
          </w:p>
        </w:tc>
        <w:tc>
          <w:tcPr>
            <w:tcW w:w="776" w:type="dxa"/>
          </w:tcPr>
          <w:p w14:paraId="0DC5C229" w14:textId="680B08D6" w:rsidR="00E17369" w:rsidRPr="0039666F" w:rsidRDefault="00E17369" w:rsidP="00BD50EC">
            <w:pPr>
              <w:spacing w:before="0" w:after="0"/>
              <w:jc w:val="center"/>
              <w:rPr>
                <w:rFonts w:cs="Arial"/>
                <w:b/>
                <w:sz w:val="18"/>
                <w:szCs w:val="18"/>
                <w:lang w:val="en-US"/>
              </w:rPr>
            </w:pPr>
            <w:r w:rsidRPr="0039666F">
              <w:rPr>
                <w:rFonts w:cs="Arial"/>
                <w:b/>
                <w:sz w:val="18"/>
                <w:szCs w:val="18"/>
                <w:lang w:val="en-US"/>
              </w:rPr>
              <w:t>12 month o/night</w:t>
            </w:r>
          </w:p>
        </w:tc>
        <w:tc>
          <w:tcPr>
            <w:tcW w:w="455" w:type="dxa"/>
          </w:tcPr>
          <w:p w14:paraId="009477F2" w14:textId="4D952665" w:rsidR="00E17369" w:rsidRPr="0039666F" w:rsidRDefault="00E17369" w:rsidP="00BD50EC">
            <w:pPr>
              <w:spacing w:before="0" w:after="0"/>
              <w:jc w:val="center"/>
              <w:rPr>
                <w:rFonts w:cs="Arial"/>
                <w:b/>
                <w:sz w:val="18"/>
                <w:szCs w:val="18"/>
                <w:lang w:val="en-US"/>
              </w:rPr>
            </w:pPr>
            <w:r>
              <w:rPr>
                <w:rFonts w:cs="Arial"/>
                <w:b/>
                <w:sz w:val="18"/>
                <w:szCs w:val="18"/>
                <w:lang w:val="en-US"/>
              </w:rPr>
              <w:t>3 years</w:t>
            </w:r>
          </w:p>
        </w:tc>
      </w:tr>
      <w:tr w:rsidR="00E17369" w:rsidRPr="00BF283C" w14:paraId="1231AA39" w14:textId="5ACA24C0" w:rsidTr="00CC1C1F">
        <w:trPr>
          <w:cantSplit/>
          <w:trHeight w:val="1134"/>
        </w:trPr>
        <w:tc>
          <w:tcPr>
            <w:tcW w:w="1463" w:type="dxa"/>
            <w:vAlign w:val="center"/>
          </w:tcPr>
          <w:p w14:paraId="4C8B4C49" w14:textId="77777777" w:rsidR="00E17369" w:rsidRPr="00BF283C" w:rsidRDefault="00E17369" w:rsidP="003D6476">
            <w:pPr>
              <w:spacing w:before="0" w:after="0"/>
              <w:jc w:val="center"/>
              <w:rPr>
                <w:rFonts w:cs="Arial"/>
                <w:b/>
                <w:sz w:val="18"/>
                <w:lang w:val="en-US"/>
              </w:rPr>
            </w:pPr>
          </w:p>
        </w:tc>
        <w:tc>
          <w:tcPr>
            <w:tcW w:w="844" w:type="dxa"/>
            <w:vAlign w:val="center"/>
          </w:tcPr>
          <w:p w14:paraId="16FA6A8F" w14:textId="7A631EEC" w:rsidR="00E17369" w:rsidRPr="00624D9F" w:rsidRDefault="00E17369" w:rsidP="003D6476">
            <w:pPr>
              <w:spacing w:before="0" w:after="0"/>
              <w:jc w:val="center"/>
              <w:rPr>
                <w:rFonts w:cs="Arial"/>
                <w:sz w:val="16"/>
                <w:lang w:val="en-US"/>
              </w:rPr>
            </w:pPr>
            <w:r>
              <w:rPr>
                <w:rFonts w:cs="Arial"/>
                <w:sz w:val="16"/>
                <w:lang w:val="en-US"/>
              </w:rPr>
              <w:t>*</w:t>
            </w:r>
            <w:r w:rsidRPr="00EA6963">
              <w:rPr>
                <w:rFonts w:eastAsia="Calibri" w:cs="Arial"/>
                <w:sz w:val="16"/>
                <w:vertAlign w:val="superscript"/>
              </w:rPr>
              <w:t>#</w:t>
            </w:r>
          </w:p>
        </w:tc>
        <w:tc>
          <w:tcPr>
            <w:tcW w:w="482" w:type="dxa"/>
            <w:vMerge/>
            <w:vAlign w:val="center"/>
          </w:tcPr>
          <w:p w14:paraId="09778382" w14:textId="73A909F0" w:rsidR="00E17369" w:rsidRDefault="00E17369" w:rsidP="003D6476">
            <w:pPr>
              <w:spacing w:before="0" w:after="0"/>
              <w:jc w:val="center"/>
              <w:rPr>
                <w:rFonts w:cstheme="minorHAnsi"/>
                <w:sz w:val="16"/>
                <w:lang w:val="en-US"/>
              </w:rPr>
            </w:pPr>
          </w:p>
        </w:tc>
        <w:tc>
          <w:tcPr>
            <w:tcW w:w="511" w:type="dxa"/>
            <w:vMerge/>
            <w:vAlign w:val="center"/>
          </w:tcPr>
          <w:p w14:paraId="1FD6A1DB" w14:textId="36EF35DF" w:rsidR="00E17369" w:rsidRPr="00624D9F" w:rsidRDefault="00E17369" w:rsidP="003D6476">
            <w:pPr>
              <w:spacing w:before="0" w:after="0"/>
              <w:jc w:val="center"/>
              <w:rPr>
                <w:rFonts w:cs="Arial"/>
                <w:sz w:val="16"/>
                <w:lang w:val="en-US"/>
              </w:rPr>
            </w:pPr>
          </w:p>
        </w:tc>
        <w:tc>
          <w:tcPr>
            <w:tcW w:w="715" w:type="dxa"/>
            <w:vAlign w:val="center"/>
          </w:tcPr>
          <w:p w14:paraId="080C00FD" w14:textId="77777777" w:rsidR="00E17369" w:rsidRPr="00624D9F" w:rsidRDefault="00E17369" w:rsidP="003D6476">
            <w:pPr>
              <w:spacing w:before="0" w:after="0"/>
              <w:jc w:val="center"/>
              <w:rPr>
                <w:rFonts w:cs="Arial"/>
                <w:sz w:val="16"/>
                <w:lang w:val="en-US"/>
              </w:rPr>
            </w:pPr>
            <w:r>
              <w:rPr>
                <w:rFonts w:cstheme="minorHAnsi"/>
                <w:sz w:val="16"/>
                <w:lang w:val="en-US"/>
              </w:rPr>
              <w:t>∆</w:t>
            </w:r>
          </w:p>
        </w:tc>
        <w:tc>
          <w:tcPr>
            <w:tcW w:w="776" w:type="dxa"/>
            <w:vAlign w:val="center"/>
          </w:tcPr>
          <w:p w14:paraId="4F8EA6C0" w14:textId="47A64164" w:rsidR="00E17369" w:rsidRPr="00624D9F" w:rsidRDefault="00E17369" w:rsidP="003D6476">
            <w:pPr>
              <w:spacing w:before="0" w:after="0"/>
              <w:jc w:val="center"/>
              <w:rPr>
                <w:rFonts w:cs="Arial"/>
                <w:sz w:val="16"/>
                <w:lang w:val="en-US"/>
              </w:rPr>
            </w:pPr>
            <w:r>
              <w:rPr>
                <w:rFonts w:cstheme="minorHAnsi"/>
                <w:sz w:val="16"/>
                <w:lang w:val="en-US"/>
              </w:rPr>
              <w:t>∆</w:t>
            </w:r>
            <w:r w:rsidRPr="00EA6963">
              <w:rPr>
                <w:rFonts w:eastAsia="Calibri" w:cs="Arial"/>
                <w:sz w:val="16"/>
                <w:vertAlign w:val="superscript"/>
              </w:rPr>
              <w:t>#</w:t>
            </w:r>
          </w:p>
        </w:tc>
        <w:tc>
          <w:tcPr>
            <w:tcW w:w="512" w:type="dxa"/>
            <w:vMerge/>
            <w:textDirection w:val="btLr"/>
            <w:vAlign w:val="center"/>
          </w:tcPr>
          <w:p w14:paraId="2EA00079" w14:textId="513640C5" w:rsidR="00E17369" w:rsidRPr="00624D9F" w:rsidRDefault="00E17369" w:rsidP="00D94E7B">
            <w:pPr>
              <w:spacing w:before="0" w:after="0"/>
              <w:ind w:left="113" w:right="113"/>
              <w:jc w:val="center"/>
              <w:rPr>
                <w:rFonts w:cs="Arial"/>
                <w:sz w:val="16"/>
                <w:lang w:val="en-US"/>
              </w:rPr>
            </w:pPr>
          </w:p>
        </w:tc>
        <w:tc>
          <w:tcPr>
            <w:tcW w:w="715" w:type="dxa"/>
            <w:vAlign w:val="center"/>
          </w:tcPr>
          <w:p w14:paraId="4B3EEAF0" w14:textId="77777777" w:rsidR="00E17369" w:rsidRPr="00624D9F" w:rsidRDefault="00E17369" w:rsidP="003D6476">
            <w:pPr>
              <w:spacing w:before="0" w:after="0"/>
              <w:jc w:val="center"/>
              <w:rPr>
                <w:rFonts w:cs="Arial"/>
                <w:sz w:val="16"/>
                <w:lang w:val="en-US"/>
              </w:rPr>
            </w:pPr>
            <w:r>
              <w:rPr>
                <w:rFonts w:cstheme="minorHAnsi"/>
                <w:sz w:val="16"/>
                <w:lang w:val="en-US"/>
              </w:rPr>
              <w:t>∆</w:t>
            </w:r>
          </w:p>
        </w:tc>
        <w:tc>
          <w:tcPr>
            <w:tcW w:w="768" w:type="dxa"/>
            <w:vAlign w:val="center"/>
          </w:tcPr>
          <w:p w14:paraId="47C7CFE1" w14:textId="50276455" w:rsidR="00E17369" w:rsidRPr="00624D9F" w:rsidRDefault="00E17369" w:rsidP="003D6476">
            <w:pPr>
              <w:spacing w:before="0" w:after="0"/>
              <w:jc w:val="center"/>
              <w:rPr>
                <w:rFonts w:cs="Arial"/>
                <w:sz w:val="16"/>
                <w:lang w:val="en-US"/>
              </w:rPr>
            </w:pPr>
            <w:r>
              <w:rPr>
                <w:rFonts w:cs="Arial"/>
                <w:sz w:val="16"/>
                <w:lang w:val="en-US"/>
              </w:rPr>
              <w:t xml:space="preserve">* </w:t>
            </w:r>
            <w:r>
              <w:rPr>
                <w:rFonts w:cstheme="minorHAnsi"/>
                <w:sz w:val="16"/>
                <w:lang w:val="en-US"/>
              </w:rPr>
              <w:t>∆</w:t>
            </w:r>
            <w:r w:rsidRPr="00EA6963">
              <w:rPr>
                <w:rFonts w:eastAsia="Calibri" w:cs="Arial"/>
                <w:sz w:val="16"/>
                <w:vertAlign w:val="superscript"/>
              </w:rPr>
              <w:t>#</w:t>
            </w:r>
          </w:p>
        </w:tc>
        <w:tc>
          <w:tcPr>
            <w:tcW w:w="511" w:type="dxa"/>
            <w:vMerge/>
            <w:textDirection w:val="btLr"/>
            <w:vAlign w:val="center"/>
          </w:tcPr>
          <w:p w14:paraId="577ECAA5" w14:textId="77777777" w:rsidR="00E17369" w:rsidRPr="00624D9F" w:rsidRDefault="00E17369" w:rsidP="0039666F">
            <w:pPr>
              <w:spacing w:before="0" w:after="0"/>
              <w:ind w:left="113" w:right="113"/>
              <w:jc w:val="center"/>
              <w:rPr>
                <w:rFonts w:cs="Arial"/>
                <w:sz w:val="16"/>
                <w:lang w:val="en-US"/>
              </w:rPr>
            </w:pPr>
          </w:p>
        </w:tc>
        <w:tc>
          <w:tcPr>
            <w:tcW w:w="776" w:type="dxa"/>
            <w:vAlign w:val="center"/>
          </w:tcPr>
          <w:p w14:paraId="363108F7" w14:textId="1240E3E7" w:rsidR="00E17369" w:rsidRPr="00624D9F" w:rsidRDefault="00E17369" w:rsidP="003D6476">
            <w:pPr>
              <w:spacing w:before="0" w:after="0"/>
              <w:jc w:val="center"/>
              <w:rPr>
                <w:rFonts w:cs="Arial"/>
                <w:sz w:val="16"/>
                <w:lang w:val="en-US"/>
              </w:rPr>
            </w:pPr>
            <w:r>
              <w:rPr>
                <w:rFonts w:cs="Arial"/>
                <w:sz w:val="16"/>
                <w:lang w:val="en-US"/>
              </w:rPr>
              <w:t>*</w:t>
            </w:r>
            <w:r w:rsidRPr="00EA6963">
              <w:rPr>
                <w:rFonts w:eastAsia="Calibri" w:cs="Arial"/>
                <w:sz w:val="16"/>
                <w:vertAlign w:val="superscript"/>
              </w:rPr>
              <w:t>#</w:t>
            </w:r>
          </w:p>
        </w:tc>
        <w:tc>
          <w:tcPr>
            <w:tcW w:w="455" w:type="dxa"/>
            <w:vAlign w:val="center"/>
          </w:tcPr>
          <w:p w14:paraId="17F0CF8B" w14:textId="7DD989B2" w:rsidR="00E17369" w:rsidRDefault="00E17369" w:rsidP="00E17369">
            <w:pPr>
              <w:spacing w:before="0" w:after="0"/>
              <w:jc w:val="center"/>
              <w:rPr>
                <w:rFonts w:cs="Arial"/>
                <w:sz w:val="16"/>
                <w:lang w:val="en-US"/>
              </w:rPr>
            </w:pPr>
            <w:r>
              <w:rPr>
                <w:rFonts w:cs="Arial"/>
                <w:sz w:val="16"/>
                <w:lang w:val="en-US"/>
              </w:rPr>
              <w:t>*</w:t>
            </w:r>
            <w:r w:rsidRPr="00EA6963">
              <w:rPr>
                <w:rFonts w:eastAsia="Calibri" w:cs="Arial"/>
                <w:sz w:val="16"/>
                <w:vertAlign w:val="superscript"/>
              </w:rPr>
              <w:t>#</w:t>
            </w:r>
          </w:p>
        </w:tc>
      </w:tr>
      <w:tr w:rsidR="00E17369" w14:paraId="72D6E75D" w14:textId="0C56B4C2" w:rsidTr="00CC1C1F">
        <w:trPr>
          <w:cantSplit/>
          <w:trHeight w:val="532"/>
        </w:trPr>
        <w:tc>
          <w:tcPr>
            <w:tcW w:w="1463" w:type="dxa"/>
            <w:vAlign w:val="center"/>
          </w:tcPr>
          <w:p w14:paraId="344A267A" w14:textId="3976DCDD" w:rsidR="00E17369" w:rsidRPr="003D6476" w:rsidRDefault="00E17369" w:rsidP="003D6476">
            <w:pPr>
              <w:spacing w:before="0" w:after="0" w:line="240" w:lineRule="auto"/>
              <w:jc w:val="center"/>
              <w:rPr>
                <w:rFonts w:cs="Arial"/>
                <w:sz w:val="16"/>
                <w:lang w:val="en-US"/>
              </w:rPr>
            </w:pPr>
            <w:r w:rsidRPr="003D6476">
              <w:rPr>
                <w:rFonts w:cs="Arial"/>
                <w:sz w:val="16"/>
                <w:lang w:val="en-US"/>
              </w:rPr>
              <w:t>Randomisation</w:t>
            </w:r>
          </w:p>
        </w:tc>
        <w:tc>
          <w:tcPr>
            <w:tcW w:w="844" w:type="dxa"/>
            <w:vAlign w:val="center"/>
          </w:tcPr>
          <w:p w14:paraId="1BB2E67F" w14:textId="77777777" w:rsidR="00E17369" w:rsidRPr="003D6476" w:rsidRDefault="00E17369" w:rsidP="003D6476">
            <w:pPr>
              <w:jc w:val="center"/>
              <w:rPr>
                <w:rFonts w:cs="Arial"/>
                <w:lang w:val="en-US"/>
              </w:rPr>
            </w:pPr>
          </w:p>
        </w:tc>
        <w:tc>
          <w:tcPr>
            <w:tcW w:w="482" w:type="dxa"/>
            <w:vMerge/>
            <w:vAlign w:val="center"/>
          </w:tcPr>
          <w:p w14:paraId="22453291" w14:textId="77777777" w:rsidR="00E17369" w:rsidRPr="003D6476" w:rsidRDefault="00E17369" w:rsidP="003D6476">
            <w:pPr>
              <w:jc w:val="center"/>
              <w:rPr>
                <w:rFonts w:cs="Arial"/>
                <w:lang w:val="en-US"/>
              </w:rPr>
            </w:pPr>
          </w:p>
        </w:tc>
        <w:tc>
          <w:tcPr>
            <w:tcW w:w="511" w:type="dxa"/>
            <w:vMerge/>
            <w:vAlign w:val="center"/>
          </w:tcPr>
          <w:p w14:paraId="39415740" w14:textId="48FCB8AA" w:rsidR="00E17369" w:rsidRPr="003D6476" w:rsidRDefault="00E17369" w:rsidP="003D6476">
            <w:pPr>
              <w:jc w:val="center"/>
              <w:rPr>
                <w:rFonts w:cs="Arial"/>
                <w:lang w:val="en-US"/>
              </w:rPr>
            </w:pPr>
          </w:p>
        </w:tc>
        <w:tc>
          <w:tcPr>
            <w:tcW w:w="715" w:type="dxa"/>
            <w:vAlign w:val="center"/>
          </w:tcPr>
          <w:p w14:paraId="1ABD062C" w14:textId="77777777" w:rsidR="00E17369" w:rsidRPr="003D6476" w:rsidRDefault="00E17369" w:rsidP="003D6476">
            <w:pPr>
              <w:jc w:val="center"/>
              <w:rPr>
                <w:rFonts w:cs="Arial"/>
                <w:lang w:val="en-US"/>
              </w:rPr>
            </w:pPr>
          </w:p>
        </w:tc>
        <w:tc>
          <w:tcPr>
            <w:tcW w:w="776" w:type="dxa"/>
            <w:vAlign w:val="center"/>
          </w:tcPr>
          <w:p w14:paraId="60A28A3E" w14:textId="5DC75A92"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569E5892" w14:textId="77777777" w:rsidR="00E17369" w:rsidRPr="003D6476" w:rsidRDefault="00E17369" w:rsidP="00D94E7B">
            <w:pPr>
              <w:ind w:left="113" w:right="113"/>
              <w:jc w:val="center"/>
              <w:rPr>
                <w:rFonts w:cs="Arial"/>
                <w:lang w:val="en-US"/>
              </w:rPr>
            </w:pPr>
          </w:p>
        </w:tc>
        <w:tc>
          <w:tcPr>
            <w:tcW w:w="715" w:type="dxa"/>
            <w:vAlign w:val="center"/>
          </w:tcPr>
          <w:p w14:paraId="13B8B009" w14:textId="77777777" w:rsidR="00E17369" w:rsidRPr="003D6476" w:rsidRDefault="00E17369" w:rsidP="003D6476">
            <w:pPr>
              <w:jc w:val="center"/>
              <w:rPr>
                <w:rFonts w:cs="Arial"/>
                <w:lang w:val="en-US"/>
              </w:rPr>
            </w:pPr>
          </w:p>
        </w:tc>
        <w:tc>
          <w:tcPr>
            <w:tcW w:w="768" w:type="dxa"/>
            <w:vAlign w:val="center"/>
          </w:tcPr>
          <w:p w14:paraId="2F45F853" w14:textId="77777777" w:rsidR="00E17369" w:rsidRPr="003D6476" w:rsidRDefault="00E17369" w:rsidP="003D6476">
            <w:pPr>
              <w:jc w:val="center"/>
              <w:rPr>
                <w:rFonts w:cs="Arial"/>
                <w:lang w:val="en-US"/>
              </w:rPr>
            </w:pPr>
          </w:p>
        </w:tc>
        <w:tc>
          <w:tcPr>
            <w:tcW w:w="511" w:type="dxa"/>
            <w:vMerge/>
            <w:textDirection w:val="btLr"/>
            <w:vAlign w:val="center"/>
          </w:tcPr>
          <w:p w14:paraId="2A5464B1" w14:textId="77777777" w:rsidR="00E17369" w:rsidRPr="003D6476" w:rsidRDefault="00E17369" w:rsidP="0039666F">
            <w:pPr>
              <w:ind w:left="113" w:right="113"/>
              <w:jc w:val="center"/>
              <w:rPr>
                <w:rFonts w:cs="Arial"/>
                <w:lang w:val="en-US"/>
              </w:rPr>
            </w:pPr>
          </w:p>
        </w:tc>
        <w:tc>
          <w:tcPr>
            <w:tcW w:w="776" w:type="dxa"/>
            <w:vAlign w:val="center"/>
          </w:tcPr>
          <w:p w14:paraId="02A79A4B" w14:textId="77777777" w:rsidR="00E17369" w:rsidRPr="003D6476" w:rsidRDefault="00E17369" w:rsidP="003D6476">
            <w:pPr>
              <w:jc w:val="center"/>
              <w:rPr>
                <w:rFonts w:cs="Arial"/>
                <w:lang w:val="en-US"/>
              </w:rPr>
            </w:pPr>
          </w:p>
        </w:tc>
        <w:tc>
          <w:tcPr>
            <w:tcW w:w="455" w:type="dxa"/>
          </w:tcPr>
          <w:p w14:paraId="75611EDC" w14:textId="77777777" w:rsidR="00E17369" w:rsidRPr="003D6476" w:rsidRDefault="00E17369" w:rsidP="003D6476">
            <w:pPr>
              <w:jc w:val="center"/>
              <w:rPr>
                <w:rFonts w:cs="Arial"/>
                <w:lang w:val="en-US"/>
              </w:rPr>
            </w:pPr>
          </w:p>
        </w:tc>
      </w:tr>
      <w:tr w:rsidR="00E17369" w14:paraId="599BC685" w14:textId="29E9DA74" w:rsidTr="00CC1C1F">
        <w:trPr>
          <w:cantSplit/>
          <w:trHeight w:val="556"/>
        </w:trPr>
        <w:tc>
          <w:tcPr>
            <w:tcW w:w="1463" w:type="dxa"/>
            <w:vAlign w:val="center"/>
          </w:tcPr>
          <w:p w14:paraId="165C12EB" w14:textId="77777777" w:rsidR="00E17369" w:rsidRPr="003D6476" w:rsidRDefault="00E17369" w:rsidP="003D6476">
            <w:pPr>
              <w:spacing w:before="0" w:after="0" w:line="240" w:lineRule="auto"/>
              <w:jc w:val="center"/>
              <w:rPr>
                <w:rFonts w:cs="Arial"/>
                <w:sz w:val="16"/>
                <w:lang w:val="en-US"/>
              </w:rPr>
            </w:pPr>
            <w:r w:rsidRPr="003D6476">
              <w:rPr>
                <w:rFonts w:cs="Arial"/>
                <w:sz w:val="16"/>
                <w:lang w:val="en-US"/>
              </w:rPr>
              <w:t>Overnight PSG</w:t>
            </w:r>
          </w:p>
        </w:tc>
        <w:tc>
          <w:tcPr>
            <w:tcW w:w="844" w:type="dxa"/>
            <w:vAlign w:val="center"/>
          </w:tcPr>
          <w:p w14:paraId="654E7C6A"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630F34D5" w14:textId="77777777" w:rsidR="00E17369" w:rsidRPr="003D6476" w:rsidRDefault="00E17369" w:rsidP="003D6476">
            <w:pPr>
              <w:jc w:val="center"/>
              <w:rPr>
                <w:rFonts w:cs="Arial"/>
                <w:lang w:val="en-US"/>
              </w:rPr>
            </w:pPr>
          </w:p>
        </w:tc>
        <w:tc>
          <w:tcPr>
            <w:tcW w:w="511" w:type="dxa"/>
            <w:vMerge/>
            <w:vAlign w:val="center"/>
          </w:tcPr>
          <w:p w14:paraId="0F07CD72" w14:textId="53B1B23A" w:rsidR="00E17369" w:rsidRPr="003D6476" w:rsidRDefault="00E17369" w:rsidP="003D6476">
            <w:pPr>
              <w:jc w:val="center"/>
              <w:rPr>
                <w:rFonts w:cs="Arial"/>
                <w:lang w:val="en-US"/>
              </w:rPr>
            </w:pPr>
          </w:p>
        </w:tc>
        <w:tc>
          <w:tcPr>
            <w:tcW w:w="715" w:type="dxa"/>
            <w:vAlign w:val="center"/>
          </w:tcPr>
          <w:p w14:paraId="39614736" w14:textId="77777777" w:rsidR="00E17369" w:rsidRPr="003D6476" w:rsidRDefault="00E17369" w:rsidP="003D6476">
            <w:pPr>
              <w:jc w:val="center"/>
              <w:rPr>
                <w:rFonts w:cs="Arial"/>
                <w:lang w:val="en-US"/>
              </w:rPr>
            </w:pPr>
          </w:p>
        </w:tc>
        <w:tc>
          <w:tcPr>
            <w:tcW w:w="776" w:type="dxa"/>
            <w:vAlign w:val="center"/>
          </w:tcPr>
          <w:p w14:paraId="63F5B051" w14:textId="189E9B0A"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6379FB20" w14:textId="77777777" w:rsidR="00E17369" w:rsidRPr="003D6476" w:rsidRDefault="00E17369" w:rsidP="00D94E7B">
            <w:pPr>
              <w:ind w:left="113" w:right="113"/>
              <w:jc w:val="center"/>
              <w:rPr>
                <w:rFonts w:cs="Arial"/>
                <w:lang w:val="en-US"/>
              </w:rPr>
            </w:pPr>
          </w:p>
        </w:tc>
        <w:tc>
          <w:tcPr>
            <w:tcW w:w="715" w:type="dxa"/>
            <w:vAlign w:val="center"/>
          </w:tcPr>
          <w:p w14:paraId="59A3E373" w14:textId="77777777" w:rsidR="00E17369" w:rsidRPr="003D6476" w:rsidRDefault="00E17369" w:rsidP="003D6476">
            <w:pPr>
              <w:jc w:val="center"/>
              <w:rPr>
                <w:rFonts w:cs="Arial"/>
                <w:lang w:val="en-US"/>
              </w:rPr>
            </w:pPr>
          </w:p>
        </w:tc>
        <w:tc>
          <w:tcPr>
            <w:tcW w:w="768" w:type="dxa"/>
            <w:vAlign w:val="center"/>
          </w:tcPr>
          <w:p w14:paraId="7F599109" w14:textId="278447EA" w:rsidR="00E17369" w:rsidRPr="003D6476" w:rsidRDefault="00E17369" w:rsidP="003D6476">
            <w:pPr>
              <w:jc w:val="center"/>
              <w:rPr>
                <w:rFonts w:cs="Arial"/>
                <w:lang w:val="en-US"/>
              </w:rPr>
            </w:pPr>
          </w:p>
        </w:tc>
        <w:tc>
          <w:tcPr>
            <w:tcW w:w="511" w:type="dxa"/>
            <w:vMerge/>
            <w:textDirection w:val="btLr"/>
            <w:vAlign w:val="center"/>
          </w:tcPr>
          <w:p w14:paraId="2A1DF371" w14:textId="77777777" w:rsidR="00E17369" w:rsidRPr="003D6476" w:rsidRDefault="00E17369" w:rsidP="0039666F">
            <w:pPr>
              <w:ind w:left="113" w:right="113"/>
              <w:jc w:val="center"/>
              <w:rPr>
                <w:rFonts w:cs="Arial"/>
                <w:lang w:val="en-US"/>
              </w:rPr>
            </w:pPr>
          </w:p>
        </w:tc>
        <w:tc>
          <w:tcPr>
            <w:tcW w:w="776" w:type="dxa"/>
            <w:vAlign w:val="center"/>
          </w:tcPr>
          <w:p w14:paraId="5A11028D"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tcPr>
          <w:p w14:paraId="0B6E69CA" w14:textId="6C9E1BDA" w:rsidR="00E17369" w:rsidRPr="003D6476" w:rsidRDefault="00E17369" w:rsidP="003D6476">
            <w:pPr>
              <w:jc w:val="center"/>
              <w:rPr>
                <w:rFonts w:cs="Arial"/>
                <w:lang w:val="en-US"/>
              </w:rPr>
            </w:pPr>
            <w:r w:rsidRPr="003D6476">
              <w:rPr>
                <w:rFonts w:cs="Arial"/>
                <w:lang w:val="en-US"/>
              </w:rPr>
              <w:sym w:font="Wingdings 2" w:char="F0F4"/>
            </w:r>
          </w:p>
        </w:tc>
      </w:tr>
      <w:tr w:rsidR="00E17369" w14:paraId="5BF41E95" w14:textId="25DD0F19" w:rsidTr="00CC1C1F">
        <w:trPr>
          <w:cantSplit/>
          <w:trHeight w:val="1134"/>
        </w:trPr>
        <w:tc>
          <w:tcPr>
            <w:tcW w:w="1463" w:type="dxa"/>
            <w:vAlign w:val="center"/>
          </w:tcPr>
          <w:p w14:paraId="481BBA5A" w14:textId="4D9DEE67" w:rsidR="00E17369" w:rsidRPr="003D6476" w:rsidRDefault="00E17369" w:rsidP="000A17E4">
            <w:pPr>
              <w:spacing w:before="0" w:after="0" w:line="240" w:lineRule="auto"/>
              <w:jc w:val="center"/>
              <w:rPr>
                <w:rFonts w:cs="Arial"/>
                <w:sz w:val="16"/>
                <w:lang w:val="en-US"/>
              </w:rPr>
            </w:pPr>
            <w:r>
              <w:rPr>
                <w:rFonts w:cs="Arial"/>
                <w:sz w:val="16"/>
                <w:lang w:val="en-US"/>
              </w:rPr>
              <w:t>Sympathetic Activity Battery (</w:t>
            </w:r>
            <w:r w:rsidRPr="003D6476">
              <w:rPr>
                <w:rFonts w:cs="Arial"/>
                <w:sz w:val="16"/>
                <w:lang w:val="en-US"/>
              </w:rPr>
              <w:t>24</w:t>
            </w:r>
            <w:r>
              <w:rPr>
                <w:rFonts w:cs="Arial"/>
                <w:sz w:val="16"/>
                <w:lang w:val="en-US"/>
              </w:rPr>
              <w:t xml:space="preserve">hour urinary catecholamines, </w:t>
            </w:r>
            <w:r w:rsidRPr="003D6476">
              <w:rPr>
                <w:rFonts w:cs="Arial"/>
                <w:sz w:val="16"/>
                <w:lang w:val="en-US"/>
              </w:rPr>
              <w:t>CPC</w:t>
            </w:r>
            <w:r>
              <w:rPr>
                <w:rFonts w:cs="Arial"/>
                <w:sz w:val="16"/>
                <w:lang w:val="en-US"/>
              </w:rPr>
              <w:t xml:space="preserve">, HRV, temperature, sweat &amp; Autonomic Questionnaire) </w:t>
            </w:r>
          </w:p>
        </w:tc>
        <w:tc>
          <w:tcPr>
            <w:tcW w:w="844" w:type="dxa"/>
            <w:vAlign w:val="center"/>
          </w:tcPr>
          <w:p w14:paraId="6AC8E6F5"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6F65B2EC" w14:textId="77777777" w:rsidR="00E17369" w:rsidRPr="003D6476" w:rsidRDefault="00E17369" w:rsidP="003D6476">
            <w:pPr>
              <w:jc w:val="center"/>
              <w:rPr>
                <w:rFonts w:cs="Arial"/>
                <w:lang w:val="en-US"/>
              </w:rPr>
            </w:pPr>
          </w:p>
        </w:tc>
        <w:tc>
          <w:tcPr>
            <w:tcW w:w="511" w:type="dxa"/>
            <w:vMerge/>
            <w:vAlign w:val="center"/>
          </w:tcPr>
          <w:p w14:paraId="38514428" w14:textId="596AC072" w:rsidR="00E17369" w:rsidRPr="003D6476" w:rsidRDefault="00E17369" w:rsidP="003D6476">
            <w:pPr>
              <w:jc w:val="center"/>
              <w:rPr>
                <w:rFonts w:cs="Arial"/>
                <w:lang w:val="en-US"/>
              </w:rPr>
            </w:pPr>
          </w:p>
        </w:tc>
        <w:tc>
          <w:tcPr>
            <w:tcW w:w="715" w:type="dxa"/>
            <w:vAlign w:val="center"/>
          </w:tcPr>
          <w:p w14:paraId="20B095D0" w14:textId="77777777" w:rsidR="00E17369" w:rsidRPr="003D6476" w:rsidRDefault="00E17369" w:rsidP="003D6476">
            <w:pPr>
              <w:jc w:val="center"/>
              <w:rPr>
                <w:rFonts w:cs="Arial"/>
                <w:lang w:val="en-US"/>
              </w:rPr>
            </w:pPr>
          </w:p>
        </w:tc>
        <w:tc>
          <w:tcPr>
            <w:tcW w:w="776" w:type="dxa"/>
            <w:vAlign w:val="center"/>
          </w:tcPr>
          <w:p w14:paraId="317019E4" w14:textId="4F0BC994"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349E04B0" w14:textId="3E6790B9" w:rsidR="00E17369" w:rsidRPr="003D6476" w:rsidRDefault="00E17369" w:rsidP="00D94E7B">
            <w:pPr>
              <w:ind w:left="113" w:right="113"/>
              <w:jc w:val="center"/>
              <w:rPr>
                <w:rFonts w:cs="Arial"/>
                <w:lang w:val="en-US"/>
              </w:rPr>
            </w:pPr>
          </w:p>
        </w:tc>
        <w:tc>
          <w:tcPr>
            <w:tcW w:w="715" w:type="dxa"/>
            <w:vAlign w:val="center"/>
          </w:tcPr>
          <w:p w14:paraId="2D26AB01" w14:textId="77777777" w:rsidR="00E17369" w:rsidRPr="003D6476" w:rsidRDefault="00E17369" w:rsidP="003D6476">
            <w:pPr>
              <w:jc w:val="center"/>
              <w:rPr>
                <w:rFonts w:cs="Arial"/>
                <w:lang w:val="en-US"/>
              </w:rPr>
            </w:pPr>
          </w:p>
        </w:tc>
        <w:tc>
          <w:tcPr>
            <w:tcW w:w="768" w:type="dxa"/>
            <w:vAlign w:val="center"/>
          </w:tcPr>
          <w:p w14:paraId="3F7B21C0" w14:textId="77777777"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71CA9B2A" w14:textId="77777777" w:rsidR="00E17369" w:rsidRPr="003D6476" w:rsidRDefault="00E17369" w:rsidP="0039666F">
            <w:pPr>
              <w:ind w:left="113" w:right="113"/>
              <w:jc w:val="center"/>
              <w:rPr>
                <w:rFonts w:cs="Arial"/>
                <w:lang w:val="en-US"/>
              </w:rPr>
            </w:pPr>
          </w:p>
        </w:tc>
        <w:tc>
          <w:tcPr>
            <w:tcW w:w="776" w:type="dxa"/>
            <w:vAlign w:val="center"/>
          </w:tcPr>
          <w:p w14:paraId="04AF80FD"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vAlign w:val="center"/>
          </w:tcPr>
          <w:p w14:paraId="2C990C13" w14:textId="5C6744A1" w:rsidR="00E17369" w:rsidRPr="003D6476" w:rsidRDefault="00E17369" w:rsidP="00E17369">
            <w:pPr>
              <w:jc w:val="center"/>
              <w:rPr>
                <w:rFonts w:cs="Arial"/>
                <w:lang w:val="en-US"/>
              </w:rPr>
            </w:pPr>
            <w:r w:rsidRPr="003D6476">
              <w:rPr>
                <w:rFonts w:cs="Arial"/>
                <w:lang w:val="en-US"/>
              </w:rPr>
              <w:sym w:font="Wingdings 2" w:char="F0F4"/>
            </w:r>
          </w:p>
        </w:tc>
      </w:tr>
      <w:tr w:rsidR="00E17369" w14:paraId="72886368" w14:textId="0670EE27" w:rsidTr="00CC1C1F">
        <w:trPr>
          <w:cantSplit/>
          <w:trHeight w:val="669"/>
        </w:trPr>
        <w:tc>
          <w:tcPr>
            <w:tcW w:w="1463" w:type="dxa"/>
            <w:vAlign w:val="center"/>
          </w:tcPr>
          <w:p w14:paraId="461B9530" w14:textId="77777777" w:rsidR="00E17369" w:rsidRPr="003D6476" w:rsidRDefault="00E17369" w:rsidP="003D6476">
            <w:pPr>
              <w:spacing w:before="0" w:after="0" w:line="240" w:lineRule="auto"/>
              <w:jc w:val="center"/>
              <w:rPr>
                <w:rFonts w:cs="Arial"/>
                <w:sz w:val="16"/>
                <w:lang w:val="en-US"/>
              </w:rPr>
            </w:pPr>
            <w:r w:rsidRPr="003D6476">
              <w:rPr>
                <w:rFonts w:cs="Arial"/>
                <w:sz w:val="16"/>
                <w:lang w:val="en-US"/>
              </w:rPr>
              <w:t>Pathology</w:t>
            </w:r>
          </w:p>
        </w:tc>
        <w:tc>
          <w:tcPr>
            <w:tcW w:w="844" w:type="dxa"/>
            <w:vAlign w:val="center"/>
          </w:tcPr>
          <w:p w14:paraId="2B3731F9"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177C810D" w14:textId="77777777" w:rsidR="00E17369" w:rsidRPr="003D6476" w:rsidRDefault="00E17369" w:rsidP="003D6476">
            <w:pPr>
              <w:jc w:val="center"/>
              <w:rPr>
                <w:rFonts w:cs="Arial"/>
                <w:lang w:val="en-US"/>
              </w:rPr>
            </w:pPr>
          </w:p>
        </w:tc>
        <w:tc>
          <w:tcPr>
            <w:tcW w:w="511" w:type="dxa"/>
            <w:vMerge/>
            <w:vAlign w:val="center"/>
          </w:tcPr>
          <w:p w14:paraId="7F84E7A2" w14:textId="444B4AAC" w:rsidR="00E17369" w:rsidRPr="003D6476" w:rsidRDefault="00E17369" w:rsidP="003D6476">
            <w:pPr>
              <w:jc w:val="center"/>
              <w:rPr>
                <w:rFonts w:cs="Arial"/>
                <w:lang w:val="en-US"/>
              </w:rPr>
            </w:pPr>
          </w:p>
        </w:tc>
        <w:tc>
          <w:tcPr>
            <w:tcW w:w="715" w:type="dxa"/>
            <w:vAlign w:val="center"/>
          </w:tcPr>
          <w:p w14:paraId="28B72B50" w14:textId="77777777" w:rsidR="00E17369" w:rsidRPr="003D6476" w:rsidRDefault="00E17369" w:rsidP="003D6476">
            <w:pPr>
              <w:jc w:val="center"/>
              <w:rPr>
                <w:rFonts w:cs="Arial"/>
                <w:lang w:val="en-US"/>
              </w:rPr>
            </w:pPr>
            <w:r w:rsidRPr="003D6476">
              <w:rPr>
                <w:rFonts w:cs="Arial"/>
                <w:lang w:val="en-US"/>
              </w:rPr>
              <w:sym w:font="Wingdings 2" w:char="F0F4"/>
            </w:r>
          </w:p>
        </w:tc>
        <w:tc>
          <w:tcPr>
            <w:tcW w:w="776" w:type="dxa"/>
            <w:vAlign w:val="center"/>
          </w:tcPr>
          <w:p w14:paraId="1605607A" w14:textId="312B4071"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6752D593" w14:textId="2627E093" w:rsidR="00E17369" w:rsidRPr="003D6476" w:rsidRDefault="00E17369" w:rsidP="00D94E7B">
            <w:pPr>
              <w:ind w:left="113" w:right="113"/>
              <w:jc w:val="center"/>
              <w:rPr>
                <w:rFonts w:cs="Arial"/>
                <w:lang w:val="en-US"/>
              </w:rPr>
            </w:pPr>
          </w:p>
        </w:tc>
        <w:tc>
          <w:tcPr>
            <w:tcW w:w="715" w:type="dxa"/>
            <w:vAlign w:val="center"/>
          </w:tcPr>
          <w:p w14:paraId="6FD85D83" w14:textId="77777777" w:rsidR="00E17369" w:rsidRPr="003D6476" w:rsidRDefault="00E17369" w:rsidP="003D6476">
            <w:pPr>
              <w:jc w:val="center"/>
              <w:rPr>
                <w:rFonts w:cs="Arial"/>
                <w:lang w:val="en-US"/>
              </w:rPr>
            </w:pPr>
          </w:p>
        </w:tc>
        <w:tc>
          <w:tcPr>
            <w:tcW w:w="768" w:type="dxa"/>
            <w:vAlign w:val="center"/>
          </w:tcPr>
          <w:p w14:paraId="5A88671F" w14:textId="77777777"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3DE8E5E8" w14:textId="62DF394C" w:rsidR="00E17369" w:rsidRPr="003D6476" w:rsidRDefault="00E17369" w:rsidP="0039666F">
            <w:pPr>
              <w:ind w:left="113" w:right="113"/>
              <w:jc w:val="center"/>
              <w:rPr>
                <w:rFonts w:cs="Arial"/>
                <w:lang w:val="en-US"/>
              </w:rPr>
            </w:pPr>
          </w:p>
        </w:tc>
        <w:tc>
          <w:tcPr>
            <w:tcW w:w="776" w:type="dxa"/>
            <w:vAlign w:val="center"/>
          </w:tcPr>
          <w:p w14:paraId="2AC8C05C"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tcPr>
          <w:p w14:paraId="356CF8F4" w14:textId="00C0AFAE" w:rsidR="00E17369" w:rsidRPr="003D6476" w:rsidRDefault="00E17369" w:rsidP="003D6476">
            <w:pPr>
              <w:jc w:val="center"/>
              <w:rPr>
                <w:rFonts w:cs="Arial"/>
                <w:lang w:val="en-US"/>
              </w:rPr>
            </w:pPr>
            <w:r w:rsidRPr="003D6476">
              <w:rPr>
                <w:rFonts w:cs="Arial"/>
                <w:lang w:val="en-US"/>
              </w:rPr>
              <w:sym w:font="Wingdings 2" w:char="F0F4"/>
            </w:r>
          </w:p>
        </w:tc>
      </w:tr>
      <w:tr w:rsidR="00E17369" w14:paraId="35924334" w14:textId="3097779E" w:rsidTr="00CC1C1F">
        <w:trPr>
          <w:cantSplit/>
          <w:trHeight w:val="706"/>
        </w:trPr>
        <w:tc>
          <w:tcPr>
            <w:tcW w:w="1463" w:type="dxa"/>
            <w:vAlign w:val="center"/>
          </w:tcPr>
          <w:p w14:paraId="06F0A9AE" w14:textId="77777777" w:rsidR="00E17369" w:rsidRPr="003D6476" w:rsidRDefault="00E17369" w:rsidP="003D6476">
            <w:pPr>
              <w:spacing w:before="0" w:after="0" w:line="240" w:lineRule="auto"/>
              <w:jc w:val="center"/>
              <w:rPr>
                <w:rFonts w:cs="Arial"/>
                <w:sz w:val="16"/>
                <w:lang w:val="en-US"/>
              </w:rPr>
            </w:pPr>
            <w:r w:rsidRPr="003D6476">
              <w:rPr>
                <w:rFonts w:cs="Arial"/>
                <w:sz w:val="16"/>
                <w:lang w:val="en-US"/>
              </w:rPr>
              <w:t>Anthropometry and BIA</w:t>
            </w:r>
          </w:p>
        </w:tc>
        <w:tc>
          <w:tcPr>
            <w:tcW w:w="844" w:type="dxa"/>
            <w:vAlign w:val="center"/>
          </w:tcPr>
          <w:p w14:paraId="59AA3DD1"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309BCC30" w14:textId="77777777" w:rsidR="00E17369" w:rsidRPr="003D6476" w:rsidRDefault="00E17369" w:rsidP="003D6476">
            <w:pPr>
              <w:jc w:val="center"/>
              <w:rPr>
                <w:rFonts w:cs="Arial"/>
                <w:lang w:val="en-US"/>
              </w:rPr>
            </w:pPr>
          </w:p>
        </w:tc>
        <w:tc>
          <w:tcPr>
            <w:tcW w:w="511" w:type="dxa"/>
            <w:vMerge/>
            <w:vAlign w:val="center"/>
          </w:tcPr>
          <w:p w14:paraId="7312714F" w14:textId="27C44BC7" w:rsidR="00E17369" w:rsidRPr="003D6476" w:rsidRDefault="00E17369" w:rsidP="003D6476">
            <w:pPr>
              <w:jc w:val="center"/>
              <w:rPr>
                <w:rFonts w:cs="Arial"/>
                <w:lang w:val="en-US"/>
              </w:rPr>
            </w:pPr>
          </w:p>
        </w:tc>
        <w:tc>
          <w:tcPr>
            <w:tcW w:w="715" w:type="dxa"/>
            <w:vAlign w:val="center"/>
          </w:tcPr>
          <w:p w14:paraId="2591E39B" w14:textId="77777777" w:rsidR="00E17369" w:rsidRPr="003D6476" w:rsidRDefault="00E17369" w:rsidP="003D6476">
            <w:pPr>
              <w:jc w:val="center"/>
              <w:rPr>
                <w:rFonts w:cs="Arial"/>
                <w:lang w:val="en-US"/>
              </w:rPr>
            </w:pPr>
            <w:r w:rsidRPr="003D6476">
              <w:rPr>
                <w:rFonts w:cs="Arial"/>
                <w:lang w:val="en-US"/>
              </w:rPr>
              <w:sym w:font="Wingdings 2" w:char="F0F4"/>
            </w:r>
          </w:p>
        </w:tc>
        <w:tc>
          <w:tcPr>
            <w:tcW w:w="776" w:type="dxa"/>
            <w:vAlign w:val="center"/>
          </w:tcPr>
          <w:p w14:paraId="68D5672E" w14:textId="7305FDDB"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5DE4408D" w14:textId="28A606E8" w:rsidR="00E17369" w:rsidRPr="003D6476" w:rsidRDefault="00E17369" w:rsidP="00D94E7B">
            <w:pPr>
              <w:ind w:left="113" w:right="113"/>
              <w:jc w:val="center"/>
              <w:rPr>
                <w:rFonts w:cs="Arial"/>
                <w:lang w:val="en-US"/>
              </w:rPr>
            </w:pPr>
          </w:p>
        </w:tc>
        <w:tc>
          <w:tcPr>
            <w:tcW w:w="715" w:type="dxa"/>
            <w:vAlign w:val="center"/>
          </w:tcPr>
          <w:p w14:paraId="188D5032" w14:textId="77777777" w:rsidR="00E17369" w:rsidRPr="003D6476" w:rsidRDefault="00E17369" w:rsidP="003D6476">
            <w:pPr>
              <w:jc w:val="center"/>
              <w:rPr>
                <w:rFonts w:cs="Arial"/>
                <w:lang w:val="en-US"/>
              </w:rPr>
            </w:pPr>
          </w:p>
        </w:tc>
        <w:tc>
          <w:tcPr>
            <w:tcW w:w="768" w:type="dxa"/>
            <w:vAlign w:val="center"/>
          </w:tcPr>
          <w:p w14:paraId="004A4205" w14:textId="77777777"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3BD3619B" w14:textId="0463B426" w:rsidR="00E17369" w:rsidRPr="003D6476" w:rsidRDefault="00E17369" w:rsidP="0039666F">
            <w:pPr>
              <w:ind w:left="113" w:right="113"/>
              <w:jc w:val="center"/>
              <w:rPr>
                <w:rFonts w:cs="Arial"/>
                <w:lang w:val="en-US"/>
              </w:rPr>
            </w:pPr>
          </w:p>
        </w:tc>
        <w:tc>
          <w:tcPr>
            <w:tcW w:w="776" w:type="dxa"/>
            <w:vAlign w:val="center"/>
          </w:tcPr>
          <w:p w14:paraId="37543C18"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tcPr>
          <w:p w14:paraId="3DD4AD1C" w14:textId="7B205BDB" w:rsidR="00E17369" w:rsidRPr="003D6476" w:rsidRDefault="00E17369" w:rsidP="003D6476">
            <w:pPr>
              <w:jc w:val="center"/>
              <w:rPr>
                <w:rFonts w:cs="Arial"/>
                <w:lang w:val="en-US"/>
              </w:rPr>
            </w:pPr>
            <w:r w:rsidRPr="003D6476">
              <w:rPr>
                <w:rFonts w:cs="Arial"/>
                <w:lang w:val="en-US"/>
              </w:rPr>
              <w:sym w:font="Wingdings 2" w:char="F0F4"/>
            </w:r>
          </w:p>
        </w:tc>
      </w:tr>
      <w:tr w:rsidR="00E17369" w14:paraId="720F1CD5" w14:textId="2301D44E" w:rsidTr="00CC1C1F">
        <w:trPr>
          <w:cantSplit/>
          <w:trHeight w:val="532"/>
        </w:trPr>
        <w:tc>
          <w:tcPr>
            <w:tcW w:w="1463" w:type="dxa"/>
            <w:vAlign w:val="center"/>
          </w:tcPr>
          <w:p w14:paraId="4728FD9A" w14:textId="77777777" w:rsidR="00E17369" w:rsidRPr="003D6476" w:rsidRDefault="00E17369" w:rsidP="003D6476">
            <w:pPr>
              <w:spacing w:before="0" w:after="0" w:line="240" w:lineRule="auto"/>
              <w:jc w:val="center"/>
              <w:rPr>
                <w:rFonts w:cs="Arial"/>
                <w:sz w:val="16"/>
                <w:lang w:val="en-US"/>
              </w:rPr>
            </w:pPr>
            <w:r w:rsidRPr="003D6476">
              <w:rPr>
                <w:rFonts w:cs="Arial"/>
                <w:sz w:val="16"/>
                <w:lang w:val="en-US"/>
              </w:rPr>
              <w:t>Vitals</w:t>
            </w:r>
          </w:p>
        </w:tc>
        <w:tc>
          <w:tcPr>
            <w:tcW w:w="844" w:type="dxa"/>
            <w:vAlign w:val="center"/>
          </w:tcPr>
          <w:p w14:paraId="0A95E360"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4D9D6FBA" w14:textId="77777777" w:rsidR="00E17369" w:rsidRPr="003D6476" w:rsidRDefault="00E17369" w:rsidP="003D6476">
            <w:pPr>
              <w:jc w:val="center"/>
              <w:rPr>
                <w:rFonts w:cs="Arial"/>
                <w:lang w:val="en-US"/>
              </w:rPr>
            </w:pPr>
          </w:p>
        </w:tc>
        <w:tc>
          <w:tcPr>
            <w:tcW w:w="511" w:type="dxa"/>
            <w:vMerge/>
            <w:vAlign w:val="center"/>
          </w:tcPr>
          <w:p w14:paraId="334098F7" w14:textId="63F51E6F" w:rsidR="00E17369" w:rsidRPr="003D6476" w:rsidRDefault="00E17369" w:rsidP="003D6476">
            <w:pPr>
              <w:jc w:val="center"/>
              <w:rPr>
                <w:rFonts w:cs="Arial"/>
                <w:lang w:val="en-US"/>
              </w:rPr>
            </w:pPr>
          </w:p>
        </w:tc>
        <w:tc>
          <w:tcPr>
            <w:tcW w:w="715" w:type="dxa"/>
            <w:vAlign w:val="center"/>
          </w:tcPr>
          <w:p w14:paraId="50391352" w14:textId="77777777" w:rsidR="00E17369" w:rsidRPr="003D6476" w:rsidRDefault="00E17369" w:rsidP="003D6476">
            <w:pPr>
              <w:jc w:val="center"/>
              <w:rPr>
                <w:rFonts w:cs="Arial"/>
                <w:lang w:val="en-US"/>
              </w:rPr>
            </w:pPr>
            <w:r w:rsidRPr="003D6476">
              <w:rPr>
                <w:rFonts w:cs="Arial"/>
                <w:lang w:val="en-US"/>
              </w:rPr>
              <w:sym w:font="Wingdings 2" w:char="F0F4"/>
            </w:r>
          </w:p>
        </w:tc>
        <w:tc>
          <w:tcPr>
            <w:tcW w:w="776" w:type="dxa"/>
            <w:vAlign w:val="center"/>
          </w:tcPr>
          <w:p w14:paraId="38A71797" w14:textId="47E8B5F7"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7D40DDC9" w14:textId="0002BC52" w:rsidR="00E17369" w:rsidRPr="003D6476" w:rsidRDefault="00E17369" w:rsidP="00D94E7B">
            <w:pPr>
              <w:ind w:left="113" w:right="113"/>
              <w:jc w:val="center"/>
              <w:rPr>
                <w:rFonts w:cs="Arial"/>
                <w:lang w:val="en-US"/>
              </w:rPr>
            </w:pPr>
          </w:p>
        </w:tc>
        <w:tc>
          <w:tcPr>
            <w:tcW w:w="715" w:type="dxa"/>
            <w:vAlign w:val="center"/>
          </w:tcPr>
          <w:p w14:paraId="3C89515F" w14:textId="77777777" w:rsidR="00E17369" w:rsidRPr="003D6476" w:rsidRDefault="00E17369" w:rsidP="003D6476">
            <w:pPr>
              <w:jc w:val="center"/>
              <w:rPr>
                <w:rFonts w:cs="Arial"/>
                <w:lang w:val="en-US"/>
              </w:rPr>
            </w:pPr>
          </w:p>
        </w:tc>
        <w:tc>
          <w:tcPr>
            <w:tcW w:w="768" w:type="dxa"/>
            <w:vAlign w:val="center"/>
          </w:tcPr>
          <w:p w14:paraId="7B036BF8" w14:textId="77777777"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4D520DB7" w14:textId="03FF5735" w:rsidR="00E17369" w:rsidRPr="003D6476" w:rsidRDefault="00E17369" w:rsidP="0039666F">
            <w:pPr>
              <w:ind w:left="113" w:right="113"/>
              <w:jc w:val="center"/>
              <w:rPr>
                <w:rFonts w:cs="Arial"/>
                <w:lang w:val="en-US"/>
              </w:rPr>
            </w:pPr>
          </w:p>
        </w:tc>
        <w:tc>
          <w:tcPr>
            <w:tcW w:w="776" w:type="dxa"/>
            <w:vAlign w:val="center"/>
          </w:tcPr>
          <w:p w14:paraId="5FE512CD"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tcPr>
          <w:p w14:paraId="183A729B" w14:textId="2370E2DD" w:rsidR="00E17369" w:rsidRPr="003D6476" w:rsidRDefault="00E17369" w:rsidP="003D6476">
            <w:pPr>
              <w:jc w:val="center"/>
              <w:rPr>
                <w:rFonts w:cs="Arial"/>
                <w:lang w:val="en-US"/>
              </w:rPr>
            </w:pPr>
            <w:r w:rsidRPr="003D6476">
              <w:rPr>
                <w:rFonts w:cs="Arial"/>
                <w:lang w:val="en-US"/>
              </w:rPr>
              <w:sym w:font="Wingdings 2" w:char="F0F4"/>
            </w:r>
          </w:p>
        </w:tc>
      </w:tr>
      <w:tr w:rsidR="00E17369" w14:paraId="6689A09C" w14:textId="154B559D" w:rsidTr="00CC1C1F">
        <w:trPr>
          <w:cantSplit/>
          <w:trHeight w:val="1000"/>
        </w:trPr>
        <w:tc>
          <w:tcPr>
            <w:tcW w:w="1463" w:type="dxa"/>
            <w:vAlign w:val="center"/>
          </w:tcPr>
          <w:p w14:paraId="48D219D4" w14:textId="10AF6473" w:rsidR="00E17369" w:rsidRPr="003D6476" w:rsidRDefault="00E17369" w:rsidP="003D6476">
            <w:pPr>
              <w:spacing w:before="0" w:after="0" w:line="240" w:lineRule="auto"/>
              <w:jc w:val="center"/>
              <w:rPr>
                <w:rFonts w:cs="Arial"/>
                <w:sz w:val="16"/>
                <w:lang w:val="en-US"/>
              </w:rPr>
            </w:pPr>
            <w:r w:rsidRPr="003D6476">
              <w:rPr>
                <w:rFonts w:cs="Arial"/>
                <w:sz w:val="16"/>
                <w:lang w:val="en-US"/>
              </w:rPr>
              <w:t>Questionnaires</w:t>
            </w:r>
            <w:r>
              <w:rPr>
                <w:rFonts w:cs="Arial"/>
                <w:sz w:val="16"/>
                <w:lang w:val="en-US"/>
              </w:rPr>
              <w:t xml:space="preserve"> (Self Efficacy &amp; Quality of Life)</w:t>
            </w:r>
          </w:p>
        </w:tc>
        <w:tc>
          <w:tcPr>
            <w:tcW w:w="844" w:type="dxa"/>
            <w:vAlign w:val="center"/>
          </w:tcPr>
          <w:p w14:paraId="3F35BCFF"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7EFE800F" w14:textId="77777777" w:rsidR="00E17369" w:rsidRPr="003D6476" w:rsidRDefault="00E17369" w:rsidP="003D6476">
            <w:pPr>
              <w:jc w:val="center"/>
              <w:rPr>
                <w:rFonts w:cs="Arial"/>
                <w:lang w:val="en-US"/>
              </w:rPr>
            </w:pPr>
          </w:p>
        </w:tc>
        <w:tc>
          <w:tcPr>
            <w:tcW w:w="511" w:type="dxa"/>
            <w:vMerge/>
            <w:vAlign w:val="center"/>
          </w:tcPr>
          <w:p w14:paraId="0BA05A75" w14:textId="2BD3FF86" w:rsidR="00E17369" w:rsidRPr="003D6476" w:rsidRDefault="00E17369" w:rsidP="003D6476">
            <w:pPr>
              <w:jc w:val="center"/>
              <w:rPr>
                <w:rFonts w:cs="Arial"/>
                <w:lang w:val="en-US"/>
              </w:rPr>
            </w:pPr>
          </w:p>
        </w:tc>
        <w:tc>
          <w:tcPr>
            <w:tcW w:w="715" w:type="dxa"/>
            <w:vAlign w:val="center"/>
          </w:tcPr>
          <w:p w14:paraId="21BAE97C" w14:textId="4599A4DD" w:rsidR="00E17369" w:rsidRPr="003D6476" w:rsidRDefault="00E17369" w:rsidP="003D6476">
            <w:pPr>
              <w:jc w:val="center"/>
              <w:rPr>
                <w:rFonts w:cs="Arial"/>
                <w:lang w:val="en-US"/>
              </w:rPr>
            </w:pPr>
          </w:p>
        </w:tc>
        <w:tc>
          <w:tcPr>
            <w:tcW w:w="776" w:type="dxa"/>
            <w:vAlign w:val="center"/>
          </w:tcPr>
          <w:p w14:paraId="1A9C0F9E" w14:textId="4821F16E"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700FE481" w14:textId="75C12F52" w:rsidR="00E17369" w:rsidRPr="003D6476" w:rsidRDefault="00E17369" w:rsidP="00D94E7B">
            <w:pPr>
              <w:ind w:left="113" w:right="113"/>
              <w:jc w:val="center"/>
              <w:rPr>
                <w:rFonts w:cs="Arial"/>
                <w:lang w:val="en-US"/>
              </w:rPr>
            </w:pPr>
          </w:p>
        </w:tc>
        <w:tc>
          <w:tcPr>
            <w:tcW w:w="715" w:type="dxa"/>
            <w:vAlign w:val="center"/>
          </w:tcPr>
          <w:p w14:paraId="2CBE2D57" w14:textId="77777777" w:rsidR="00E17369" w:rsidRPr="003D6476" w:rsidRDefault="00E17369" w:rsidP="003D6476">
            <w:pPr>
              <w:jc w:val="center"/>
              <w:rPr>
                <w:rFonts w:cs="Arial"/>
                <w:lang w:val="en-US"/>
              </w:rPr>
            </w:pPr>
          </w:p>
        </w:tc>
        <w:tc>
          <w:tcPr>
            <w:tcW w:w="768" w:type="dxa"/>
            <w:vAlign w:val="center"/>
          </w:tcPr>
          <w:p w14:paraId="16DE1B7B" w14:textId="77777777"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61D0EBFD" w14:textId="77777777" w:rsidR="00E17369" w:rsidRPr="003D6476" w:rsidRDefault="00E17369" w:rsidP="0039666F">
            <w:pPr>
              <w:ind w:left="113" w:right="113"/>
              <w:jc w:val="center"/>
              <w:rPr>
                <w:rFonts w:cs="Arial"/>
                <w:lang w:val="en-US"/>
              </w:rPr>
            </w:pPr>
          </w:p>
        </w:tc>
        <w:tc>
          <w:tcPr>
            <w:tcW w:w="776" w:type="dxa"/>
            <w:vAlign w:val="center"/>
          </w:tcPr>
          <w:p w14:paraId="26FA2C7E"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vAlign w:val="center"/>
          </w:tcPr>
          <w:p w14:paraId="06202F72" w14:textId="3CBBF281" w:rsidR="00E17369" w:rsidRPr="003D6476" w:rsidRDefault="00E17369" w:rsidP="00E17369">
            <w:pPr>
              <w:jc w:val="center"/>
              <w:rPr>
                <w:rFonts w:cs="Arial"/>
                <w:lang w:val="en-US"/>
              </w:rPr>
            </w:pPr>
            <w:r w:rsidRPr="003D6476">
              <w:rPr>
                <w:rFonts w:cs="Arial"/>
                <w:lang w:val="en-US"/>
              </w:rPr>
              <w:sym w:font="Wingdings 2" w:char="F0F4"/>
            </w:r>
          </w:p>
        </w:tc>
      </w:tr>
      <w:tr w:rsidR="00E17369" w14:paraId="4D4A3FD8" w14:textId="1BC8DFDD" w:rsidTr="00CC1C1F">
        <w:trPr>
          <w:cantSplit/>
          <w:trHeight w:val="1134"/>
        </w:trPr>
        <w:tc>
          <w:tcPr>
            <w:tcW w:w="1463" w:type="dxa"/>
            <w:vAlign w:val="center"/>
          </w:tcPr>
          <w:p w14:paraId="48E35B69" w14:textId="2845D7E2" w:rsidR="00E17369" w:rsidRPr="003D6476" w:rsidRDefault="00E17369" w:rsidP="003D6476">
            <w:pPr>
              <w:spacing w:before="0" w:after="0" w:line="240" w:lineRule="auto"/>
              <w:jc w:val="center"/>
              <w:rPr>
                <w:rFonts w:cs="Arial"/>
                <w:sz w:val="16"/>
                <w:lang w:val="en-US"/>
              </w:rPr>
            </w:pPr>
            <w:r w:rsidRPr="003D6476">
              <w:rPr>
                <w:rFonts w:cs="Arial"/>
                <w:sz w:val="16"/>
                <w:lang w:val="en-US"/>
              </w:rPr>
              <w:t>Diaries</w:t>
            </w:r>
            <w:r>
              <w:rPr>
                <w:rFonts w:cs="Arial"/>
                <w:sz w:val="16"/>
                <w:lang w:val="en-US"/>
              </w:rPr>
              <w:t>, Habitual Questionnaires</w:t>
            </w:r>
            <w:r w:rsidRPr="003D6476">
              <w:rPr>
                <w:rFonts w:cs="Arial"/>
                <w:sz w:val="16"/>
                <w:lang w:val="en-US"/>
              </w:rPr>
              <w:t xml:space="preserve"> and monitors (actiwatch and </w:t>
            </w:r>
            <w:proofErr w:type="spellStart"/>
            <w:r w:rsidRPr="003D6476">
              <w:rPr>
                <w:rFonts w:cs="Arial"/>
                <w:sz w:val="16"/>
                <w:lang w:val="en-US"/>
              </w:rPr>
              <w:t>sensewear</w:t>
            </w:r>
            <w:proofErr w:type="spellEnd"/>
            <w:r w:rsidRPr="003D6476">
              <w:rPr>
                <w:rFonts w:cs="Arial"/>
                <w:sz w:val="16"/>
                <w:lang w:val="en-US"/>
              </w:rPr>
              <w:t>)</w:t>
            </w:r>
          </w:p>
        </w:tc>
        <w:tc>
          <w:tcPr>
            <w:tcW w:w="844" w:type="dxa"/>
            <w:vAlign w:val="center"/>
          </w:tcPr>
          <w:p w14:paraId="5536A3B5"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4A489EDA" w14:textId="77777777" w:rsidR="00E17369" w:rsidRPr="003D6476" w:rsidRDefault="00E17369" w:rsidP="003D6476">
            <w:pPr>
              <w:jc w:val="center"/>
              <w:rPr>
                <w:rFonts w:cs="Arial"/>
                <w:lang w:val="en-US"/>
              </w:rPr>
            </w:pPr>
          </w:p>
        </w:tc>
        <w:tc>
          <w:tcPr>
            <w:tcW w:w="511" w:type="dxa"/>
            <w:vMerge/>
            <w:vAlign w:val="center"/>
          </w:tcPr>
          <w:p w14:paraId="2C334B6B" w14:textId="0483AB20" w:rsidR="00E17369" w:rsidRPr="003D6476" w:rsidRDefault="00E17369" w:rsidP="003D6476">
            <w:pPr>
              <w:jc w:val="center"/>
              <w:rPr>
                <w:rFonts w:cs="Arial"/>
                <w:lang w:val="en-US"/>
              </w:rPr>
            </w:pPr>
          </w:p>
        </w:tc>
        <w:tc>
          <w:tcPr>
            <w:tcW w:w="715" w:type="dxa"/>
            <w:vAlign w:val="center"/>
          </w:tcPr>
          <w:p w14:paraId="46E11A98" w14:textId="77777777" w:rsidR="00E17369" w:rsidRPr="003D6476" w:rsidRDefault="00E17369" w:rsidP="003D6476">
            <w:pPr>
              <w:jc w:val="center"/>
              <w:rPr>
                <w:rFonts w:cs="Arial"/>
                <w:lang w:val="en-US"/>
              </w:rPr>
            </w:pPr>
          </w:p>
        </w:tc>
        <w:tc>
          <w:tcPr>
            <w:tcW w:w="776" w:type="dxa"/>
            <w:vAlign w:val="center"/>
          </w:tcPr>
          <w:p w14:paraId="44C60113" w14:textId="53899956"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7B241728" w14:textId="0F4144C4" w:rsidR="00E17369" w:rsidRPr="003D6476" w:rsidRDefault="00E17369" w:rsidP="00D94E7B">
            <w:pPr>
              <w:ind w:left="113" w:right="113"/>
              <w:jc w:val="center"/>
              <w:rPr>
                <w:rFonts w:cs="Arial"/>
                <w:lang w:val="en-US"/>
              </w:rPr>
            </w:pPr>
          </w:p>
        </w:tc>
        <w:tc>
          <w:tcPr>
            <w:tcW w:w="715" w:type="dxa"/>
            <w:vAlign w:val="center"/>
          </w:tcPr>
          <w:p w14:paraId="329950E5" w14:textId="77777777" w:rsidR="00E17369" w:rsidRPr="003D6476" w:rsidRDefault="00E17369" w:rsidP="003D6476">
            <w:pPr>
              <w:jc w:val="center"/>
              <w:rPr>
                <w:rFonts w:cs="Arial"/>
                <w:lang w:val="en-US"/>
              </w:rPr>
            </w:pPr>
          </w:p>
        </w:tc>
        <w:tc>
          <w:tcPr>
            <w:tcW w:w="768" w:type="dxa"/>
            <w:vAlign w:val="center"/>
          </w:tcPr>
          <w:p w14:paraId="3EC1224E" w14:textId="4545B3E4"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124DDE42" w14:textId="55F7C3D5" w:rsidR="00E17369" w:rsidRPr="003D6476" w:rsidRDefault="00E17369" w:rsidP="0039666F">
            <w:pPr>
              <w:ind w:left="113" w:right="113"/>
              <w:jc w:val="center"/>
              <w:rPr>
                <w:rFonts w:cs="Arial"/>
                <w:lang w:val="en-US"/>
              </w:rPr>
            </w:pPr>
          </w:p>
        </w:tc>
        <w:tc>
          <w:tcPr>
            <w:tcW w:w="776" w:type="dxa"/>
            <w:vAlign w:val="center"/>
          </w:tcPr>
          <w:p w14:paraId="50544E3C" w14:textId="77777777" w:rsidR="00E17369" w:rsidRPr="003D6476" w:rsidRDefault="00E17369" w:rsidP="003D6476">
            <w:pPr>
              <w:jc w:val="center"/>
              <w:rPr>
                <w:rFonts w:cs="Arial"/>
                <w:lang w:val="en-US"/>
              </w:rPr>
            </w:pPr>
            <w:r w:rsidRPr="003D6476">
              <w:rPr>
                <w:rFonts w:cs="Arial"/>
                <w:lang w:val="en-US"/>
              </w:rPr>
              <w:sym w:font="Wingdings 2" w:char="F0F4"/>
            </w:r>
          </w:p>
        </w:tc>
        <w:tc>
          <w:tcPr>
            <w:tcW w:w="455" w:type="dxa"/>
            <w:vAlign w:val="center"/>
          </w:tcPr>
          <w:p w14:paraId="0440E4A6" w14:textId="11531DE0" w:rsidR="00E17369" w:rsidRPr="003D6476" w:rsidRDefault="00E17369" w:rsidP="00E17369">
            <w:pPr>
              <w:jc w:val="center"/>
              <w:rPr>
                <w:rFonts w:cs="Arial"/>
                <w:lang w:val="en-US"/>
              </w:rPr>
            </w:pPr>
            <w:r w:rsidRPr="003D6476">
              <w:rPr>
                <w:rFonts w:cs="Arial"/>
                <w:lang w:val="en-US"/>
              </w:rPr>
              <w:sym w:font="Wingdings 2" w:char="F0F4"/>
            </w:r>
          </w:p>
        </w:tc>
      </w:tr>
      <w:tr w:rsidR="00E17369" w14:paraId="60AF9548" w14:textId="48907318" w:rsidTr="00CC1C1F">
        <w:trPr>
          <w:cantSplit/>
          <w:trHeight w:val="706"/>
        </w:trPr>
        <w:tc>
          <w:tcPr>
            <w:tcW w:w="1463" w:type="dxa"/>
            <w:vAlign w:val="center"/>
          </w:tcPr>
          <w:p w14:paraId="34801876" w14:textId="1096D81C" w:rsidR="00E17369" w:rsidRPr="003D6476" w:rsidRDefault="00E17369" w:rsidP="003D6476">
            <w:pPr>
              <w:spacing w:before="0" w:after="0" w:line="240" w:lineRule="auto"/>
              <w:jc w:val="center"/>
              <w:rPr>
                <w:rFonts w:cs="Arial"/>
                <w:sz w:val="16"/>
                <w:lang w:val="en-US"/>
              </w:rPr>
            </w:pPr>
            <w:r w:rsidRPr="003D6476">
              <w:rPr>
                <w:rFonts w:cs="Arial"/>
                <w:sz w:val="16"/>
                <w:lang w:val="en-US"/>
              </w:rPr>
              <w:t>Facial Photography</w:t>
            </w:r>
          </w:p>
        </w:tc>
        <w:tc>
          <w:tcPr>
            <w:tcW w:w="844" w:type="dxa"/>
            <w:vAlign w:val="center"/>
          </w:tcPr>
          <w:p w14:paraId="31373C49" w14:textId="77777777" w:rsidR="00E17369" w:rsidRPr="003D6476" w:rsidRDefault="00E17369" w:rsidP="003D6476">
            <w:pPr>
              <w:jc w:val="center"/>
              <w:rPr>
                <w:rFonts w:cs="Arial"/>
                <w:lang w:val="en-US"/>
              </w:rPr>
            </w:pPr>
            <w:r w:rsidRPr="003D6476">
              <w:rPr>
                <w:rFonts w:cs="Arial"/>
                <w:lang w:val="en-US"/>
              </w:rPr>
              <w:sym w:font="Wingdings 2" w:char="F0F4"/>
            </w:r>
          </w:p>
        </w:tc>
        <w:tc>
          <w:tcPr>
            <w:tcW w:w="482" w:type="dxa"/>
            <w:vMerge/>
            <w:vAlign w:val="center"/>
          </w:tcPr>
          <w:p w14:paraId="0BB80433" w14:textId="05ED716F" w:rsidR="00E17369" w:rsidRPr="003D6476" w:rsidRDefault="00E17369" w:rsidP="003D6476">
            <w:pPr>
              <w:jc w:val="center"/>
              <w:rPr>
                <w:rFonts w:cs="Arial"/>
                <w:lang w:val="en-US"/>
              </w:rPr>
            </w:pPr>
          </w:p>
        </w:tc>
        <w:tc>
          <w:tcPr>
            <w:tcW w:w="511" w:type="dxa"/>
            <w:vMerge/>
            <w:vAlign w:val="center"/>
          </w:tcPr>
          <w:p w14:paraId="2F10990F" w14:textId="012558D7" w:rsidR="00E17369" w:rsidRPr="003D6476" w:rsidRDefault="00E17369" w:rsidP="003D6476">
            <w:pPr>
              <w:jc w:val="center"/>
              <w:rPr>
                <w:rFonts w:cs="Arial"/>
                <w:lang w:val="en-US"/>
              </w:rPr>
            </w:pPr>
          </w:p>
        </w:tc>
        <w:tc>
          <w:tcPr>
            <w:tcW w:w="715" w:type="dxa"/>
            <w:vAlign w:val="center"/>
          </w:tcPr>
          <w:p w14:paraId="2ACC9471" w14:textId="10CDD559" w:rsidR="00E17369" w:rsidRPr="003D6476" w:rsidRDefault="00E17369" w:rsidP="003D6476">
            <w:pPr>
              <w:jc w:val="center"/>
              <w:rPr>
                <w:rFonts w:cs="Arial"/>
                <w:lang w:val="en-US"/>
              </w:rPr>
            </w:pPr>
          </w:p>
        </w:tc>
        <w:tc>
          <w:tcPr>
            <w:tcW w:w="776" w:type="dxa"/>
            <w:vAlign w:val="center"/>
          </w:tcPr>
          <w:p w14:paraId="05676B2D" w14:textId="6C123E63" w:rsidR="00E17369" w:rsidRPr="003D6476" w:rsidRDefault="00E17369" w:rsidP="003D6476">
            <w:pPr>
              <w:jc w:val="center"/>
              <w:rPr>
                <w:rFonts w:cs="Arial"/>
                <w:lang w:val="en-US"/>
              </w:rPr>
            </w:pPr>
            <w:r w:rsidRPr="003D6476">
              <w:rPr>
                <w:rFonts w:cs="Arial"/>
                <w:lang w:val="en-US"/>
              </w:rPr>
              <w:sym w:font="Wingdings 2" w:char="F0F4"/>
            </w:r>
          </w:p>
        </w:tc>
        <w:tc>
          <w:tcPr>
            <w:tcW w:w="512" w:type="dxa"/>
            <w:vMerge/>
            <w:textDirection w:val="btLr"/>
            <w:vAlign w:val="center"/>
          </w:tcPr>
          <w:p w14:paraId="6B8752B2" w14:textId="3E1B63AC" w:rsidR="00E17369" w:rsidRPr="003D6476" w:rsidRDefault="00E17369" w:rsidP="00D94E7B">
            <w:pPr>
              <w:ind w:left="113" w:right="113"/>
              <w:jc w:val="center"/>
              <w:rPr>
                <w:rFonts w:cs="Arial"/>
                <w:lang w:val="en-US"/>
              </w:rPr>
            </w:pPr>
          </w:p>
        </w:tc>
        <w:tc>
          <w:tcPr>
            <w:tcW w:w="715" w:type="dxa"/>
            <w:vAlign w:val="center"/>
          </w:tcPr>
          <w:p w14:paraId="417C5D17" w14:textId="22E3CB2C" w:rsidR="00E17369" w:rsidRPr="003D6476" w:rsidRDefault="00E17369" w:rsidP="003D6476">
            <w:pPr>
              <w:jc w:val="center"/>
              <w:rPr>
                <w:rFonts w:cs="Arial"/>
                <w:lang w:val="en-US"/>
              </w:rPr>
            </w:pPr>
          </w:p>
        </w:tc>
        <w:tc>
          <w:tcPr>
            <w:tcW w:w="768" w:type="dxa"/>
            <w:vAlign w:val="center"/>
          </w:tcPr>
          <w:p w14:paraId="5B0C20E2" w14:textId="1A7EEABC" w:rsidR="00E17369" w:rsidRPr="003D6476" w:rsidRDefault="00E17369" w:rsidP="003D6476">
            <w:pPr>
              <w:jc w:val="center"/>
              <w:rPr>
                <w:rFonts w:cs="Arial"/>
                <w:lang w:val="en-US"/>
              </w:rPr>
            </w:pPr>
            <w:r w:rsidRPr="003D6476">
              <w:rPr>
                <w:rFonts w:cs="Arial"/>
                <w:lang w:val="en-US"/>
              </w:rPr>
              <w:sym w:font="Wingdings 2" w:char="F0F4"/>
            </w:r>
          </w:p>
        </w:tc>
        <w:tc>
          <w:tcPr>
            <w:tcW w:w="511" w:type="dxa"/>
            <w:vMerge/>
            <w:textDirection w:val="btLr"/>
            <w:vAlign w:val="center"/>
          </w:tcPr>
          <w:p w14:paraId="7B565CA8" w14:textId="77777777" w:rsidR="00E17369" w:rsidRPr="003D6476" w:rsidRDefault="00E17369" w:rsidP="0039666F">
            <w:pPr>
              <w:ind w:left="113" w:right="113"/>
              <w:jc w:val="center"/>
              <w:rPr>
                <w:rFonts w:cs="Arial"/>
                <w:lang w:val="en-US"/>
              </w:rPr>
            </w:pPr>
          </w:p>
        </w:tc>
        <w:tc>
          <w:tcPr>
            <w:tcW w:w="776" w:type="dxa"/>
            <w:vAlign w:val="center"/>
          </w:tcPr>
          <w:p w14:paraId="3B2DA213" w14:textId="3BCB8587" w:rsidR="00E17369" w:rsidRPr="003D6476" w:rsidRDefault="00E17369" w:rsidP="003D6476">
            <w:pPr>
              <w:jc w:val="center"/>
              <w:rPr>
                <w:rFonts w:cs="Arial"/>
                <w:lang w:val="en-US"/>
              </w:rPr>
            </w:pPr>
            <w:r w:rsidRPr="003D6476">
              <w:rPr>
                <w:rFonts w:cs="Arial"/>
                <w:lang w:val="en-US"/>
              </w:rPr>
              <w:sym w:font="Wingdings 2" w:char="F0F4"/>
            </w:r>
          </w:p>
        </w:tc>
        <w:tc>
          <w:tcPr>
            <w:tcW w:w="455" w:type="dxa"/>
            <w:vAlign w:val="center"/>
          </w:tcPr>
          <w:p w14:paraId="689C41CC" w14:textId="3CADDA24" w:rsidR="00E17369" w:rsidRPr="003D6476" w:rsidRDefault="00E17369" w:rsidP="00E17369">
            <w:pPr>
              <w:jc w:val="center"/>
              <w:rPr>
                <w:rFonts w:cs="Arial"/>
                <w:lang w:val="en-US"/>
              </w:rPr>
            </w:pPr>
            <w:r w:rsidRPr="003D6476">
              <w:rPr>
                <w:rFonts w:cs="Arial"/>
                <w:lang w:val="en-US"/>
              </w:rPr>
              <w:sym w:font="Wingdings 2" w:char="F0F4"/>
            </w:r>
          </w:p>
        </w:tc>
      </w:tr>
    </w:tbl>
    <w:p w14:paraId="4AFED7F4" w14:textId="77777777" w:rsidR="00543D69" w:rsidRPr="00563D8C" w:rsidRDefault="00624D9F" w:rsidP="00624D9F">
      <w:pPr>
        <w:rPr>
          <w:sz w:val="16"/>
        </w:rPr>
      </w:pPr>
      <w:r w:rsidRPr="00563D8C">
        <w:rPr>
          <w:rFonts w:cs="Arial"/>
          <w:sz w:val="16"/>
          <w:lang w:val="en-US"/>
        </w:rPr>
        <w:t>*</w:t>
      </w:r>
      <w:r w:rsidR="00E9469F" w:rsidRPr="00563D8C">
        <w:rPr>
          <w:sz w:val="16"/>
        </w:rPr>
        <w:t xml:space="preserve">Patients will be required to wear an actiwatch </w:t>
      </w:r>
      <w:r w:rsidRPr="00563D8C">
        <w:rPr>
          <w:sz w:val="16"/>
        </w:rPr>
        <w:t xml:space="preserve">and </w:t>
      </w:r>
      <w:proofErr w:type="spellStart"/>
      <w:r w:rsidRPr="00563D8C">
        <w:rPr>
          <w:sz w:val="16"/>
        </w:rPr>
        <w:t>sensewear</w:t>
      </w:r>
      <w:proofErr w:type="spellEnd"/>
      <w:r w:rsidRPr="00563D8C">
        <w:rPr>
          <w:sz w:val="16"/>
        </w:rPr>
        <w:t xml:space="preserve"> armbands </w:t>
      </w:r>
      <w:r w:rsidR="00EE4FD3" w:rsidRPr="00563D8C">
        <w:rPr>
          <w:sz w:val="16"/>
        </w:rPr>
        <w:t xml:space="preserve">for a week prior </w:t>
      </w:r>
      <w:r w:rsidR="00E9469F" w:rsidRPr="00563D8C">
        <w:rPr>
          <w:sz w:val="16"/>
        </w:rPr>
        <w:t xml:space="preserve">and fill out a detailed </w:t>
      </w:r>
      <w:r w:rsidRPr="00563D8C">
        <w:rPr>
          <w:sz w:val="16"/>
        </w:rPr>
        <w:t xml:space="preserve">sleep, </w:t>
      </w:r>
      <w:r w:rsidR="00E9469F" w:rsidRPr="00563D8C">
        <w:rPr>
          <w:sz w:val="16"/>
        </w:rPr>
        <w:t xml:space="preserve">diet and exercise diary </w:t>
      </w:r>
      <w:r w:rsidR="00EE4FD3" w:rsidRPr="00563D8C">
        <w:rPr>
          <w:sz w:val="16"/>
        </w:rPr>
        <w:t xml:space="preserve">for </w:t>
      </w:r>
      <w:r w:rsidRPr="00563D8C">
        <w:rPr>
          <w:sz w:val="16"/>
        </w:rPr>
        <w:t>4</w:t>
      </w:r>
      <w:r w:rsidR="00EE4FD3" w:rsidRPr="00563D8C">
        <w:rPr>
          <w:sz w:val="16"/>
        </w:rPr>
        <w:t xml:space="preserve"> days prior to</w:t>
      </w:r>
      <w:r w:rsidR="00E9469F" w:rsidRPr="00563D8C">
        <w:rPr>
          <w:sz w:val="16"/>
        </w:rPr>
        <w:t xml:space="preserve"> each of these visits.</w:t>
      </w:r>
      <w:r w:rsidRPr="00563D8C">
        <w:rPr>
          <w:sz w:val="16"/>
        </w:rPr>
        <w:t xml:space="preserve"> P</w:t>
      </w:r>
      <w:r w:rsidR="00E9469F" w:rsidRPr="00563D8C">
        <w:rPr>
          <w:rFonts w:cs="Arial"/>
          <w:sz w:val="16"/>
        </w:rPr>
        <w:t xml:space="preserve">atients should try to have dinner before arriving at the sleep clinic for </w:t>
      </w:r>
      <w:r w:rsidRPr="00563D8C">
        <w:rPr>
          <w:rFonts w:cs="Arial"/>
          <w:b/>
          <w:sz w:val="16"/>
        </w:rPr>
        <w:t>7:</w:t>
      </w:r>
      <w:r w:rsidR="00E9469F" w:rsidRPr="00563D8C">
        <w:rPr>
          <w:rFonts w:cs="Arial"/>
          <w:b/>
          <w:sz w:val="16"/>
        </w:rPr>
        <w:t>0</w:t>
      </w:r>
      <w:r w:rsidRPr="00563D8C">
        <w:rPr>
          <w:rFonts w:cs="Arial"/>
          <w:b/>
          <w:sz w:val="16"/>
        </w:rPr>
        <w:t xml:space="preserve">0 </w:t>
      </w:r>
      <w:r w:rsidR="00E9469F" w:rsidRPr="00563D8C">
        <w:rPr>
          <w:rFonts w:cs="Arial"/>
          <w:b/>
          <w:sz w:val="16"/>
        </w:rPr>
        <w:t>pm</w:t>
      </w:r>
      <w:r w:rsidR="00E9469F" w:rsidRPr="00563D8C">
        <w:rPr>
          <w:rFonts w:cs="Arial"/>
          <w:sz w:val="16"/>
        </w:rPr>
        <w:t>. At this point, the patients will follow the standard overnight visit protocol</w:t>
      </w:r>
      <w:r w:rsidRPr="00563D8C">
        <w:rPr>
          <w:rFonts w:cs="Arial"/>
          <w:b/>
          <w:sz w:val="16"/>
        </w:rPr>
        <w:t>.</w:t>
      </w:r>
      <w:r w:rsidR="00E9469F" w:rsidRPr="00563D8C">
        <w:rPr>
          <w:rFonts w:cs="Arial"/>
          <w:sz w:val="16"/>
        </w:rPr>
        <w:t xml:space="preserve"> </w:t>
      </w:r>
    </w:p>
    <w:p w14:paraId="2DAF7B97" w14:textId="77777777" w:rsidR="00726E7E" w:rsidRDefault="005E4585" w:rsidP="00726E7E">
      <w:pPr>
        <w:rPr>
          <w:rFonts w:eastAsia="Calibri" w:cs="Arial"/>
          <w:sz w:val="16"/>
        </w:rPr>
      </w:pPr>
      <w:r w:rsidRPr="00563D8C">
        <w:rPr>
          <w:rFonts w:cstheme="minorHAnsi"/>
          <w:sz w:val="12"/>
          <w:lang w:val="en-US"/>
        </w:rPr>
        <w:t>∆</w:t>
      </w:r>
      <w:bookmarkStart w:id="166" w:name="_Toc279578265"/>
      <w:bookmarkStart w:id="167" w:name="_Toc280801714"/>
      <w:bookmarkEnd w:id="163"/>
      <w:bookmarkEnd w:id="164"/>
      <w:bookmarkEnd w:id="165"/>
      <w:r w:rsidRPr="00563D8C">
        <w:rPr>
          <w:rFonts w:cs="Arial"/>
          <w:sz w:val="16"/>
        </w:rPr>
        <w:t xml:space="preserve"> </w:t>
      </w:r>
      <w:proofErr w:type="gramStart"/>
      <w:r w:rsidR="00726E7E" w:rsidRPr="00563D8C">
        <w:rPr>
          <w:rFonts w:cs="Arial"/>
          <w:color w:val="000000"/>
          <w:sz w:val="16"/>
        </w:rPr>
        <w:t>All</w:t>
      </w:r>
      <w:proofErr w:type="gramEnd"/>
      <w:r w:rsidR="00726E7E" w:rsidRPr="00563D8C">
        <w:rPr>
          <w:rFonts w:cs="Arial"/>
          <w:color w:val="000000"/>
          <w:sz w:val="16"/>
        </w:rPr>
        <w:t xml:space="preserve"> patients will be required to</w:t>
      </w:r>
      <w:r w:rsidRPr="00563D8C">
        <w:rPr>
          <w:rFonts w:cs="Arial"/>
          <w:color w:val="000000"/>
          <w:sz w:val="16"/>
        </w:rPr>
        <w:t xml:space="preserve"> participate in a </w:t>
      </w:r>
      <w:r w:rsidR="00726E7E" w:rsidRPr="00563D8C">
        <w:rPr>
          <w:rFonts w:cs="Arial"/>
          <w:color w:val="000000"/>
          <w:sz w:val="16"/>
        </w:rPr>
        <w:t xml:space="preserve">lifestyle modification session. </w:t>
      </w:r>
      <w:r w:rsidR="00726E7E" w:rsidRPr="00563D8C">
        <w:rPr>
          <w:rFonts w:eastAsia="Calibri" w:cs="Arial"/>
          <w:sz w:val="16"/>
        </w:rPr>
        <w:t xml:space="preserve">These modules will be accompanied by a manual/workbook and all sessions will be conducted by an Accredited Exercise Physiologist (EM) according to methods taught by Health Coaching Australia: Health Coaching for Health Professionals. </w:t>
      </w:r>
    </w:p>
    <w:p w14:paraId="16DD61E4" w14:textId="0E855DA9" w:rsidR="00770093" w:rsidRPr="00770093" w:rsidRDefault="00770093" w:rsidP="00726E7E">
      <w:pPr>
        <w:rPr>
          <w:rFonts w:cs="Arial"/>
          <w:sz w:val="16"/>
        </w:rPr>
      </w:pPr>
      <w:r w:rsidRPr="00BD50EC">
        <w:rPr>
          <w:rFonts w:eastAsia="Calibri" w:cs="Arial"/>
          <w:sz w:val="16"/>
          <w:vertAlign w:val="superscript"/>
        </w:rPr>
        <w:t>#</w:t>
      </w:r>
      <w:r>
        <w:rPr>
          <w:rFonts w:eastAsia="Calibri" w:cs="Arial"/>
          <w:sz w:val="16"/>
          <w:vertAlign w:val="superscript"/>
        </w:rPr>
        <w:t xml:space="preserve"> </w:t>
      </w:r>
      <w:r>
        <w:rPr>
          <w:rFonts w:eastAsia="Calibri" w:cs="Arial"/>
          <w:sz w:val="16"/>
        </w:rPr>
        <w:t>Patients will be required to drop off the 24 hour Embla device (to reception at the Woolcock) and to drop off 24 hour urine collection to their most convenient pathology service.</w:t>
      </w:r>
    </w:p>
    <w:bookmarkEnd w:id="166"/>
    <w:bookmarkEnd w:id="167"/>
    <w:p w14:paraId="12C5787C" w14:textId="77777777" w:rsidR="000040BB" w:rsidRDefault="000040BB">
      <w:pPr>
        <w:spacing w:line="360" w:lineRule="auto"/>
        <w:rPr>
          <w:rFonts w:cs="Arial"/>
        </w:rPr>
      </w:pPr>
    </w:p>
    <w:p w14:paraId="298EFDD1" w14:textId="77777777" w:rsidR="000040BB" w:rsidRDefault="00E32499" w:rsidP="00E32499">
      <w:pPr>
        <w:pStyle w:val="Heading2"/>
      </w:pPr>
      <w:bookmarkStart w:id="168" w:name="_Toc338798075"/>
      <w:r>
        <w:lastRenderedPageBreak/>
        <w:t>References</w:t>
      </w:r>
      <w:bookmarkStart w:id="169" w:name="_GoBack"/>
      <w:bookmarkEnd w:id="168"/>
      <w:bookmarkEnd w:id="169"/>
    </w:p>
    <w:p w14:paraId="7D988F5D" w14:textId="77777777" w:rsidR="00E515E3" w:rsidRPr="00E515E3" w:rsidRDefault="001E7A24" w:rsidP="00E515E3">
      <w:pPr>
        <w:pStyle w:val="ListParagraph"/>
        <w:spacing w:after="0" w:line="240" w:lineRule="auto"/>
        <w:ind w:hanging="720"/>
        <w:jc w:val="both"/>
        <w:rPr>
          <w:rFonts w:ascii="Calibri" w:hAnsi="Calibri" w:cs="Calibri"/>
          <w:noProof/>
        </w:rPr>
      </w:pPr>
      <w:r>
        <w:fldChar w:fldCharType="begin"/>
      </w:r>
      <w:r>
        <w:instrText xml:space="preserve"> ADDIN EN.REFLIST </w:instrText>
      </w:r>
      <w:r>
        <w:fldChar w:fldCharType="separate"/>
      </w:r>
      <w:bookmarkStart w:id="170" w:name="_ENREF_1"/>
      <w:r w:rsidR="00E515E3" w:rsidRPr="00E515E3">
        <w:rPr>
          <w:rFonts w:ascii="Calibri" w:hAnsi="Calibri" w:cs="Calibri"/>
          <w:noProof/>
        </w:rPr>
        <w:t xml:space="preserve">Anandam, A., M. Akinnusi, T. Kufel, J. Porhomayon &amp; A. A. El-Solh (2012) Effects of dietary weight loss on obstructive sleep apnea: a meta-analysis. </w:t>
      </w:r>
      <w:r w:rsidR="00E515E3" w:rsidRPr="00E515E3">
        <w:rPr>
          <w:rFonts w:ascii="Calibri" w:hAnsi="Calibri" w:cs="Calibri"/>
          <w:i/>
          <w:noProof/>
        </w:rPr>
        <w:t>Sleep &amp; breathing = Schlaf &amp; Atmung</w:t>
      </w:r>
      <w:r w:rsidR="00E515E3" w:rsidRPr="00E515E3">
        <w:rPr>
          <w:rFonts w:ascii="Calibri" w:hAnsi="Calibri" w:cs="Calibri"/>
          <w:noProof/>
        </w:rPr>
        <w:t>.</w:t>
      </w:r>
      <w:bookmarkEnd w:id="170"/>
    </w:p>
    <w:p w14:paraId="7905DE21"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1" w:name="_ENREF_2"/>
      <w:r w:rsidRPr="00E515E3">
        <w:rPr>
          <w:rFonts w:ascii="Calibri" w:hAnsi="Calibri" w:cs="Calibri"/>
          <w:noProof/>
        </w:rPr>
        <w:t xml:space="preserve">Bobbioni-Harsch, E., O. Bongard, F. Habicht, D. Weimer, H. Bounameaux, O. Huber, G. Chassot, P. Morel, F. Assimacopoulos-Jeannet &amp; A. Golay (2004) Relationship between sympathetic reactivity and body weight loss in morbidly obese subjects. </w:t>
      </w:r>
      <w:r w:rsidRPr="00E515E3">
        <w:rPr>
          <w:rFonts w:ascii="Calibri" w:hAnsi="Calibri" w:cs="Calibri"/>
          <w:i/>
          <w:noProof/>
        </w:rPr>
        <w:t>International Journal of Obesity,</w:t>
      </w:r>
      <w:r w:rsidRPr="00E515E3">
        <w:rPr>
          <w:rFonts w:ascii="Calibri" w:hAnsi="Calibri" w:cs="Calibri"/>
          <w:noProof/>
        </w:rPr>
        <w:t xml:space="preserve"> 28</w:t>
      </w:r>
      <w:r w:rsidRPr="00E515E3">
        <w:rPr>
          <w:rFonts w:ascii="Calibri" w:hAnsi="Calibri" w:cs="Calibri"/>
          <w:b/>
          <w:noProof/>
        </w:rPr>
        <w:t>,</w:t>
      </w:r>
      <w:r w:rsidRPr="00E515E3">
        <w:rPr>
          <w:rFonts w:ascii="Calibri" w:hAnsi="Calibri" w:cs="Calibri"/>
          <w:noProof/>
        </w:rPr>
        <w:t xml:space="preserve"> 906-911.</w:t>
      </w:r>
      <w:bookmarkEnd w:id="171"/>
    </w:p>
    <w:p w14:paraId="68B3FA03"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2" w:name="_ENREF_3"/>
      <w:r w:rsidRPr="00E515E3">
        <w:rPr>
          <w:rFonts w:ascii="Calibri" w:hAnsi="Calibri" w:cs="Calibri"/>
          <w:noProof/>
        </w:rPr>
        <w:t xml:space="preserve">Brand-Miller, J. C., S. H. A. Holt, D. B. Pawlak &amp; J. McMillan (2002) Glycemic index and obesity. </w:t>
      </w:r>
      <w:r w:rsidRPr="00E515E3">
        <w:rPr>
          <w:rFonts w:ascii="Calibri" w:hAnsi="Calibri" w:cs="Calibri"/>
          <w:i/>
          <w:noProof/>
        </w:rPr>
        <w:t>American Journal of Clinical Nutrition,</w:t>
      </w:r>
      <w:r w:rsidRPr="00E515E3">
        <w:rPr>
          <w:rFonts w:ascii="Calibri" w:hAnsi="Calibri" w:cs="Calibri"/>
          <w:noProof/>
        </w:rPr>
        <w:t xml:space="preserve"> 76</w:t>
      </w:r>
      <w:r w:rsidRPr="00E515E3">
        <w:rPr>
          <w:rFonts w:ascii="Calibri" w:hAnsi="Calibri" w:cs="Calibri"/>
          <w:b/>
          <w:noProof/>
        </w:rPr>
        <w:t>,</w:t>
      </w:r>
      <w:r w:rsidRPr="00E515E3">
        <w:rPr>
          <w:rFonts w:ascii="Calibri" w:hAnsi="Calibri" w:cs="Calibri"/>
          <w:noProof/>
        </w:rPr>
        <w:t xml:space="preserve"> 281S-285S.</w:t>
      </w:r>
      <w:bookmarkEnd w:id="172"/>
    </w:p>
    <w:p w14:paraId="348F8F25"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3" w:name="_ENREF_4"/>
      <w:r w:rsidRPr="00E515E3">
        <w:rPr>
          <w:rFonts w:ascii="Calibri" w:hAnsi="Calibri" w:cs="Calibri"/>
          <w:noProof/>
        </w:rPr>
        <w:t xml:space="preserve">Cortelli, P., C. Lombardi, P. Montagna &amp; G. Parati (2012) Baroreflex modulation during sleep and in obstructive sleep apnea syndrome. </w:t>
      </w:r>
      <w:r w:rsidRPr="00E515E3">
        <w:rPr>
          <w:rFonts w:ascii="Calibri" w:hAnsi="Calibri" w:cs="Calibri"/>
          <w:i/>
          <w:noProof/>
        </w:rPr>
        <w:t>Autonomic Neuroscience-Basic &amp; Clinical,</w:t>
      </w:r>
      <w:r w:rsidRPr="00E515E3">
        <w:rPr>
          <w:rFonts w:ascii="Calibri" w:hAnsi="Calibri" w:cs="Calibri"/>
          <w:noProof/>
        </w:rPr>
        <w:t xml:space="preserve"> 169</w:t>
      </w:r>
      <w:r w:rsidRPr="00E515E3">
        <w:rPr>
          <w:rFonts w:ascii="Calibri" w:hAnsi="Calibri" w:cs="Calibri"/>
          <w:b/>
          <w:noProof/>
        </w:rPr>
        <w:t>,</w:t>
      </w:r>
      <w:r w:rsidRPr="00E515E3">
        <w:rPr>
          <w:rFonts w:ascii="Calibri" w:hAnsi="Calibri" w:cs="Calibri"/>
          <w:noProof/>
        </w:rPr>
        <w:t xml:space="preserve"> 7-11.</w:t>
      </w:r>
      <w:bookmarkEnd w:id="173"/>
    </w:p>
    <w:p w14:paraId="10A4A152"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4" w:name="_ENREF_5"/>
      <w:r w:rsidRPr="00E515E3">
        <w:rPr>
          <w:rFonts w:ascii="Calibri" w:hAnsi="Calibri" w:cs="Calibri"/>
          <w:noProof/>
        </w:rPr>
        <w:t xml:space="preserve">Ebbeling, C. B., J. F. Swain, H. A. Feldman, W. W. Wong, D. L. Hachey, E. Garcia-Lago &amp; D. S. Ludwig (2012) Effects of Dietary Composition on Energy Expenditure During Weight-Loss Maintenance. </w:t>
      </w:r>
      <w:r w:rsidRPr="00E515E3">
        <w:rPr>
          <w:rFonts w:ascii="Calibri" w:hAnsi="Calibri" w:cs="Calibri"/>
          <w:i/>
          <w:noProof/>
        </w:rPr>
        <w:t>Jama-Journal of the American Medical Association,</w:t>
      </w:r>
      <w:r w:rsidRPr="00E515E3">
        <w:rPr>
          <w:rFonts w:ascii="Calibri" w:hAnsi="Calibri" w:cs="Calibri"/>
          <w:noProof/>
        </w:rPr>
        <w:t xml:space="preserve"> 307</w:t>
      </w:r>
      <w:r w:rsidRPr="00E515E3">
        <w:rPr>
          <w:rFonts w:ascii="Calibri" w:hAnsi="Calibri" w:cs="Calibri"/>
          <w:b/>
          <w:noProof/>
        </w:rPr>
        <w:t>,</w:t>
      </w:r>
      <w:r w:rsidRPr="00E515E3">
        <w:rPr>
          <w:rFonts w:ascii="Calibri" w:hAnsi="Calibri" w:cs="Calibri"/>
          <w:noProof/>
        </w:rPr>
        <w:t xml:space="preserve"> 2627-2634.</w:t>
      </w:r>
      <w:bookmarkEnd w:id="174"/>
    </w:p>
    <w:p w14:paraId="63F51314"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5" w:name="_ENREF_6"/>
      <w:r w:rsidRPr="00E515E3">
        <w:rPr>
          <w:rFonts w:ascii="Calibri" w:hAnsi="Calibri" w:cs="Calibri"/>
          <w:noProof/>
        </w:rPr>
        <w:t xml:space="preserve">Jaffrin, M. Y. (2009) Body composition determination by bioimpedance: an update. </w:t>
      </w:r>
      <w:r w:rsidRPr="00E515E3">
        <w:rPr>
          <w:rFonts w:ascii="Calibri" w:hAnsi="Calibri" w:cs="Calibri"/>
          <w:i/>
          <w:noProof/>
        </w:rPr>
        <w:t>Current Opinion in Clinical Nutrition and Metabolic Care,</w:t>
      </w:r>
      <w:r w:rsidRPr="00E515E3">
        <w:rPr>
          <w:rFonts w:ascii="Calibri" w:hAnsi="Calibri" w:cs="Calibri"/>
          <w:noProof/>
        </w:rPr>
        <w:t xml:space="preserve"> 12</w:t>
      </w:r>
      <w:r w:rsidRPr="00E515E3">
        <w:rPr>
          <w:rFonts w:ascii="Calibri" w:hAnsi="Calibri" w:cs="Calibri"/>
          <w:b/>
          <w:noProof/>
        </w:rPr>
        <w:t>,</w:t>
      </w:r>
      <w:r w:rsidRPr="00E515E3">
        <w:rPr>
          <w:rFonts w:ascii="Calibri" w:hAnsi="Calibri" w:cs="Calibri"/>
          <w:noProof/>
        </w:rPr>
        <w:t xml:space="preserve"> 482-486.</w:t>
      </w:r>
      <w:bookmarkEnd w:id="175"/>
    </w:p>
    <w:p w14:paraId="1196B306"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6" w:name="_ENREF_7"/>
      <w:r w:rsidRPr="00E515E3">
        <w:rPr>
          <w:rFonts w:ascii="Calibri" w:hAnsi="Calibri" w:cs="Calibri"/>
          <w:noProof/>
        </w:rPr>
        <w:t xml:space="preserve">Kansanen, M., E. Vanninen, A. Tuunainen, P. Pesonen, V. Tuononen, J. Hartikainen, H. Mussalo &amp; M. Uusitupa (1998) The effect of a very low-calorie diet-induced weight loss on the severity of obstructive sleep apnoea and autonomic nervous function in obese patients with obstructive sleep apnoea syndrome. </w:t>
      </w:r>
      <w:r w:rsidRPr="00E515E3">
        <w:rPr>
          <w:rFonts w:ascii="Calibri" w:hAnsi="Calibri" w:cs="Calibri"/>
          <w:i/>
          <w:noProof/>
        </w:rPr>
        <w:t>Clinical physiology,</w:t>
      </w:r>
      <w:r w:rsidRPr="00E515E3">
        <w:rPr>
          <w:rFonts w:ascii="Calibri" w:hAnsi="Calibri" w:cs="Calibri"/>
          <w:noProof/>
        </w:rPr>
        <w:t xml:space="preserve"> 18</w:t>
      </w:r>
      <w:r w:rsidRPr="00E515E3">
        <w:rPr>
          <w:rFonts w:ascii="Calibri" w:hAnsi="Calibri" w:cs="Calibri"/>
          <w:b/>
          <w:noProof/>
        </w:rPr>
        <w:t>,</w:t>
      </w:r>
      <w:r w:rsidRPr="00E515E3">
        <w:rPr>
          <w:rFonts w:ascii="Calibri" w:hAnsi="Calibri" w:cs="Calibri"/>
          <w:noProof/>
        </w:rPr>
        <w:t xml:space="preserve"> 377-85.</w:t>
      </w:r>
      <w:bookmarkEnd w:id="176"/>
    </w:p>
    <w:p w14:paraId="55B3032B"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7" w:name="_ENREF_8"/>
      <w:r w:rsidRPr="00E515E3">
        <w:rPr>
          <w:rFonts w:ascii="Calibri" w:hAnsi="Calibri" w:cs="Calibri"/>
          <w:noProof/>
        </w:rPr>
        <w:t xml:space="preserve">Larsen, T. M., S.-M. Dalskov, M. van Baak, S. A. Jebb, A. Papadaki, A. F. H. Pfeiffer, J. A. Martinez, T. Handjieva-Darlenska, M. Kunešová, M. Pihlsgård, S. Stender, C. Holst, W. H. M. Saris &amp; A. Astrup (2010) Diets with High or Low Protein Content and Glycemic Index for Weight-Loss Maintenance. </w:t>
      </w:r>
      <w:r w:rsidRPr="00E515E3">
        <w:rPr>
          <w:rFonts w:ascii="Calibri" w:hAnsi="Calibri" w:cs="Calibri"/>
          <w:i/>
          <w:noProof/>
        </w:rPr>
        <w:t>New England Journal of Medicine,</w:t>
      </w:r>
      <w:r w:rsidRPr="00E515E3">
        <w:rPr>
          <w:rFonts w:ascii="Calibri" w:hAnsi="Calibri" w:cs="Calibri"/>
          <w:noProof/>
        </w:rPr>
        <w:t xml:space="preserve"> 363</w:t>
      </w:r>
      <w:r w:rsidRPr="00E515E3">
        <w:rPr>
          <w:rFonts w:ascii="Calibri" w:hAnsi="Calibri" w:cs="Calibri"/>
          <w:b/>
          <w:noProof/>
        </w:rPr>
        <w:t>,</w:t>
      </w:r>
      <w:r w:rsidRPr="00E515E3">
        <w:rPr>
          <w:rFonts w:ascii="Calibri" w:hAnsi="Calibri" w:cs="Calibri"/>
          <w:noProof/>
        </w:rPr>
        <w:t xml:space="preserve"> 2102-2113.</w:t>
      </w:r>
      <w:bookmarkEnd w:id="177"/>
    </w:p>
    <w:p w14:paraId="6F8BF859"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8" w:name="_ENREF_9"/>
      <w:r w:rsidRPr="00E515E3">
        <w:rPr>
          <w:rFonts w:ascii="Calibri" w:hAnsi="Calibri" w:cs="Calibri"/>
          <w:noProof/>
        </w:rPr>
        <w:t xml:space="preserve">Mancia, G., P. Bousquet, J. L. Elghozi, M. Esler, G. Grassi, S. Julius, J. Reid &amp; P. A. Van Zwieten (2007) The sympathetic nervous system and the metabolic syndrome. </w:t>
      </w:r>
      <w:r w:rsidRPr="00E515E3">
        <w:rPr>
          <w:rFonts w:ascii="Calibri" w:hAnsi="Calibri" w:cs="Calibri"/>
          <w:i/>
          <w:noProof/>
        </w:rPr>
        <w:t>Journal of Hypertension,</w:t>
      </w:r>
      <w:r w:rsidRPr="00E515E3">
        <w:rPr>
          <w:rFonts w:ascii="Calibri" w:hAnsi="Calibri" w:cs="Calibri"/>
          <w:noProof/>
        </w:rPr>
        <w:t xml:space="preserve"> 25</w:t>
      </w:r>
      <w:r w:rsidRPr="00E515E3">
        <w:rPr>
          <w:rFonts w:ascii="Calibri" w:hAnsi="Calibri" w:cs="Calibri"/>
          <w:b/>
          <w:noProof/>
        </w:rPr>
        <w:t>,</w:t>
      </w:r>
      <w:r w:rsidRPr="00E515E3">
        <w:rPr>
          <w:rFonts w:ascii="Calibri" w:hAnsi="Calibri" w:cs="Calibri"/>
          <w:noProof/>
        </w:rPr>
        <w:t xml:space="preserve"> 909-920.</w:t>
      </w:r>
      <w:bookmarkEnd w:id="178"/>
    </w:p>
    <w:p w14:paraId="49E80C2F" w14:textId="77777777" w:rsidR="00E515E3" w:rsidRPr="00E515E3" w:rsidRDefault="00E515E3" w:rsidP="00E515E3">
      <w:pPr>
        <w:pStyle w:val="ListParagraph"/>
        <w:spacing w:after="0" w:line="240" w:lineRule="auto"/>
        <w:ind w:hanging="720"/>
        <w:jc w:val="both"/>
        <w:rPr>
          <w:rFonts w:ascii="Calibri" w:hAnsi="Calibri" w:cs="Calibri"/>
          <w:noProof/>
        </w:rPr>
      </w:pPr>
      <w:bookmarkStart w:id="179" w:name="_ENREF_10"/>
      <w:r w:rsidRPr="00E515E3">
        <w:rPr>
          <w:rFonts w:ascii="Calibri" w:hAnsi="Calibri" w:cs="Calibri"/>
          <w:noProof/>
        </w:rPr>
        <w:t xml:space="preserve">McMillan-Price, J., P. Petocz, F. Atkinson, K. O'Neill, S. Samman, K. Steinbeck, I. Caterson &amp; J. Brand-Miller (2006) Comparison of 4 Diets of Varying Glycemic Load on Weight Loss and Cardiovascular Risk Reduction in Overweight and Obese Young Adults: A Randomized Controlled Trial. </w:t>
      </w:r>
      <w:r w:rsidRPr="00E515E3">
        <w:rPr>
          <w:rFonts w:ascii="Calibri" w:hAnsi="Calibri" w:cs="Calibri"/>
          <w:i/>
          <w:noProof/>
        </w:rPr>
        <w:t>Arch Intern Med,</w:t>
      </w:r>
      <w:r w:rsidRPr="00E515E3">
        <w:rPr>
          <w:rFonts w:ascii="Calibri" w:hAnsi="Calibri" w:cs="Calibri"/>
          <w:noProof/>
        </w:rPr>
        <w:t xml:space="preserve"> 166</w:t>
      </w:r>
      <w:r w:rsidRPr="00E515E3">
        <w:rPr>
          <w:rFonts w:ascii="Calibri" w:hAnsi="Calibri" w:cs="Calibri"/>
          <w:b/>
          <w:noProof/>
        </w:rPr>
        <w:t>,</w:t>
      </w:r>
      <w:r w:rsidRPr="00E515E3">
        <w:rPr>
          <w:rFonts w:ascii="Calibri" w:hAnsi="Calibri" w:cs="Calibri"/>
          <w:noProof/>
        </w:rPr>
        <w:t xml:space="preserve"> 1466-1475.</w:t>
      </w:r>
      <w:bookmarkEnd w:id="179"/>
    </w:p>
    <w:p w14:paraId="2002A5F5" w14:textId="77777777" w:rsidR="00E515E3" w:rsidRPr="00E515E3" w:rsidRDefault="00E515E3" w:rsidP="00E515E3">
      <w:pPr>
        <w:pStyle w:val="ListParagraph"/>
        <w:spacing w:after="0" w:line="240" w:lineRule="auto"/>
        <w:ind w:hanging="720"/>
        <w:jc w:val="both"/>
        <w:rPr>
          <w:rFonts w:ascii="Calibri" w:hAnsi="Calibri" w:cs="Calibri"/>
          <w:noProof/>
        </w:rPr>
      </w:pPr>
      <w:bookmarkStart w:id="180" w:name="_ENREF_11"/>
      <w:r w:rsidRPr="00E515E3">
        <w:rPr>
          <w:rFonts w:ascii="Calibri" w:hAnsi="Calibri" w:cs="Calibri"/>
          <w:noProof/>
        </w:rPr>
        <w:t xml:space="preserve">Rosenbaum, M., J. Hirsch, E. Murphy &amp; R. L. Leibel (2000) Effects of changes in body weight on carbohydrate metabolism, catecholamine excretion, and thyroid function. </w:t>
      </w:r>
      <w:r w:rsidRPr="00E515E3">
        <w:rPr>
          <w:rFonts w:ascii="Calibri" w:hAnsi="Calibri" w:cs="Calibri"/>
          <w:i/>
          <w:noProof/>
        </w:rPr>
        <w:t>American Journal of Clinical Nutrition,</w:t>
      </w:r>
      <w:r w:rsidRPr="00E515E3">
        <w:rPr>
          <w:rFonts w:ascii="Calibri" w:hAnsi="Calibri" w:cs="Calibri"/>
          <w:noProof/>
        </w:rPr>
        <w:t xml:space="preserve"> 71</w:t>
      </w:r>
      <w:r w:rsidRPr="00E515E3">
        <w:rPr>
          <w:rFonts w:ascii="Calibri" w:hAnsi="Calibri" w:cs="Calibri"/>
          <w:b/>
          <w:noProof/>
        </w:rPr>
        <w:t>,</w:t>
      </w:r>
      <w:r w:rsidRPr="00E515E3">
        <w:rPr>
          <w:rFonts w:ascii="Calibri" w:hAnsi="Calibri" w:cs="Calibri"/>
          <w:noProof/>
        </w:rPr>
        <w:t xml:space="preserve"> 1421-1432.</w:t>
      </w:r>
      <w:bookmarkEnd w:id="180"/>
    </w:p>
    <w:p w14:paraId="042BDE6B" w14:textId="77777777" w:rsidR="00E515E3" w:rsidRPr="00E515E3" w:rsidRDefault="00E515E3" w:rsidP="00E515E3">
      <w:pPr>
        <w:pStyle w:val="ListParagraph"/>
        <w:spacing w:after="0" w:line="240" w:lineRule="auto"/>
        <w:ind w:hanging="720"/>
        <w:jc w:val="both"/>
        <w:rPr>
          <w:rFonts w:ascii="Calibri" w:hAnsi="Calibri" w:cs="Calibri"/>
          <w:noProof/>
        </w:rPr>
      </w:pPr>
      <w:bookmarkStart w:id="181" w:name="_ENREF_12"/>
      <w:r w:rsidRPr="00E515E3">
        <w:rPr>
          <w:rFonts w:ascii="Calibri" w:hAnsi="Calibri" w:cs="Calibri"/>
          <w:noProof/>
        </w:rPr>
        <w:t xml:space="preserve">Seals, D. R. &amp; C. Bell (2004) Chronic sympathetic activation - Consequence and cause of age-associated obesity? </w:t>
      </w:r>
      <w:r w:rsidRPr="00E515E3">
        <w:rPr>
          <w:rFonts w:ascii="Calibri" w:hAnsi="Calibri" w:cs="Calibri"/>
          <w:i/>
          <w:noProof/>
        </w:rPr>
        <w:t>Diabetes,</w:t>
      </w:r>
      <w:r w:rsidRPr="00E515E3">
        <w:rPr>
          <w:rFonts w:ascii="Calibri" w:hAnsi="Calibri" w:cs="Calibri"/>
          <w:noProof/>
        </w:rPr>
        <w:t xml:space="preserve"> 53</w:t>
      </w:r>
      <w:r w:rsidRPr="00E515E3">
        <w:rPr>
          <w:rFonts w:ascii="Calibri" w:hAnsi="Calibri" w:cs="Calibri"/>
          <w:b/>
          <w:noProof/>
        </w:rPr>
        <w:t>,</w:t>
      </w:r>
      <w:r w:rsidRPr="00E515E3">
        <w:rPr>
          <w:rFonts w:ascii="Calibri" w:hAnsi="Calibri" w:cs="Calibri"/>
          <w:noProof/>
        </w:rPr>
        <w:t xml:space="preserve"> 276-284.</w:t>
      </w:r>
      <w:bookmarkEnd w:id="181"/>
    </w:p>
    <w:p w14:paraId="6850B074" w14:textId="77777777" w:rsidR="00E515E3" w:rsidRPr="00E515E3" w:rsidRDefault="00E515E3" w:rsidP="00E515E3">
      <w:pPr>
        <w:pStyle w:val="ListParagraph"/>
        <w:spacing w:after="0" w:line="240" w:lineRule="auto"/>
        <w:ind w:hanging="720"/>
        <w:jc w:val="both"/>
        <w:rPr>
          <w:rFonts w:ascii="Calibri" w:hAnsi="Calibri" w:cs="Calibri"/>
          <w:noProof/>
        </w:rPr>
      </w:pPr>
      <w:bookmarkStart w:id="182" w:name="_ENREF_13"/>
      <w:r w:rsidRPr="00E515E3">
        <w:rPr>
          <w:rFonts w:ascii="Calibri" w:hAnsi="Calibri" w:cs="Calibri"/>
          <w:noProof/>
        </w:rPr>
        <w:t xml:space="preserve">Takeda, S., F. Elefteriou, R. Levasseur, X. Y. Liu, L. P. Zhao, K. L. Parker, D. Armstrong, P. Ducy &amp; G. Karsenty (2002) Leptin regulates bone formation via the sympathetic nervous system. </w:t>
      </w:r>
      <w:r w:rsidRPr="00E515E3">
        <w:rPr>
          <w:rFonts w:ascii="Calibri" w:hAnsi="Calibri" w:cs="Calibri"/>
          <w:i/>
          <w:noProof/>
        </w:rPr>
        <w:t>Cell,</w:t>
      </w:r>
      <w:r w:rsidRPr="00E515E3">
        <w:rPr>
          <w:rFonts w:ascii="Calibri" w:hAnsi="Calibri" w:cs="Calibri"/>
          <w:noProof/>
        </w:rPr>
        <w:t xml:space="preserve"> 111</w:t>
      </w:r>
      <w:r w:rsidRPr="00E515E3">
        <w:rPr>
          <w:rFonts w:ascii="Calibri" w:hAnsi="Calibri" w:cs="Calibri"/>
          <w:b/>
          <w:noProof/>
        </w:rPr>
        <w:t>,</w:t>
      </w:r>
      <w:r w:rsidRPr="00E515E3">
        <w:rPr>
          <w:rFonts w:ascii="Calibri" w:hAnsi="Calibri" w:cs="Calibri"/>
          <w:noProof/>
        </w:rPr>
        <w:t xml:space="preserve"> 305-317.</w:t>
      </w:r>
      <w:bookmarkEnd w:id="182"/>
    </w:p>
    <w:p w14:paraId="6BB398CB" w14:textId="77777777" w:rsidR="00E515E3" w:rsidRPr="00E515E3" w:rsidRDefault="00E515E3" w:rsidP="00E515E3">
      <w:pPr>
        <w:pStyle w:val="ListParagraph"/>
        <w:spacing w:after="0" w:line="240" w:lineRule="auto"/>
        <w:ind w:hanging="720"/>
        <w:jc w:val="both"/>
        <w:rPr>
          <w:rFonts w:ascii="Calibri" w:hAnsi="Calibri" w:cs="Calibri"/>
          <w:noProof/>
        </w:rPr>
      </w:pPr>
      <w:bookmarkStart w:id="183" w:name="_ENREF_14"/>
      <w:r w:rsidRPr="00E515E3">
        <w:rPr>
          <w:rFonts w:ascii="Calibri" w:hAnsi="Calibri" w:cs="Calibri"/>
          <w:noProof/>
        </w:rPr>
        <w:t xml:space="preserve">Troisi, R. J., S. T. Weiss, D. R. Parker, D. Sparrow, J. B. Young &amp; L. Landsberg (1991) Relation of obesity and diet to sympathetic nervous system activity. </w:t>
      </w:r>
      <w:r w:rsidRPr="00E515E3">
        <w:rPr>
          <w:rFonts w:ascii="Calibri" w:hAnsi="Calibri" w:cs="Calibri"/>
          <w:i/>
          <w:noProof/>
        </w:rPr>
        <w:t>Hypertension,</w:t>
      </w:r>
      <w:r w:rsidRPr="00E515E3">
        <w:rPr>
          <w:rFonts w:ascii="Calibri" w:hAnsi="Calibri" w:cs="Calibri"/>
          <w:noProof/>
        </w:rPr>
        <w:t xml:space="preserve"> 17</w:t>
      </w:r>
      <w:r w:rsidRPr="00E515E3">
        <w:rPr>
          <w:rFonts w:ascii="Calibri" w:hAnsi="Calibri" w:cs="Calibri"/>
          <w:b/>
          <w:noProof/>
        </w:rPr>
        <w:t>,</w:t>
      </w:r>
      <w:r w:rsidRPr="00E515E3">
        <w:rPr>
          <w:rFonts w:ascii="Calibri" w:hAnsi="Calibri" w:cs="Calibri"/>
          <w:noProof/>
        </w:rPr>
        <w:t xml:space="preserve"> 669-77.</w:t>
      </w:r>
      <w:bookmarkEnd w:id="183"/>
    </w:p>
    <w:p w14:paraId="79CE7350" w14:textId="77777777" w:rsidR="00E515E3" w:rsidRPr="00E515E3" w:rsidRDefault="00E515E3" w:rsidP="00E515E3">
      <w:pPr>
        <w:pStyle w:val="ListParagraph"/>
        <w:spacing w:line="240" w:lineRule="auto"/>
        <w:ind w:hanging="720"/>
        <w:jc w:val="both"/>
        <w:rPr>
          <w:rFonts w:ascii="Calibri" w:hAnsi="Calibri" w:cs="Calibri"/>
          <w:noProof/>
        </w:rPr>
      </w:pPr>
      <w:bookmarkStart w:id="184" w:name="_ENREF_15"/>
      <w:r w:rsidRPr="00E515E3">
        <w:rPr>
          <w:rFonts w:ascii="Calibri" w:hAnsi="Calibri" w:cs="Calibri"/>
          <w:noProof/>
        </w:rPr>
        <w:t xml:space="preserve">Young, J. B. &amp; L. Landsberg (1982) Diet-induced changes in sympathetic nervous system activity: possible implications for obesity and hypertension. </w:t>
      </w:r>
      <w:r w:rsidRPr="00E515E3">
        <w:rPr>
          <w:rFonts w:ascii="Calibri" w:hAnsi="Calibri" w:cs="Calibri"/>
          <w:i/>
          <w:noProof/>
        </w:rPr>
        <w:t>Journal of chronic diseases,</w:t>
      </w:r>
      <w:r w:rsidRPr="00E515E3">
        <w:rPr>
          <w:rFonts w:ascii="Calibri" w:hAnsi="Calibri" w:cs="Calibri"/>
          <w:noProof/>
        </w:rPr>
        <w:t xml:space="preserve"> 35</w:t>
      </w:r>
      <w:r w:rsidRPr="00E515E3">
        <w:rPr>
          <w:rFonts w:ascii="Calibri" w:hAnsi="Calibri" w:cs="Calibri"/>
          <w:b/>
          <w:noProof/>
        </w:rPr>
        <w:t>,</w:t>
      </w:r>
      <w:r w:rsidRPr="00E515E3">
        <w:rPr>
          <w:rFonts w:ascii="Calibri" w:hAnsi="Calibri" w:cs="Calibri"/>
          <w:noProof/>
        </w:rPr>
        <w:t xml:space="preserve"> 879-86.</w:t>
      </w:r>
      <w:bookmarkEnd w:id="184"/>
    </w:p>
    <w:p w14:paraId="3D0469A3" w14:textId="76FA424D" w:rsidR="00E515E3" w:rsidRDefault="00E515E3" w:rsidP="00E515E3">
      <w:pPr>
        <w:pStyle w:val="ListParagraph"/>
        <w:spacing w:line="240" w:lineRule="auto"/>
        <w:jc w:val="both"/>
        <w:rPr>
          <w:rFonts w:ascii="Calibri" w:hAnsi="Calibri" w:cs="Calibri"/>
          <w:noProof/>
        </w:rPr>
      </w:pPr>
    </w:p>
    <w:p w14:paraId="52D5E4A1" w14:textId="08409F7C" w:rsidR="005250C6" w:rsidRPr="007916AD" w:rsidRDefault="001E7A24" w:rsidP="00E515E3">
      <w:pPr>
        <w:pStyle w:val="ListParagraph"/>
        <w:rPr>
          <w:lang w:val="en-US"/>
        </w:rPr>
      </w:pPr>
      <w:r>
        <w:fldChar w:fldCharType="end"/>
      </w:r>
    </w:p>
    <w:sectPr w:rsidR="005250C6" w:rsidRPr="007916AD" w:rsidSect="00BE2B1A">
      <w:pgSz w:w="11906" w:h="16838"/>
      <w:pgMar w:top="1440" w:right="1797" w:bottom="1276"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6" w:author="Elizabeth Machan" w:date="2015-11-24T10:33:00Z" w:initials="EM">
    <w:p w14:paraId="26BB9A8B" w14:textId="51E40CBD" w:rsidR="00E17369" w:rsidRDefault="00E17369">
      <w:pPr>
        <w:pStyle w:val="CommentText"/>
      </w:pPr>
      <w:r>
        <w:rPr>
          <w:rStyle w:val="CommentReference"/>
        </w:rPr>
        <w:annotationRef/>
      </w:r>
      <w:r>
        <w:t>3 year visit is proposed additional study visit.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22E5" w14:textId="77777777" w:rsidR="00E17369" w:rsidRDefault="00E17369" w:rsidP="009B10AD">
      <w:r>
        <w:separator/>
      </w:r>
    </w:p>
  </w:endnote>
  <w:endnote w:type="continuationSeparator" w:id="0">
    <w:p w14:paraId="1FE33D9E" w14:textId="77777777" w:rsidR="00E17369" w:rsidRDefault="00E17369" w:rsidP="009B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 am online with u">
    <w:altName w:val="Franklin Gothic Medium Cond"/>
    <w:charset w:val="00"/>
    <w:family w:val="auto"/>
    <w:pitch w:val="variable"/>
    <w:sig w:usb0="00000001" w:usb1="4000204A"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35565"/>
      <w:docPartObj>
        <w:docPartGallery w:val="Page Numbers (Bottom of Page)"/>
        <w:docPartUnique/>
      </w:docPartObj>
    </w:sdtPr>
    <w:sdtEndPr>
      <w:rPr>
        <w:color w:val="808080" w:themeColor="background1" w:themeShade="80"/>
        <w:spacing w:val="60"/>
      </w:rPr>
    </w:sdtEndPr>
    <w:sdtContent>
      <w:p w14:paraId="69142789" w14:textId="345D8363" w:rsidR="00E17369" w:rsidRDefault="00E17369" w:rsidP="00AE3863">
        <w:pPr>
          <w:pStyle w:val="Footer"/>
          <w:pBdr>
            <w:top w:val="single" w:sz="4" w:space="1" w:color="D9D9D9" w:themeColor="background1" w:themeShade="D9"/>
          </w:pBdr>
          <w:jc w:val="right"/>
        </w:pPr>
        <w:r>
          <w:t xml:space="preserve">Master Version 2, 24/11/15 </w:t>
        </w:r>
        <w:r>
          <w:tab/>
        </w:r>
        <w:r>
          <w:tab/>
        </w:r>
        <w:r>
          <w:fldChar w:fldCharType="begin"/>
        </w:r>
        <w:r>
          <w:instrText xml:space="preserve"> PAGE   \* MERGEFORMAT </w:instrText>
        </w:r>
        <w:r>
          <w:fldChar w:fldCharType="separate"/>
        </w:r>
        <w:r w:rsidR="00CC1C1F">
          <w:rPr>
            <w:noProof/>
          </w:rPr>
          <w:t>26</w:t>
        </w:r>
        <w:r>
          <w:rPr>
            <w:noProof/>
          </w:rPr>
          <w:fldChar w:fldCharType="end"/>
        </w:r>
        <w:r>
          <w:t xml:space="preserve"> | </w:t>
        </w:r>
        <w:r>
          <w:rPr>
            <w:color w:val="808080" w:themeColor="background1" w:themeShade="80"/>
            <w:spacing w:val="60"/>
          </w:rPr>
          <w:t>Page</w:t>
        </w:r>
      </w:p>
    </w:sdtContent>
  </w:sdt>
  <w:p w14:paraId="218B8649" w14:textId="4529EB65" w:rsidR="00E17369" w:rsidRDefault="00E17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0694" w14:textId="77777777" w:rsidR="00E17369" w:rsidRDefault="00E17369" w:rsidP="009B10AD">
      <w:r>
        <w:separator/>
      </w:r>
    </w:p>
  </w:footnote>
  <w:footnote w:type="continuationSeparator" w:id="0">
    <w:p w14:paraId="31E160B2" w14:textId="77777777" w:rsidR="00E17369" w:rsidRDefault="00E17369" w:rsidP="009B1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36E"/>
    <w:multiLevelType w:val="hybridMultilevel"/>
    <w:tmpl w:val="AFE0C00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F26CAF6E">
      <w:start w:val="1"/>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35B5A40"/>
    <w:multiLevelType w:val="hybridMultilevel"/>
    <w:tmpl w:val="492CAE0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8545F"/>
    <w:multiLevelType w:val="hybridMultilevel"/>
    <w:tmpl w:val="0C4E5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670C26"/>
    <w:multiLevelType w:val="hybridMultilevel"/>
    <w:tmpl w:val="1CD8F26A"/>
    <w:lvl w:ilvl="0" w:tplc="60AAC17C">
      <w:start w:val="1"/>
      <w:numFmt w:val="bullet"/>
      <w:lvlText w:val=""/>
      <w:lvlJc w:val="left"/>
      <w:pPr>
        <w:ind w:left="643"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862785"/>
    <w:multiLevelType w:val="hybridMultilevel"/>
    <w:tmpl w:val="BA12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047F19"/>
    <w:multiLevelType w:val="hybridMultilevel"/>
    <w:tmpl w:val="745C6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61056F0"/>
    <w:multiLevelType w:val="hybridMultilevel"/>
    <w:tmpl w:val="F468C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5008E8"/>
    <w:multiLevelType w:val="hybridMultilevel"/>
    <w:tmpl w:val="BCF21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467E31"/>
    <w:multiLevelType w:val="hybridMultilevel"/>
    <w:tmpl w:val="09E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9886108"/>
    <w:multiLevelType w:val="hybridMultilevel"/>
    <w:tmpl w:val="7F240CD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0">
    <w:nsid w:val="0E3258A9"/>
    <w:multiLevelType w:val="hybridMultilevel"/>
    <w:tmpl w:val="3782F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34164"/>
    <w:multiLevelType w:val="hybridMultilevel"/>
    <w:tmpl w:val="A132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22588F"/>
    <w:multiLevelType w:val="hybridMultilevel"/>
    <w:tmpl w:val="454002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7C354F7"/>
    <w:multiLevelType w:val="hybridMultilevel"/>
    <w:tmpl w:val="892C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41E3D"/>
    <w:multiLevelType w:val="hybridMultilevel"/>
    <w:tmpl w:val="BDF60566"/>
    <w:lvl w:ilvl="0" w:tplc="7C60E7BC">
      <w:start w:val="14"/>
      <w:numFmt w:val="decimal"/>
      <w:lvlText w:val="%1."/>
      <w:lvlJc w:val="left"/>
      <w:pPr>
        <w:ind w:left="8660" w:hanging="8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9D251D"/>
    <w:multiLevelType w:val="hybridMultilevel"/>
    <w:tmpl w:val="219E2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2F7F80"/>
    <w:multiLevelType w:val="hybridMultilevel"/>
    <w:tmpl w:val="586C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6D3C41"/>
    <w:multiLevelType w:val="hybridMultilevel"/>
    <w:tmpl w:val="8CB2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5C6B3E"/>
    <w:multiLevelType w:val="hybridMultilevel"/>
    <w:tmpl w:val="3F34F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66432F"/>
    <w:multiLevelType w:val="hybridMultilevel"/>
    <w:tmpl w:val="658C10EC"/>
    <w:lvl w:ilvl="0" w:tplc="AF8869F6">
      <w:start w:val="1"/>
      <w:numFmt w:val="bullet"/>
      <w:lvlText w:val=""/>
      <w:lvlJc w:val="left"/>
      <w:pPr>
        <w:tabs>
          <w:tab w:val="num" w:pos="720"/>
        </w:tabs>
        <w:ind w:left="720" w:hanging="360"/>
      </w:pPr>
      <w:rPr>
        <w:rFonts w:ascii="Symbol" w:hAnsi="Symbol" w:hint="default"/>
        <w:sz w:val="20"/>
      </w:rPr>
    </w:lvl>
    <w:lvl w:ilvl="1" w:tplc="86782884" w:tentative="1">
      <w:start w:val="1"/>
      <w:numFmt w:val="bullet"/>
      <w:lvlText w:val="o"/>
      <w:lvlJc w:val="left"/>
      <w:pPr>
        <w:tabs>
          <w:tab w:val="num" w:pos="1440"/>
        </w:tabs>
        <w:ind w:left="1440" w:hanging="360"/>
      </w:pPr>
      <w:rPr>
        <w:rFonts w:ascii="Courier New" w:hAnsi="Courier New" w:hint="default"/>
        <w:sz w:val="20"/>
      </w:rPr>
    </w:lvl>
    <w:lvl w:ilvl="2" w:tplc="A3C67E0E" w:tentative="1">
      <w:start w:val="1"/>
      <w:numFmt w:val="bullet"/>
      <w:lvlText w:val=""/>
      <w:lvlJc w:val="left"/>
      <w:pPr>
        <w:tabs>
          <w:tab w:val="num" w:pos="2160"/>
        </w:tabs>
        <w:ind w:left="2160" w:hanging="360"/>
      </w:pPr>
      <w:rPr>
        <w:rFonts w:ascii="Wingdings" w:hAnsi="Wingdings" w:hint="default"/>
        <w:sz w:val="20"/>
      </w:rPr>
    </w:lvl>
    <w:lvl w:ilvl="3" w:tplc="6DB8A70C" w:tentative="1">
      <w:start w:val="1"/>
      <w:numFmt w:val="bullet"/>
      <w:lvlText w:val=""/>
      <w:lvlJc w:val="left"/>
      <w:pPr>
        <w:tabs>
          <w:tab w:val="num" w:pos="2880"/>
        </w:tabs>
        <w:ind w:left="2880" w:hanging="360"/>
      </w:pPr>
      <w:rPr>
        <w:rFonts w:ascii="Wingdings" w:hAnsi="Wingdings" w:hint="default"/>
        <w:sz w:val="20"/>
      </w:rPr>
    </w:lvl>
    <w:lvl w:ilvl="4" w:tplc="13726D34" w:tentative="1">
      <w:start w:val="1"/>
      <w:numFmt w:val="bullet"/>
      <w:lvlText w:val=""/>
      <w:lvlJc w:val="left"/>
      <w:pPr>
        <w:tabs>
          <w:tab w:val="num" w:pos="3600"/>
        </w:tabs>
        <w:ind w:left="3600" w:hanging="360"/>
      </w:pPr>
      <w:rPr>
        <w:rFonts w:ascii="Wingdings" w:hAnsi="Wingdings" w:hint="default"/>
        <w:sz w:val="20"/>
      </w:rPr>
    </w:lvl>
    <w:lvl w:ilvl="5" w:tplc="F230CA84" w:tentative="1">
      <w:start w:val="1"/>
      <w:numFmt w:val="bullet"/>
      <w:lvlText w:val=""/>
      <w:lvlJc w:val="left"/>
      <w:pPr>
        <w:tabs>
          <w:tab w:val="num" w:pos="4320"/>
        </w:tabs>
        <w:ind w:left="4320" w:hanging="360"/>
      </w:pPr>
      <w:rPr>
        <w:rFonts w:ascii="Wingdings" w:hAnsi="Wingdings" w:hint="default"/>
        <w:sz w:val="20"/>
      </w:rPr>
    </w:lvl>
    <w:lvl w:ilvl="6" w:tplc="A39408AC" w:tentative="1">
      <w:start w:val="1"/>
      <w:numFmt w:val="bullet"/>
      <w:lvlText w:val=""/>
      <w:lvlJc w:val="left"/>
      <w:pPr>
        <w:tabs>
          <w:tab w:val="num" w:pos="5040"/>
        </w:tabs>
        <w:ind w:left="5040" w:hanging="360"/>
      </w:pPr>
      <w:rPr>
        <w:rFonts w:ascii="Wingdings" w:hAnsi="Wingdings" w:hint="default"/>
        <w:sz w:val="20"/>
      </w:rPr>
    </w:lvl>
    <w:lvl w:ilvl="7" w:tplc="26F6FEA8" w:tentative="1">
      <w:start w:val="1"/>
      <w:numFmt w:val="bullet"/>
      <w:lvlText w:val=""/>
      <w:lvlJc w:val="left"/>
      <w:pPr>
        <w:tabs>
          <w:tab w:val="num" w:pos="5760"/>
        </w:tabs>
        <w:ind w:left="5760" w:hanging="360"/>
      </w:pPr>
      <w:rPr>
        <w:rFonts w:ascii="Wingdings" w:hAnsi="Wingdings" w:hint="default"/>
        <w:sz w:val="20"/>
      </w:rPr>
    </w:lvl>
    <w:lvl w:ilvl="8" w:tplc="015C6AB0"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9520C0"/>
    <w:multiLevelType w:val="hybridMultilevel"/>
    <w:tmpl w:val="5C52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022BC6"/>
    <w:multiLevelType w:val="hybridMultilevel"/>
    <w:tmpl w:val="7C9A8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C33FF4"/>
    <w:multiLevelType w:val="hybridMultilevel"/>
    <w:tmpl w:val="4B4CF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1FD0624"/>
    <w:multiLevelType w:val="hybridMultilevel"/>
    <w:tmpl w:val="A5180C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24726E"/>
    <w:multiLevelType w:val="hybridMultilevel"/>
    <w:tmpl w:val="21BEB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C1117B0"/>
    <w:multiLevelType w:val="hybridMultilevel"/>
    <w:tmpl w:val="E06C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2C4FCE"/>
    <w:multiLevelType w:val="hybridMultilevel"/>
    <w:tmpl w:val="D28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495D29"/>
    <w:multiLevelType w:val="hybridMultilevel"/>
    <w:tmpl w:val="89A61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4F0058"/>
    <w:multiLevelType w:val="hybridMultilevel"/>
    <w:tmpl w:val="0B46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14045"/>
    <w:multiLevelType w:val="hybridMultilevel"/>
    <w:tmpl w:val="C388B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624635"/>
    <w:multiLevelType w:val="hybridMultilevel"/>
    <w:tmpl w:val="2210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563615"/>
    <w:multiLevelType w:val="hybridMultilevel"/>
    <w:tmpl w:val="2528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DA6372"/>
    <w:multiLevelType w:val="hybridMultilevel"/>
    <w:tmpl w:val="CC44D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09475B"/>
    <w:multiLevelType w:val="hybridMultilevel"/>
    <w:tmpl w:val="6CF80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1F2163"/>
    <w:multiLevelType w:val="hybridMultilevel"/>
    <w:tmpl w:val="E8AEE322"/>
    <w:lvl w:ilvl="0" w:tplc="E88A8D08">
      <w:start w:val="45"/>
      <w:numFmt w:val="decimal"/>
      <w:lvlText w:val="%1."/>
      <w:lvlJc w:val="left"/>
      <w:pPr>
        <w:ind w:left="8400" w:hanging="8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A6D34"/>
    <w:multiLevelType w:val="hybridMultilevel"/>
    <w:tmpl w:val="77206D9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66342D"/>
    <w:multiLevelType w:val="hybridMultilevel"/>
    <w:tmpl w:val="A4EA4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1E1634"/>
    <w:multiLevelType w:val="hybridMultilevel"/>
    <w:tmpl w:val="40543D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1F547B4"/>
    <w:multiLevelType w:val="hybridMultilevel"/>
    <w:tmpl w:val="01ACA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5E7F44"/>
    <w:multiLevelType w:val="hybridMultilevel"/>
    <w:tmpl w:val="FC469E24"/>
    <w:lvl w:ilvl="0" w:tplc="E4BC7C8E">
      <w:start w:val="1"/>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63904FFA"/>
    <w:multiLevelType w:val="hybridMultilevel"/>
    <w:tmpl w:val="711A6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4666933"/>
    <w:multiLevelType w:val="hybridMultilevel"/>
    <w:tmpl w:val="484E2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5E845E3"/>
    <w:multiLevelType w:val="hybridMultilevel"/>
    <w:tmpl w:val="8DE4E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6CB4888"/>
    <w:multiLevelType w:val="hybridMultilevel"/>
    <w:tmpl w:val="A4F2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0BE72C9"/>
    <w:multiLevelType w:val="hybridMultilevel"/>
    <w:tmpl w:val="13CCC4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E91F75"/>
    <w:multiLevelType w:val="hybridMultilevel"/>
    <w:tmpl w:val="53FC5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7A7074"/>
    <w:multiLevelType w:val="hybridMultilevel"/>
    <w:tmpl w:val="CA941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1D5D7F"/>
    <w:multiLevelType w:val="hybridMultilevel"/>
    <w:tmpl w:val="2828E95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C80428"/>
    <w:multiLevelType w:val="hybridMultilevel"/>
    <w:tmpl w:val="6914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5"/>
  </w:num>
  <w:num w:numId="4">
    <w:abstractNumId w:val="22"/>
  </w:num>
  <w:num w:numId="5">
    <w:abstractNumId w:val="1"/>
  </w:num>
  <w:num w:numId="6">
    <w:abstractNumId w:val="40"/>
  </w:num>
  <w:num w:numId="7">
    <w:abstractNumId w:val="5"/>
  </w:num>
  <w:num w:numId="8">
    <w:abstractNumId w:val="47"/>
  </w:num>
  <w:num w:numId="9">
    <w:abstractNumId w:val="19"/>
  </w:num>
  <w:num w:numId="10">
    <w:abstractNumId w:val="9"/>
  </w:num>
  <w:num w:numId="11">
    <w:abstractNumId w:val="38"/>
  </w:num>
  <w:num w:numId="12">
    <w:abstractNumId w:val="8"/>
  </w:num>
  <w:num w:numId="13">
    <w:abstractNumId w:val="39"/>
  </w:num>
  <w:num w:numId="14">
    <w:abstractNumId w:val="29"/>
  </w:num>
  <w:num w:numId="15">
    <w:abstractNumId w:val="45"/>
  </w:num>
  <w:num w:numId="16">
    <w:abstractNumId w:val="7"/>
  </w:num>
  <w:num w:numId="17">
    <w:abstractNumId w:val="18"/>
  </w:num>
  <w:num w:numId="18">
    <w:abstractNumId w:val="42"/>
  </w:num>
  <w:num w:numId="19">
    <w:abstractNumId w:val="32"/>
  </w:num>
  <w:num w:numId="20">
    <w:abstractNumId w:val="43"/>
  </w:num>
  <w:num w:numId="21">
    <w:abstractNumId w:val="4"/>
  </w:num>
  <w:num w:numId="22">
    <w:abstractNumId w:val="21"/>
  </w:num>
  <w:num w:numId="23">
    <w:abstractNumId w:val="27"/>
  </w:num>
  <w:num w:numId="24">
    <w:abstractNumId w:val="25"/>
  </w:num>
  <w:num w:numId="25">
    <w:abstractNumId w:val="24"/>
  </w:num>
  <w:num w:numId="26">
    <w:abstractNumId w:val="15"/>
  </w:num>
  <w:num w:numId="27">
    <w:abstractNumId w:val="28"/>
  </w:num>
  <w:num w:numId="28">
    <w:abstractNumId w:val="13"/>
  </w:num>
  <w:num w:numId="29">
    <w:abstractNumId w:val="46"/>
  </w:num>
  <w:num w:numId="30">
    <w:abstractNumId w:val="3"/>
  </w:num>
  <w:num w:numId="31">
    <w:abstractNumId w:val="44"/>
  </w:num>
  <w:num w:numId="32">
    <w:abstractNumId w:val="41"/>
  </w:num>
  <w:num w:numId="33">
    <w:abstractNumId w:val="23"/>
  </w:num>
  <w:num w:numId="34">
    <w:abstractNumId w:val="30"/>
  </w:num>
  <w:num w:numId="35">
    <w:abstractNumId w:val="6"/>
  </w:num>
  <w:num w:numId="36">
    <w:abstractNumId w:val="48"/>
  </w:num>
  <w:num w:numId="37">
    <w:abstractNumId w:val="16"/>
  </w:num>
  <w:num w:numId="38">
    <w:abstractNumId w:val="2"/>
  </w:num>
  <w:num w:numId="39">
    <w:abstractNumId w:val="26"/>
  </w:num>
  <w:num w:numId="40">
    <w:abstractNumId w:val="36"/>
  </w:num>
  <w:num w:numId="41">
    <w:abstractNumId w:val="20"/>
  </w:num>
  <w:num w:numId="42">
    <w:abstractNumId w:val="17"/>
  </w:num>
  <w:num w:numId="43">
    <w:abstractNumId w:val="34"/>
  </w:num>
  <w:num w:numId="44">
    <w:abstractNumId w:val="14"/>
  </w:num>
  <w:num w:numId="45">
    <w:abstractNumId w:val="11"/>
  </w:num>
  <w:num w:numId="46">
    <w:abstractNumId w:val="31"/>
  </w:num>
  <w:num w:numId="47">
    <w:abstractNumId w:val="37"/>
  </w:num>
  <w:num w:numId="48">
    <w:abstractNumId w:val="12"/>
  </w:num>
  <w:num w:numId="49">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2289">
      <o:colormru v:ext="edit" colors="#ff9"/>
      <o:colormenu v:ext="edit" fillcolor="none [1305]" strokecolor="none [240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G Style Guid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44A15"/>
    <w:rsid w:val="0000106C"/>
    <w:rsid w:val="00001B20"/>
    <w:rsid w:val="000040BB"/>
    <w:rsid w:val="00005A3E"/>
    <w:rsid w:val="0000674D"/>
    <w:rsid w:val="0001293E"/>
    <w:rsid w:val="0001374C"/>
    <w:rsid w:val="000168DC"/>
    <w:rsid w:val="00021E9D"/>
    <w:rsid w:val="00025258"/>
    <w:rsid w:val="00031166"/>
    <w:rsid w:val="00031DDF"/>
    <w:rsid w:val="0003507E"/>
    <w:rsid w:val="00035B42"/>
    <w:rsid w:val="00044D98"/>
    <w:rsid w:val="00047E04"/>
    <w:rsid w:val="00050A1C"/>
    <w:rsid w:val="0005123B"/>
    <w:rsid w:val="000543CE"/>
    <w:rsid w:val="0005489A"/>
    <w:rsid w:val="00055F23"/>
    <w:rsid w:val="00057386"/>
    <w:rsid w:val="000609D7"/>
    <w:rsid w:val="000621D8"/>
    <w:rsid w:val="00071AC6"/>
    <w:rsid w:val="000777E2"/>
    <w:rsid w:val="00081C97"/>
    <w:rsid w:val="00086750"/>
    <w:rsid w:val="00087930"/>
    <w:rsid w:val="0009017B"/>
    <w:rsid w:val="000910AB"/>
    <w:rsid w:val="00093189"/>
    <w:rsid w:val="00094675"/>
    <w:rsid w:val="00094746"/>
    <w:rsid w:val="00094755"/>
    <w:rsid w:val="00096348"/>
    <w:rsid w:val="00096C30"/>
    <w:rsid w:val="000A17E4"/>
    <w:rsid w:val="000A1C69"/>
    <w:rsid w:val="000A74AE"/>
    <w:rsid w:val="000A78A2"/>
    <w:rsid w:val="000A7BB4"/>
    <w:rsid w:val="000B039E"/>
    <w:rsid w:val="000B2294"/>
    <w:rsid w:val="000B2403"/>
    <w:rsid w:val="000B32D4"/>
    <w:rsid w:val="000C1233"/>
    <w:rsid w:val="000C18EF"/>
    <w:rsid w:val="000C46E1"/>
    <w:rsid w:val="000D0137"/>
    <w:rsid w:val="000D2171"/>
    <w:rsid w:val="000D45CA"/>
    <w:rsid w:val="000D4FF9"/>
    <w:rsid w:val="000D6CF3"/>
    <w:rsid w:val="000D7509"/>
    <w:rsid w:val="000E0BF8"/>
    <w:rsid w:val="000E14EC"/>
    <w:rsid w:val="000E1DE4"/>
    <w:rsid w:val="000F2D19"/>
    <w:rsid w:val="000F3D16"/>
    <w:rsid w:val="000F41F6"/>
    <w:rsid w:val="00101494"/>
    <w:rsid w:val="00104E98"/>
    <w:rsid w:val="0010593F"/>
    <w:rsid w:val="0010601C"/>
    <w:rsid w:val="00106E28"/>
    <w:rsid w:val="0011162A"/>
    <w:rsid w:val="001119CD"/>
    <w:rsid w:val="001152B1"/>
    <w:rsid w:val="00116660"/>
    <w:rsid w:val="0012319E"/>
    <w:rsid w:val="00123435"/>
    <w:rsid w:val="00125217"/>
    <w:rsid w:val="001256AC"/>
    <w:rsid w:val="00126305"/>
    <w:rsid w:val="00126409"/>
    <w:rsid w:val="001269EA"/>
    <w:rsid w:val="00127E72"/>
    <w:rsid w:val="00133D17"/>
    <w:rsid w:val="00135478"/>
    <w:rsid w:val="0013600F"/>
    <w:rsid w:val="00142026"/>
    <w:rsid w:val="00145244"/>
    <w:rsid w:val="00150270"/>
    <w:rsid w:val="00150730"/>
    <w:rsid w:val="0015121A"/>
    <w:rsid w:val="00151A27"/>
    <w:rsid w:val="001667EC"/>
    <w:rsid w:val="00167D1A"/>
    <w:rsid w:val="001728C0"/>
    <w:rsid w:val="00173488"/>
    <w:rsid w:val="001740EF"/>
    <w:rsid w:val="00176343"/>
    <w:rsid w:val="00182C5C"/>
    <w:rsid w:val="001841BA"/>
    <w:rsid w:val="00186329"/>
    <w:rsid w:val="00190468"/>
    <w:rsid w:val="00193D38"/>
    <w:rsid w:val="00194B7C"/>
    <w:rsid w:val="00194EDF"/>
    <w:rsid w:val="001958E5"/>
    <w:rsid w:val="00195EF7"/>
    <w:rsid w:val="001A01EF"/>
    <w:rsid w:val="001A03A9"/>
    <w:rsid w:val="001A2624"/>
    <w:rsid w:val="001A7FEC"/>
    <w:rsid w:val="001B1C81"/>
    <w:rsid w:val="001C5956"/>
    <w:rsid w:val="001D44D8"/>
    <w:rsid w:val="001D7E94"/>
    <w:rsid w:val="001E185F"/>
    <w:rsid w:val="001E2524"/>
    <w:rsid w:val="001E395E"/>
    <w:rsid w:val="001E3AD2"/>
    <w:rsid w:val="001E5386"/>
    <w:rsid w:val="001E65A2"/>
    <w:rsid w:val="001E7A24"/>
    <w:rsid w:val="001F0834"/>
    <w:rsid w:val="001F0B01"/>
    <w:rsid w:val="001F3010"/>
    <w:rsid w:val="001F32A9"/>
    <w:rsid w:val="001F59BD"/>
    <w:rsid w:val="001F7434"/>
    <w:rsid w:val="001F7D7C"/>
    <w:rsid w:val="0020174B"/>
    <w:rsid w:val="002048BA"/>
    <w:rsid w:val="00204932"/>
    <w:rsid w:val="00204A47"/>
    <w:rsid w:val="002074E0"/>
    <w:rsid w:val="00213DA6"/>
    <w:rsid w:val="0021546F"/>
    <w:rsid w:val="00217297"/>
    <w:rsid w:val="00221E88"/>
    <w:rsid w:val="0022463A"/>
    <w:rsid w:val="00224F9A"/>
    <w:rsid w:val="002310FC"/>
    <w:rsid w:val="002315BE"/>
    <w:rsid w:val="002402AD"/>
    <w:rsid w:val="00247AC2"/>
    <w:rsid w:val="0025117F"/>
    <w:rsid w:val="00253EF4"/>
    <w:rsid w:val="00254A5B"/>
    <w:rsid w:val="0025623E"/>
    <w:rsid w:val="00263C8A"/>
    <w:rsid w:val="0027398C"/>
    <w:rsid w:val="0027790E"/>
    <w:rsid w:val="002820FD"/>
    <w:rsid w:val="0028260A"/>
    <w:rsid w:val="0028371E"/>
    <w:rsid w:val="00286192"/>
    <w:rsid w:val="00287B10"/>
    <w:rsid w:val="00293842"/>
    <w:rsid w:val="00293896"/>
    <w:rsid w:val="00297383"/>
    <w:rsid w:val="002A7C45"/>
    <w:rsid w:val="002B1FA7"/>
    <w:rsid w:val="002B3363"/>
    <w:rsid w:val="002B7BB7"/>
    <w:rsid w:val="002C1762"/>
    <w:rsid w:val="002C7373"/>
    <w:rsid w:val="002D1999"/>
    <w:rsid w:val="002D3DF6"/>
    <w:rsid w:val="002D529C"/>
    <w:rsid w:val="002E5642"/>
    <w:rsid w:val="002F1FFB"/>
    <w:rsid w:val="002F5F34"/>
    <w:rsid w:val="00300102"/>
    <w:rsid w:val="00301C5C"/>
    <w:rsid w:val="00304787"/>
    <w:rsid w:val="0030516E"/>
    <w:rsid w:val="00305B93"/>
    <w:rsid w:val="00306E99"/>
    <w:rsid w:val="00306E9D"/>
    <w:rsid w:val="003107BE"/>
    <w:rsid w:val="00310F2B"/>
    <w:rsid w:val="003119CE"/>
    <w:rsid w:val="0031373B"/>
    <w:rsid w:val="00316B18"/>
    <w:rsid w:val="00320164"/>
    <w:rsid w:val="00322930"/>
    <w:rsid w:val="00324235"/>
    <w:rsid w:val="0032485C"/>
    <w:rsid w:val="003260D5"/>
    <w:rsid w:val="00330238"/>
    <w:rsid w:val="00331E8B"/>
    <w:rsid w:val="00332875"/>
    <w:rsid w:val="00333CB3"/>
    <w:rsid w:val="00334725"/>
    <w:rsid w:val="00336B3D"/>
    <w:rsid w:val="00343B2B"/>
    <w:rsid w:val="003451BA"/>
    <w:rsid w:val="00345511"/>
    <w:rsid w:val="00345C66"/>
    <w:rsid w:val="00350243"/>
    <w:rsid w:val="003537DC"/>
    <w:rsid w:val="00355C14"/>
    <w:rsid w:val="00365105"/>
    <w:rsid w:val="00366403"/>
    <w:rsid w:val="0036724B"/>
    <w:rsid w:val="00367540"/>
    <w:rsid w:val="00371779"/>
    <w:rsid w:val="00374832"/>
    <w:rsid w:val="00376036"/>
    <w:rsid w:val="00377B9F"/>
    <w:rsid w:val="00382A9E"/>
    <w:rsid w:val="00387ADE"/>
    <w:rsid w:val="00387CF0"/>
    <w:rsid w:val="0039013F"/>
    <w:rsid w:val="00392778"/>
    <w:rsid w:val="0039343F"/>
    <w:rsid w:val="003941CE"/>
    <w:rsid w:val="00394F92"/>
    <w:rsid w:val="0039666F"/>
    <w:rsid w:val="003A0D2D"/>
    <w:rsid w:val="003A26B6"/>
    <w:rsid w:val="003B2FE1"/>
    <w:rsid w:val="003B4116"/>
    <w:rsid w:val="003B526F"/>
    <w:rsid w:val="003C03B6"/>
    <w:rsid w:val="003C1B9D"/>
    <w:rsid w:val="003C4122"/>
    <w:rsid w:val="003D1826"/>
    <w:rsid w:val="003D25E4"/>
    <w:rsid w:val="003D2E6A"/>
    <w:rsid w:val="003D306D"/>
    <w:rsid w:val="003D6476"/>
    <w:rsid w:val="003D651C"/>
    <w:rsid w:val="003E2275"/>
    <w:rsid w:val="003F41AD"/>
    <w:rsid w:val="003F5DC2"/>
    <w:rsid w:val="00400C53"/>
    <w:rsid w:val="00404690"/>
    <w:rsid w:val="00407998"/>
    <w:rsid w:val="00414A01"/>
    <w:rsid w:val="00416855"/>
    <w:rsid w:val="004211DB"/>
    <w:rsid w:val="00423AF2"/>
    <w:rsid w:val="00423EAA"/>
    <w:rsid w:val="004256C7"/>
    <w:rsid w:val="00426AFD"/>
    <w:rsid w:val="00427582"/>
    <w:rsid w:val="00430427"/>
    <w:rsid w:val="00431D30"/>
    <w:rsid w:val="00432BD2"/>
    <w:rsid w:val="004332E1"/>
    <w:rsid w:val="00434BD5"/>
    <w:rsid w:val="0044427C"/>
    <w:rsid w:val="00450D0D"/>
    <w:rsid w:val="004514F0"/>
    <w:rsid w:val="00451FCC"/>
    <w:rsid w:val="00454806"/>
    <w:rsid w:val="004551C8"/>
    <w:rsid w:val="004574B8"/>
    <w:rsid w:val="00465E47"/>
    <w:rsid w:val="00471B13"/>
    <w:rsid w:val="0048346B"/>
    <w:rsid w:val="00487BBF"/>
    <w:rsid w:val="00493EE1"/>
    <w:rsid w:val="004953D1"/>
    <w:rsid w:val="004A1242"/>
    <w:rsid w:val="004A3D04"/>
    <w:rsid w:val="004A5A2C"/>
    <w:rsid w:val="004B31ED"/>
    <w:rsid w:val="004B584E"/>
    <w:rsid w:val="004B5AC6"/>
    <w:rsid w:val="004B7398"/>
    <w:rsid w:val="004C11E5"/>
    <w:rsid w:val="004C1708"/>
    <w:rsid w:val="004C2B75"/>
    <w:rsid w:val="004C429A"/>
    <w:rsid w:val="004C4776"/>
    <w:rsid w:val="004C48BD"/>
    <w:rsid w:val="004C4F87"/>
    <w:rsid w:val="004D5630"/>
    <w:rsid w:val="004D5E6A"/>
    <w:rsid w:val="004E04F7"/>
    <w:rsid w:val="004E1507"/>
    <w:rsid w:val="004E3EBC"/>
    <w:rsid w:val="004E5E12"/>
    <w:rsid w:val="004E61AD"/>
    <w:rsid w:val="004F049B"/>
    <w:rsid w:val="004F1A9F"/>
    <w:rsid w:val="00501B6C"/>
    <w:rsid w:val="0050317D"/>
    <w:rsid w:val="005109A4"/>
    <w:rsid w:val="00512348"/>
    <w:rsid w:val="005250C6"/>
    <w:rsid w:val="0052571C"/>
    <w:rsid w:val="00525EF2"/>
    <w:rsid w:val="0052683A"/>
    <w:rsid w:val="00526D91"/>
    <w:rsid w:val="00530F13"/>
    <w:rsid w:val="00533619"/>
    <w:rsid w:val="00541168"/>
    <w:rsid w:val="00541538"/>
    <w:rsid w:val="005430E2"/>
    <w:rsid w:val="00543D69"/>
    <w:rsid w:val="0054455F"/>
    <w:rsid w:val="00550CE2"/>
    <w:rsid w:val="0055329F"/>
    <w:rsid w:val="00554EEC"/>
    <w:rsid w:val="00561226"/>
    <w:rsid w:val="00563C3B"/>
    <w:rsid w:val="00563D8C"/>
    <w:rsid w:val="0056478C"/>
    <w:rsid w:val="0056491B"/>
    <w:rsid w:val="00566810"/>
    <w:rsid w:val="00572DE1"/>
    <w:rsid w:val="00582A62"/>
    <w:rsid w:val="00583EDC"/>
    <w:rsid w:val="00590AEA"/>
    <w:rsid w:val="00590D4F"/>
    <w:rsid w:val="005971CE"/>
    <w:rsid w:val="00597773"/>
    <w:rsid w:val="005A2A9A"/>
    <w:rsid w:val="005A605E"/>
    <w:rsid w:val="005A6949"/>
    <w:rsid w:val="005B5DE9"/>
    <w:rsid w:val="005B78F2"/>
    <w:rsid w:val="005C58E7"/>
    <w:rsid w:val="005D101B"/>
    <w:rsid w:val="005D1F7D"/>
    <w:rsid w:val="005D2CAC"/>
    <w:rsid w:val="005D3151"/>
    <w:rsid w:val="005D3B3F"/>
    <w:rsid w:val="005D4998"/>
    <w:rsid w:val="005D7BA8"/>
    <w:rsid w:val="005E4585"/>
    <w:rsid w:val="005E4FD3"/>
    <w:rsid w:val="005E7CCF"/>
    <w:rsid w:val="005F1134"/>
    <w:rsid w:val="005F155E"/>
    <w:rsid w:val="005F2485"/>
    <w:rsid w:val="005F2C17"/>
    <w:rsid w:val="005F2D99"/>
    <w:rsid w:val="005F2EF6"/>
    <w:rsid w:val="005F374C"/>
    <w:rsid w:val="006014C9"/>
    <w:rsid w:val="00607AB0"/>
    <w:rsid w:val="00614E6A"/>
    <w:rsid w:val="00620722"/>
    <w:rsid w:val="00620874"/>
    <w:rsid w:val="00621A44"/>
    <w:rsid w:val="00624D9F"/>
    <w:rsid w:val="006278DA"/>
    <w:rsid w:val="00630B7E"/>
    <w:rsid w:val="0063262F"/>
    <w:rsid w:val="00632ECB"/>
    <w:rsid w:val="00633185"/>
    <w:rsid w:val="00634104"/>
    <w:rsid w:val="00635709"/>
    <w:rsid w:val="00636D2A"/>
    <w:rsid w:val="00640551"/>
    <w:rsid w:val="006446CD"/>
    <w:rsid w:val="00644A15"/>
    <w:rsid w:val="006461CA"/>
    <w:rsid w:val="00646E27"/>
    <w:rsid w:val="00647B2E"/>
    <w:rsid w:val="006506D1"/>
    <w:rsid w:val="006508FA"/>
    <w:rsid w:val="006548B1"/>
    <w:rsid w:val="00656242"/>
    <w:rsid w:val="00656804"/>
    <w:rsid w:val="00656A67"/>
    <w:rsid w:val="00660285"/>
    <w:rsid w:val="0066625A"/>
    <w:rsid w:val="0067089B"/>
    <w:rsid w:val="00675824"/>
    <w:rsid w:val="00680672"/>
    <w:rsid w:val="006818E4"/>
    <w:rsid w:val="00681D18"/>
    <w:rsid w:val="00691652"/>
    <w:rsid w:val="0069196F"/>
    <w:rsid w:val="006933D8"/>
    <w:rsid w:val="00693639"/>
    <w:rsid w:val="0069739D"/>
    <w:rsid w:val="006B11B4"/>
    <w:rsid w:val="006B41B7"/>
    <w:rsid w:val="006B7C65"/>
    <w:rsid w:val="006C0191"/>
    <w:rsid w:val="006C1BE0"/>
    <w:rsid w:val="006C40E9"/>
    <w:rsid w:val="006C47D5"/>
    <w:rsid w:val="006C5193"/>
    <w:rsid w:val="006C5F75"/>
    <w:rsid w:val="006D036D"/>
    <w:rsid w:val="006D3035"/>
    <w:rsid w:val="006D3312"/>
    <w:rsid w:val="006D3B97"/>
    <w:rsid w:val="006E2B15"/>
    <w:rsid w:val="006E70A5"/>
    <w:rsid w:val="006F152C"/>
    <w:rsid w:val="006F61D2"/>
    <w:rsid w:val="0070247B"/>
    <w:rsid w:val="00702ACE"/>
    <w:rsid w:val="007039CB"/>
    <w:rsid w:val="007046DC"/>
    <w:rsid w:val="007058D1"/>
    <w:rsid w:val="00705D44"/>
    <w:rsid w:val="00707014"/>
    <w:rsid w:val="00707DD9"/>
    <w:rsid w:val="0071010B"/>
    <w:rsid w:val="00713164"/>
    <w:rsid w:val="00714B09"/>
    <w:rsid w:val="00715169"/>
    <w:rsid w:val="007229E5"/>
    <w:rsid w:val="007255EC"/>
    <w:rsid w:val="00726E7E"/>
    <w:rsid w:val="007306EA"/>
    <w:rsid w:val="0073265A"/>
    <w:rsid w:val="007340D4"/>
    <w:rsid w:val="00736ED2"/>
    <w:rsid w:val="0073715D"/>
    <w:rsid w:val="00742367"/>
    <w:rsid w:val="00745E9D"/>
    <w:rsid w:val="00746CCE"/>
    <w:rsid w:val="00750D4A"/>
    <w:rsid w:val="00751C58"/>
    <w:rsid w:val="00753777"/>
    <w:rsid w:val="007620FA"/>
    <w:rsid w:val="00767713"/>
    <w:rsid w:val="00770093"/>
    <w:rsid w:val="007708FA"/>
    <w:rsid w:val="00773A02"/>
    <w:rsid w:val="007750CF"/>
    <w:rsid w:val="00775F89"/>
    <w:rsid w:val="007861B9"/>
    <w:rsid w:val="00787D87"/>
    <w:rsid w:val="007916AD"/>
    <w:rsid w:val="00797099"/>
    <w:rsid w:val="007A26C9"/>
    <w:rsid w:val="007A38D7"/>
    <w:rsid w:val="007A49C9"/>
    <w:rsid w:val="007B0473"/>
    <w:rsid w:val="007B5114"/>
    <w:rsid w:val="007C19E6"/>
    <w:rsid w:val="007C24B5"/>
    <w:rsid w:val="007C29C4"/>
    <w:rsid w:val="007D00C1"/>
    <w:rsid w:val="007D0FBF"/>
    <w:rsid w:val="007D2025"/>
    <w:rsid w:val="007D29B5"/>
    <w:rsid w:val="007D60E2"/>
    <w:rsid w:val="007D6E4E"/>
    <w:rsid w:val="007D7A2D"/>
    <w:rsid w:val="007E1F18"/>
    <w:rsid w:val="007E57FA"/>
    <w:rsid w:val="007E7428"/>
    <w:rsid w:val="007F308E"/>
    <w:rsid w:val="007F7A26"/>
    <w:rsid w:val="008010DB"/>
    <w:rsid w:val="00801AD5"/>
    <w:rsid w:val="00801DB8"/>
    <w:rsid w:val="00805414"/>
    <w:rsid w:val="00806701"/>
    <w:rsid w:val="00811914"/>
    <w:rsid w:val="00820F7B"/>
    <w:rsid w:val="00821B3C"/>
    <w:rsid w:val="00831923"/>
    <w:rsid w:val="00831D89"/>
    <w:rsid w:val="00832A61"/>
    <w:rsid w:val="008344C8"/>
    <w:rsid w:val="00843265"/>
    <w:rsid w:val="0084448A"/>
    <w:rsid w:val="00854509"/>
    <w:rsid w:val="008600A6"/>
    <w:rsid w:val="008603E5"/>
    <w:rsid w:val="00860DDC"/>
    <w:rsid w:val="00862A6A"/>
    <w:rsid w:val="00866208"/>
    <w:rsid w:val="0086637F"/>
    <w:rsid w:val="0086783C"/>
    <w:rsid w:val="00871450"/>
    <w:rsid w:val="00871BDA"/>
    <w:rsid w:val="00874C06"/>
    <w:rsid w:val="0087522A"/>
    <w:rsid w:val="00877E1D"/>
    <w:rsid w:val="00881330"/>
    <w:rsid w:val="00882A7D"/>
    <w:rsid w:val="00883F88"/>
    <w:rsid w:val="00886C99"/>
    <w:rsid w:val="00887B3F"/>
    <w:rsid w:val="00892D63"/>
    <w:rsid w:val="008930A0"/>
    <w:rsid w:val="0089389D"/>
    <w:rsid w:val="00893A51"/>
    <w:rsid w:val="00894BD7"/>
    <w:rsid w:val="008A127E"/>
    <w:rsid w:val="008A4D1F"/>
    <w:rsid w:val="008A5135"/>
    <w:rsid w:val="008A5A81"/>
    <w:rsid w:val="008B009D"/>
    <w:rsid w:val="008B067C"/>
    <w:rsid w:val="008B15FA"/>
    <w:rsid w:val="008B49E1"/>
    <w:rsid w:val="008B4CEE"/>
    <w:rsid w:val="008C0A82"/>
    <w:rsid w:val="008C1EEC"/>
    <w:rsid w:val="008C3047"/>
    <w:rsid w:val="008C33CA"/>
    <w:rsid w:val="008C44A5"/>
    <w:rsid w:val="008C4599"/>
    <w:rsid w:val="008C6762"/>
    <w:rsid w:val="008C6DC8"/>
    <w:rsid w:val="008D0B02"/>
    <w:rsid w:val="008D7786"/>
    <w:rsid w:val="008E3BE0"/>
    <w:rsid w:val="008E3EB1"/>
    <w:rsid w:val="008E549B"/>
    <w:rsid w:val="008E5F9A"/>
    <w:rsid w:val="008E7AC1"/>
    <w:rsid w:val="008F384D"/>
    <w:rsid w:val="008F7676"/>
    <w:rsid w:val="008F78E6"/>
    <w:rsid w:val="00906C9A"/>
    <w:rsid w:val="00907670"/>
    <w:rsid w:val="009133F3"/>
    <w:rsid w:val="00913EFE"/>
    <w:rsid w:val="00914689"/>
    <w:rsid w:val="0091508C"/>
    <w:rsid w:val="00922CB7"/>
    <w:rsid w:val="00923C31"/>
    <w:rsid w:val="00930228"/>
    <w:rsid w:val="00932898"/>
    <w:rsid w:val="00935FAE"/>
    <w:rsid w:val="00943A82"/>
    <w:rsid w:val="00944C5D"/>
    <w:rsid w:val="0094603D"/>
    <w:rsid w:val="009523AB"/>
    <w:rsid w:val="00952550"/>
    <w:rsid w:val="00952749"/>
    <w:rsid w:val="009535E3"/>
    <w:rsid w:val="00954460"/>
    <w:rsid w:val="00957053"/>
    <w:rsid w:val="0096371F"/>
    <w:rsid w:val="0096408D"/>
    <w:rsid w:val="009658F4"/>
    <w:rsid w:val="00966BC0"/>
    <w:rsid w:val="00971D96"/>
    <w:rsid w:val="00976B08"/>
    <w:rsid w:val="009825C3"/>
    <w:rsid w:val="00991621"/>
    <w:rsid w:val="00991A9D"/>
    <w:rsid w:val="00991F79"/>
    <w:rsid w:val="00994DFB"/>
    <w:rsid w:val="00995304"/>
    <w:rsid w:val="00995348"/>
    <w:rsid w:val="00995B4F"/>
    <w:rsid w:val="00995C53"/>
    <w:rsid w:val="009A18BE"/>
    <w:rsid w:val="009A4A8E"/>
    <w:rsid w:val="009A5467"/>
    <w:rsid w:val="009B10AD"/>
    <w:rsid w:val="009B2928"/>
    <w:rsid w:val="009B3847"/>
    <w:rsid w:val="009B5B64"/>
    <w:rsid w:val="009B7AA4"/>
    <w:rsid w:val="009C035E"/>
    <w:rsid w:val="009C0AB8"/>
    <w:rsid w:val="009C2455"/>
    <w:rsid w:val="009C24B3"/>
    <w:rsid w:val="009C5039"/>
    <w:rsid w:val="009C550B"/>
    <w:rsid w:val="009D296C"/>
    <w:rsid w:val="009D2CE7"/>
    <w:rsid w:val="009D3836"/>
    <w:rsid w:val="009D7465"/>
    <w:rsid w:val="009E0FE2"/>
    <w:rsid w:val="009E295C"/>
    <w:rsid w:val="009E413B"/>
    <w:rsid w:val="009E668A"/>
    <w:rsid w:val="009E7D7D"/>
    <w:rsid w:val="009F3109"/>
    <w:rsid w:val="009F51A8"/>
    <w:rsid w:val="009F79FA"/>
    <w:rsid w:val="009F7B83"/>
    <w:rsid w:val="00A0019C"/>
    <w:rsid w:val="00A03868"/>
    <w:rsid w:val="00A067CC"/>
    <w:rsid w:val="00A108EF"/>
    <w:rsid w:val="00A125DE"/>
    <w:rsid w:val="00A1261C"/>
    <w:rsid w:val="00A20275"/>
    <w:rsid w:val="00A20880"/>
    <w:rsid w:val="00A23616"/>
    <w:rsid w:val="00A24179"/>
    <w:rsid w:val="00A24C6D"/>
    <w:rsid w:val="00A328D3"/>
    <w:rsid w:val="00A32B1A"/>
    <w:rsid w:val="00A32F8C"/>
    <w:rsid w:val="00A36593"/>
    <w:rsid w:val="00A37EB4"/>
    <w:rsid w:val="00A43725"/>
    <w:rsid w:val="00A470EC"/>
    <w:rsid w:val="00A47BC0"/>
    <w:rsid w:val="00A50E3B"/>
    <w:rsid w:val="00A5443F"/>
    <w:rsid w:val="00A547F7"/>
    <w:rsid w:val="00A57BB7"/>
    <w:rsid w:val="00A620E5"/>
    <w:rsid w:val="00A62E4B"/>
    <w:rsid w:val="00A642D9"/>
    <w:rsid w:val="00A76957"/>
    <w:rsid w:val="00A76F84"/>
    <w:rsid w:val="00A846E3"/>
    <w:rsid w:val="00A9055D"/>
    <w:rsid w:val="00A910A9"/>
    <w:rsid w:val="00A93D80"/>
    <w:rsid w:val="00A95CD5"/>
    <w:rsid w:val="00A96CA4"/>
    <w:rsid w:val="00A97F27"/>
    <w:rsid w:val="00A97F6F"/>
    <w:rsid w:val="00AA6C12"/>
    <w:rsid w:val="00AA7C55"/>
    <w:rsid w:val="00AB071B"/>
    <w:rsid w:val="00AB3717"/>
    <w:rsid w:val="00AB3D6B"/>
    <w:rsid w:val="00AB4C23"/>
    <w:rsid w:val="00AB6ACC"/>
    <w:rsid w:val="00AB7A51"/>
    <w:rsid w:val="00AC37A9"/>
    <w:rsid w:val="00AC462F"/>
    <w:rsid w:val="00AD1E1B"/>
    <w:rsid w:val="00AE031B"/>
    <w:rsid w:val="00AE0CE7"/>
    <w:rsid w:val="00AE0D1F"/>
    <w:rsid w:val="00AE22FF"/>
    <w:rsid w:val="00AE3863"/>
    <w:rsid w:val="00AE3C70"/>
    <w:rsid w:val="00AE46D7"/>
    <w:rsid w:val="00AE5893"/>
    <w:rsid w:val="00AF0481"/>
    <w:rsid w:val="00AF3085"/>
    <w:rsid w:val="00AF63A3"/>
    <w:rsid w:val="00B02AA0"/>
    <w:rsid w:val="00B10BB6"/>
    <w:rsid w:val="00B13193"/>
    <w:rsid w:val="00B20332"/>
    <w:rsid w:val="00B20462"/>
    <w:rsid w:val="00B2110B"/>
    <w:rsid w:val="00B22589"/>
    <w:rsid w:val="00B23F49"/>
    <w:rsid w:val="00B30863"/>
    <w:rsid w:val="00B3669A"/>
    <w:rsid w:val="00B36D70"/>
    <w:rsid w:val="00B370A1"/>
    <w:rsid w:val="00B435B9"/>
    <w:rsid w:val="00B44513"/>
    <w:rsid w:val="00B46851"/>
    <w:rsid w:val="00B46F1C"/>
    <w:rsid w:val="00B47EC6"/>
    <w:rsid w:val="00B526EA"/>
    <w:rsid w:val="00B53386"/>
    <w:rsid w:val="00B53F54"/>
    <w:rsid w:val="00B55A95"/>
    <w:rsid w:val="00B579C6"/>
    <w:rsid w:val="00B61D51"/>
    <w:rsid w:val="00B74796"/>
    <w:rsid w:val="00B7603E"/>
    <w:rsid w:val="00B90CFA"/>
    <w:rsid w:val="00B9334B"/>
    <w:rsid w:val="00B95B54"/>
    <w:rsid w:val="00BA02B6"/>
    <w:rsid w:val="00BA27A6"/>
    <w:rsid w:val="00BA356E"/>
    <w:rsid w:val="00BA4C83"/>
    <w:rsid w:val="00BA51A5"/>
    <w:rsid w:val="00BB189C"/>
    <w:rsid w:val="00BB3D5E"/>
    <w:rsid w:val="00BC545D"/>
    <w:rsid w:val="00BC5985"/>
    <w:rsid w:val="00BD34E5"/>
    <w:rsid w:val="00BD3AC7"/>
    <w:rsid w:val="00BD4DB7"/>
    <w:rsid w:val="00BD50EC"/>
    <w:rsid w:val="00BE0B2E"/>
    <w:rsid w:val="00BE2B1A"/>
    <w:rsid w:val="00BE32BE"/>
    <w:rsid w:val="00BE4366"/>
    <w:rsid w:val="00BE6FBC"/>
    <w:rsid w:val="00BF02CA"/>
    <w:rsid w:val="00BF283C"/>
    <w:rsid w:val="00BF38B4"/>
    <w:rsid w:val="00C014BB"/>
    <w:rsid w:val="00C04955"/>
    <w:rsid w:val="00C07846"/>
    <w:rsid w:val="00C1470B"/>
    <w:rsid w:val="00C16E5D"/>
    <w:rsid w:val="00C2066D"/>
    <w:rsid w:val="00C21BEF"/>
    <w:rsid w:val="00C227AF"/>
    <w:rsid w:val="00C24881"/>
    <w:rsid w:val="00C25532"/>
    <w:rsid w:val="00C3428A"/>
    <w:rsid w:val="00C35A07"/>
    <w:rsid w:val="00C35F2B"/>
    <w:rsid w:val="00C469C2"/>
    <w:rsid w:val="00C50C99"/>
    <w:rsid w:val="00C52B3E"/>
    <w:rsid w:val="00C533B9"/>
    <w:rsid w:val="00C557B2"/>
    <w:rsid w:val="00C6328A"/>
    <w:rsid w:val="00C656B6"/>
    <w:rsid w:val="00C65EBD"/>
    <w:rsid w:val="00C73F58"/>
    <w:rsid w:val="00C8045A"/>
    <w:rsid w:val="00C80DAD"/>
    <w:rsid w:val="00C8285F"/>
    <w:rsid w:val="00C84684"/>
    <w:rsid w:val="00C866A0"/>
    <w:rsid w:val="00C921DE"/>
    <w:rsid w:val="00C93ADF"/>
    <w:rsid w:val="00C94CC5"/>
    <w:rsid w:val="00CA27A6"/>
    <w:rsid w:val="00CA47CF"/>
    <w:rsid w:val="00CB0F83"/>
    <w:rsid w:val="00CB1682"/>
    <w:rsid w:val="00CB2737"/>
    <w:rsid w:val="00CB527B"/>
    <w:rsid w:val="00CB6B85"/>
    <w:rsid w:val="00CC1C1F"/>
    <w:rsid w:val="00CC5BF4"/>
    <w:rsid w:val="00CC68CA"/>
    <w:rsid w:val="00CD1503"/>
    <w:rsid w:val="00CD2434"/>
    <w:rsid w:val="00CD7197"/>
    <w:rsid w:val="00CD7BC6"/>
    <w:rsid w:val="00CE127A"/>
    <w:rsid w:val="00CE4662"/>
    <w:rsid w:val="00CE4E94"/>
    <w:rsid w:val="00CE7A17"/>
    <w:rsid w:val="00CE7A28"/>
    <w:rsid w:val="00D04C97"/>
    <w:rsid w:val="00D113C5"/>
    <w:rsid w:val="00D15FA5"/>
    <w:rsid w:val="00D1602E"/>
    <w:rsid w:val="00D20638"/>
    <w:rsid w:val="00D24AE6"/>
    <w:rsid w:val="00D27F9E"/>
    <w:rsid w:val="00D324D4"/>
    <w:rsid w:val="00D32907"/>
    <w:rsid w:val="00D36BD0"/>
    <w:rsid w:val="00D41FA3"/>
    <w:rsid w:val="00D42F71"/>
    <w:rsid w:val="00D440D1"/>
    <w:rsid w:val="00D44DC9"/>
    <w:rsid w:val="00D562F3"/>
    <w:rsid w:val="00D56FF9"/>
    <w:rsid w:val="00D62776"/>
    <w:rsid w:val="00D62C61"/>
    <w:rsid w:val="00D65E3D"/>
    <w:rsid w:val="00D65FCC"/>
    <w:rsid w:val="00D6774D"/>
    <w:rsid w:val="00D7515C"/>
    <w:rsid w:val="00D76D7F"/>
    <w:rsid w:val="00D76EEE"/>
    <w:rsid w:val="00D779CD"/>
    <w:rsid w:val="00D82613"/>
    <w:rsid w:val="00D84FE5"/>
    <w:rsid w:val="00D872BF"/>
    <w:rsid w:val="00D91EBB"/>
    <w:rsid w:val="00D92BE5"/>
    <w:rsid w:val="00D93C64"/>
    <w:rsid w:val="00D94E7B"/>
    <w:rsid w:val="00D9592B"/>
    <w:rsid w:val="00D978DC"/>
    <w:rsid w:val="00DA0C44"/>
    <w:rsid w:val="00DA184F"/>
    <w:rsid w:val="00DB154E"/>
    <w:rsid w:val="00DB2044"/>
    <w:rsid w:val="00DB2AA1"/>
    <w:rsid w:val="00DC0BF9"/>
    <w:rsid w:val="00DC2FC9"/>
    <w:rsid w:val="00DD0B81"/>
    <w:rsid w:val="00DD129A"/>
    <w:rsid w:val="00DE3201"/>
    <w:rsid w:val="00DE3C88"/>
    <w:rsid w:val="00DE4CFD"/>
    <w:rsid w:val="00DE6B28"/>
    <w:rsid w:val="00DF22CE"/>
    <w:rsid w:val="00DF3C26"/>
    <w:rsid w:val="00DF4A48"/>
    <w:rsid w:val="00DF60C4"/>
    <w:rsid w:val="00E00637"/>
    <w:rsid w:val="00E015A5"/>
    <w:rsid w:val="00E0199D"/>
    <w:rsid w:val="00E02C2D"/>
    <w:rsid w:val="00E03C15"/>
    <w:rsid w:val="00E03F37"/>
    <w:rsid w:val="00E105E2"/>
    <w:rsid w:val="00E14957"/>
    <w:rsid w:val="00E1563D"/>
    <w:rsid w:val="00E17369"/>
    <w:rsid w:val="00E17503"/>
    <w:rsid w:val="00E20973"/>
    <w:rsid w:val="00E274A8"/>
    <w:rsid w:val="00E314F7"/>
    <w:rsid w:val="00E32051"/>
    <w:rsid w:val="00E32499"/>
    <w:rsid w:val="00E33EE1"/>
    <w:rsid w:val="00E3474A"/>
    <w:rsid w:val="00E4148F"/>
    <w:rsid w:val="00E41DBC"/>
    <w:rsid w:val="00E4364E"/>
    <w:rsid w:val="00E44D42"/>
    <w:rsid w:val="00E460BD"/>
    <w:rsid w:val="00E50B93"/>
    <w:rsid w:val="00E515E3"/>
    <w:rsid w:val="00E517C3"/>
    <w:rsid w:val="00E55A66"/>
    <w:rsid w:val="00E60346"/>
    <w:rsid w:val="00E60F6F"/>
    <w:rsid w:val="00E63868"/>
    <w:rsid w:val="00E6403A"/>
    <w:rsid w:val="00E64612"/>
    <w:rsid w:val="00E65D79"/>
    <w:rsid w:val="00E701B0"/>
    <w:rsid w:val="00E72379"/>
    <w:rsid w:val="00E7334C"/>
    <w:rsid w:val="00E75272"/>
    <w:rsid w:val="00E824BC"/>
    <w:rsid w:val="00E8314C"/>
    <w:rsid w:val="00E866F9"/>
    <w:rsid w:val="00E90E7B"/>
    <w:rsid w:val="00E92D13"/>
    <w:rsid w:val="00E93249"/>
    <w:rsid w:val="00E9469F"/>
    <w:rsid w:val="00E94C31"/>
    <w:rsid w:val="00EA1D83"/>
    <w:rsid w:val="00EA202C"/>
    <w:rsid w:val="00EA23B6"/>
    <w:rsid w:val="00EA363C"/>
    <w:rsid w:val="00EA6612"/>
    <w:rsid w:val="00EA68AA"/>
    <w:rsid w:val="00EB0A1B"/>
    <w:rsid w:val="00EC322A"/>
    <w:rsid w:val="00EC4BF3"/>
    <w:rsid w:val="00ED6EF6"/>
    <w:rsid w:val="00EE0D4C"/>
    <w:rsid w:val="00EE4FD3"/>
    <w:rsid w:val="00EE56DE"/>
    <w:rsid w:val="00EE70C2"/>
    <w:rsid w:val="00EF273D"/>
    <w:rsid w:val="00EF62F2"/>
    <w:rsid w:val="00F01B5C"/>
    <w:rsid w:val="00F028C4"/>
    <w:rsid w:val="00F0475E"/>
    <w:rsid w:val="00F05179"/>
    <w:rsid w:val="00F05247"/>
    <w:rsid w:val="00F14C88"/>
    <w:rsid w:val="00F17F41"/>
    <w:rsid w:val="00F20FDF"/>
    <w:rsid w:val="00F237BF"/>
    <w:rsid w:val="00F27990"/>
    <w:rsid w:val="00F333D6"/>
    <w:rsid w:val="00F41C97"/>
    <w:rsid w:val="00F4412E"/>
    <w:rsid w:val="00F45B5B"/>
    <w:rsid w:val="00F55A4D"/>
    <w:rsid w:val="00F56B6A"/>
    <w:rsid w:val="00F60E2D"/>
    <w:rsid w:val="00F61164"/>
    <w:rsid w:val="00F6189E"/>
    <w:rsid w:val="00F63460"/>
    <w:rsid w:val="00F706D5"/>
    <w:rsid w:val="00F71C07"/>
    <w:rsid w:val="00F72509"/>
    <w:rsid w:val="00F735BF"/>
    <w:rsid w:val="00F7486B"/>
    <w:rsid w:val="00F75D72"/>
    <w:rsid w:val="00F80EB0"/>
    <w:rsid w:val="00F829DB"/>
    <w:rsid w:val="00F86F2F"/>
    <w:rsid w:val="00F91B69"/>
    <w:rsid w:val="00F93047"/>
    <w:rsid w:val="00F93AA8"/>
    <w:rsid w:val="00F956CB"/>
    <w:rsid w:val="00FA10DF"/>
    <w:rsid w:val="00FA6572"/>
    <w:rsid w:val="00FA6F3B"/>
    <w:rsid w:val="00FB11F3"/>
    <w:rsid w:val="00FB2E75"/>
    <w:rsid w:val="00FB38B7"/>
    <w:rsid w:val="00FB6195"/>
    <w:rsid w:val="00FB6317"/>
    <w:rsid w:val="00FB77A1"/>
    <w:rsid w:val="00FC34E6"/>
    <w:rsid w:val="00FC67C4"/>
    <w:rsid w:val="00FD0864"/>
    <w:rsid w:val="00FD0BF4"/>
    <w:rsid w:val="00FD155A"/>
    <w:rsid w:val="00FD41C7"/>
    <w:rsid w:val="00FD58F4"/>
    <w:rsid w:val="00FD6254"/>
    <w:rsid w:val="00FE1A09"/>
    <w:rsid w:val="00FE5325"/>
    <w:rsid w:val="00FF1652"/>
    <w:rsid w:val="00FF1E38"/>
    <w:rsid w:val="00FF3402"/>
    <w:rsid w:val="00FF50CA"/>
    <w:rsid w:val="00FF6E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ff9"/>
      <o:colormenu v:ext="edit" fillcolor="none [1305]" strokecolor="none [2409]"/>
    </o:shapedefaults>
    <o:shapelayout v:ext="edit">
      <o:idmap v:ext="edit" data="1"/>
    </o:shapelayout>
  </w:shapeDefaults>
  <w:decimalSymbol w:val="."/>
  <w:listSeparator w:val=","/>
  <w14:docId w14:val="06EA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note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550"/>
    <w:rPr>
      <w:sz w:val="20"/>
      <w:szCs w:val="20"/>
    </w:rPr>
  </w:style>
  <w:style w:type="paragraph" w:styleId="Heading1">
    <w:name w:val="heading 1"/>
    <w:basedOn w:val="Normal"/>
    <w:next w:val="Normal"/>
    <w:link w:val="Heading1Char"/>
    <w:uiPriority w:val="9"/>
    <w:qFormat/>
    <w:rsid w:val="0095255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5255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5255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5255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5255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5255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5255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5255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5255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50"/>
    <w:rPr>
      <w:b/>
      <w:bCs/>
      <w:caps/>
      <w:color w:val="FFFFFF" w:themeColor="background1"/>
      <w:spacing w:val="15"/>
      <w:shd w:val="clear" w:color="auto" w:fill="4F81BD" w:themeFill="accent1"/>
    </w:rPr>
  </w:style>
  <w:style w:type="paragraph" w:styleId="Subtitle">
    <w:name w:val="Subtitle"/>
    <w:basedOn w:val="Normal"/>
    <w:next w:val="Normal"/>
    <w:link w:val="SubtitleChar"/>
    <w:uiPriority w:val="11"/>
    <w:qFormat/>
    <w:rsid w:val="0095255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52550"/>
    <w:rPr>
      <w:caps/>
      <w:color w:val="595959" w:themeColor="text1" w:themeTint="A6"/>
      <w:spacing w:val="10"/>
      <w:sz w:val="24"/>
      <w:szCs w:val="24"/>
    </w:rPr>
  </w:style>
  <w:style w:type="paragraph" w:styleId="ListParagraph">
    <w:name w:val="List Paragraph"/>
    <w:basedOn w:val="Normal"/>
    <w:link w:val="ListParagraphChar"/>
    <w:uiPriority w:val="34"/>
    <w:qFormat/>
    <w:rsid w:val="00952550"/>
    <w:pPr>
      <w:ind w:left="720"/>
      <w:contextualSpacing/>
    </w:pPr>
  </w:style>
  <w:style w:type="character" w:customStyle="1" w:styleId="ListParagraphChar">
    <w:name w:val="List Paragraph Char"/>
    <w:basedOn w:val="DefaultParagraphFont"/>
    <w:link w:val="ListParagraph"/>
    <w:uiPriority w:val="34"/>
    <w:rsid w:val="00644A15"/>
    <w:rPr>
      <w:sz w:val="20"/>
      <w:szCs w:val="20"/>
    </w:rPr>
  </w:style>
  <w:style w:type="character" w:styleId="Emphasis">
    <w:name w:val="Emphasis"/>
    <w:uiPriority w:val="20"/>
    <w:qFormat/>
    <w:rsid w:val="00952550"/>
    <w:rPr>
      <w:caps/>
      <w:color w:val="243F60" w:themeColor="accent1" w:themeShade="7F"/>
      <w:spacing w:val="5"/>
    </w:rPr>
  </w:style>
  <w:style w:type="character" w:styleId="CommentReference">
    <w:name w:val="annotation reference"/>
    <w:basedOn w:val="DefaultParagraphFont"/>
    <w:rsid w:val="00367540"/>
    <w:rPr>
      <w:sz w:val="16"/>
      <w:szCs w:val="16"/>
    </w:rPr>
  </w:style>
  <w:style w:type="paragraph" w:styleId="CommentText">
    <w:name w:val="annotation text"/>
    <w:basedOn w:val="Normal"/>
    <w:link w:val="CommentTextChar"/>
    <w:rsid w:val="00367540"/>
  </w:style>
  <w:style w:type="character" w:customStyle="1" w:styleId="CommentTextChar">
    <w:name w:val="Comment Text Char"/>
    <w:basedOn w:val="DefaultParagraphFont"/>
    <w:link w:val="CommentText"/>
    <w:rsid w:val="00367540"/>
    <w:rPr>
      <w:rFonts w:ascii="Arial" w:hAnsi="Arial"/>
      <w:lang w:eastAsia="en-US"/>
    </w:rPr>
  </w:style>
  <w:style w:type="paragraph" w:styleId="CommentSubject">
    <w:name w:val="annotation subject"/>
    <w:basedOn w:val="CommentText"/>
    <w:next w:val="CommentText"/>
    <w:link w:val="CommentSubjectChar"/>
    <w:rsid w:val="00367540"/>
    <w:rPr>
      <w:b/>
      <w:bCs/>
    </w:rPr>
  </w:style>
  <w:style w:type="character" w:customStyle="1" w:styleId="CommentSubjectChar">
    <w:name w:val="Comment Subject Char"/>
    <w:basedOn w:val="CommentTextChar"/>
    <w:link w:val="CommentSubject"/>
    <w:rsid w:val="00367540"/>
    <w:rPr>
      <w:rFonts w:ascii="Arial" w:hAnsi="Arial"/>
      <w:b/>
      <w:bCs/>
      <w:lang w:eastAsia="en-US"/>
    </w:rPr>
  </w:style>
  <w:style w:type="paragraph" w:styleId="BalloonText">
    <w:name w:val="Balloon Text"/>
    <w:basedOn w:val="Normal"/>
    <w:link w:val="BalloonTextChar"/>
    <w:rsid w:val="00367540"/>
    <w:rPr>
      <w:rFonts w:ascii="Tahoma" w:hAnsi="Tahoma" w:cs="Tahoma"/>
      <w:sz w:val="16"/>
      <w:szCs w:val="16"/>
    </w:rPr>
  </w:style>
  <w:style w:type="character" w:customStyle="1" w:styleId="BalloonTextChar">
    <w:name w:val="Balloon Text Char"/>
    <w:basedOn w:val="DefaultParagraphFont"/>
    <w:link w:val="BalloonText"/>
    <w:rsid w:val="00367540"/>
    <w:rPr>
      <w:rFonts w:ascii="Tahoma" w:hAnsi="Tahoma" w:cs="Tahoma"/>
      <w:sz w:val="16"/>
      <w:szCs w:val="16"/>
      <w:lang w:eastAsia="en-US"/>
    </w:rPr>
  </w:style>
  <w:style w:type="table" w:styleId="TableGrid">
    <w:name w:val="Table Grid"/>
    <w:basedOn w:val="TableNormal"/>
    <w:rsid w:val="003D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882A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CHeading">
    <w:name w:val="TOC Heading"/>
    <w:basedOn w:val="Heading1"/>
    <w:next w:val="Normal"/>
    <w:uiPriority w:val="39"/>
    <w:semiHidden/>
    <w:unhideWhenUsed/>
    <w:qFormat/>
    <w:rsid w:val="00952550"/>
    <w:pPr>
      <w:outlineLvl w:val="9"/>
    </w:pPr>
    <w:rPr>
      <w:lang w:bidi="en-US"/>
    </w:rPr>
  </w:style>
  <w:style w:type="paragraph" w:styleId="TOC1">
    <w:name w:val="toc 1"/>
    <w:basedOn w:val="Normal"/>
    <w:next w:val="Normal"/>
    <w:autoRedefine/>
    <w:uiPriority w:val="39"/>
    <w:qFormat/>
    <w:rsid w:val="00195EF7"/>
    <w:pPr>
      <w:spacing w:before="120"/>
    </w:pPr>
    <w:rPr>
      <w:rFonts w:ascii="Calibri" w:hAnsi="Calibri"/>
      <w:b/>
      <w:bCs/>
      <w:i/>
      <w:iCs/>
    </w:rPr>
  </w:style>
  <w:style w:type="character" w:styleId="Hyperlink">
    <w:name w:val="Hyperlink"/>
    <w:basedOn w:val="DefaultParagraphFont"/>
    <w:uiPriority w:val="99"/>
    <w:unhideWhenUsed/>
    <w:rsid w:val="00195EF7"/>
    <w:rPr>
      <w:color w:val="0000FF"/>
      <w:u w:val="single"/>
    </w:rPr>
  </w:style>
  <w:style w:type="paragraph" w:styleId="TOC2">
    <w:name w:val="toc 2"/>
    <w:basedOn w:val="Normal"/>
    <w:next w:val="Normal"/>
    <w:autoRedefine/>
    <w:uiPriority w:val="39"/>
    <w:unhideWhenUsed/>
    <w:rsid w:val="00195EF7"/>
    <w:pPr>
      <w:spacing w:before="120"/>
      <w:ind w:left="240"/>
    </w:pPr>
    <w:rPr>
      <w:rFonts w:ascii="Calibri" w:hAnsi="Calibri"/>
      <w:b/>
      <w:bCs/>
      <w:sz w:val="22"/>
      <w:szCs w:val="22"/>
    </w:rPr>
  </w:style>
  <w:style w:type="paragraph" w:styleId="TOC3">
    <w:name w:val="toc 3"/>
    <w:basedOn w:val="Normal"/>
    <w:next w:val="Normal"/>
    <w:autoRedefine/>
    <w:uiPriority w:val="39"/>
    <w:unhideWhenUsed/>
    <w:rsid w:val="00195EF7"/>
    <w:pPr>
      <w:ind w:left="480"/>
    </w:pPr>
    <w:rPr>
      <w:rFonts w:ascii="Calibri" w:hAnsi="Calibri"/>
    </w:rPr>
  </w:style>
  <w:style w:type="paragraph" w:styleId="TOC4">
    <w:name w:val="toc 4"/>
    <w:basedOn w:val="Normal"/>
    <w:next w:val="Normal"/>
    <w:autoRedefine/>
    <w:rsid w:val="00195EF7"/>
    <w:pPr>
      <w:ind w:left="720"/>
    </w:pPr>
    <w:rPr>
      <w:rFonts w:ascii="Calibri" w:hAnsi="Calibri"/>
    </w:rPr>
  </w:style>
  <w:style w:type="paragraph" w:styleId="TOC5">
    <w:name w:val="toc 5"/>
    <w:basedOn w:val="Normal"/>
    <w:next w:val="Normal"/>
    <w:autoRedefine/>
    <w:rsid w:val="00195EF7"/>
    <w:pPr>
      <w:ind w:left="960"/>
    </w:pPr>
    <w:rPr>
      <w:rFonts w:ascii="Calibri" w:hAnsi="Calibri"/>
    </w:rPr>
  </w:style>
  <w:style w:type="paragraph" w:styleId="TOC6">
    <w:name w:val="toc 6"/>
    <w:basedOn w:val="Normal"/>
    <w:next w:val="Normal"/>
    <w:autoRedefine/>
    <w:rsid w:val="00195EF7"/>
    <w:pPr>
      <w:ind w:left="1200"/>
    </w:pPr>
    <w:rPr>
      <w:rFonts w:ascii="Calibri" w:hAnsi="Calibri"/>
    </w:rPr>
  </w:style>
  <w:style w:type="paragraph" w:styleId="TOC7">
    <w:name w:val="toc 7"/>
    <w:basedOn w:val="Normal"/>
    <w:next w:val="Normal"/>
    <w:autoRedefine/>
    <w:rsid w:val="00195EF7"/>
    <w:pPr>
      <w:ind w:left="1440"/>
    </w:pPr>
    <w:rPr>
      <w:rFonts w:ascii="Calibri" w:hAnsi="Calibri"/>
    </w:rPr>
  </w:style>
  <w:style w:type="paragraph" w:styleId="TOC8">
    <w:name w:val="toc 8"/>
    <w:basedOn w:val="Normal"/>
    <w:next w:val="Normal"/>
    <w:autoRedefine/>
    <w:rsid w:val="00195EF7"/>
    <w:pPr>
      <w:ind w:left="1680"/>
    </w:pPr>
    <w:rPr>
      <w:rFonts w:ascii="Calibri" w:hAnsi="Calibri"/>
    </w:rPr>
  </w:style>
  <w:style w:type="paragraph" w:styleId="TOC9">
    <w:name w:val="toc 9"/>
    <w:basedOn w:val="Normal"/>
    <w:next w:val="Normal"/>
    <w:autoRedefine/>
    <w:rsid w:val="00195EF7"/>
    <w:pPr>
      <w:ind w:left="1920"/>
    </w:pPr>
    <w:rPr>
      <w:rFonts w:ascii="Calibri" w:hAnsi="Calibri"/>
    </w:rPr>
  </w:style>
  <w:style w:type="character" w:customStyle="1" w:styleId="Heading2Char">
    <w:name w:val="Heading 2 Char"/>
    <w:basedOn w:val="DefaultParagraphFont"/>
    <w:link w:val="Heading2"/>
    <w:uiPriority w:val="9"/>
    <w:rsid w:val="00952550"/>
    <w:rPr>
      <w:caps/>
      <w:spacing w:val="15"/>
      <w:shd w:val="clear" w:color="auto" w:fill="DBE5F1" w:themeFill="accent1" w:themeFillTint="33"/>
    </w:rPr>
  </w:style>
  <w:style w:type="paragraph" w:styleId="Title">
    <w:name w:val="Title"/>
    <w:basedOn w:val="Normal"/>
    <w:next w:val="Normal"/>
    <w:link w:val="TitleChar"/>
    <w:uiPriority w:val="10"/>
    <w:qFormat/>
    <w:rsid w:val="0095255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52550"/>
    <w:rPr>
      <w:caps/>
      <w:color w:val="4F81BD" w:themeColor="accent1"/>
      <w:spacing w:val="10"/>
      <w:kern w:val="28"/>
      <w:sz w:val="52"/>
      <w:szCs w:val="52"/>
    </w:rPr>
  </w:style>
  <w:style w:type="paragraph" w:styleId="Header">
    <w:name w:val="header"/>
    <w:basedOn w:val="Normal"/>
    <w:link w:val="HeaderChar"/>
    <w:rsid w:val="009B10AD"/>
    <w:pPr>
      <w:tabs>
        <w:tab w:val="center" w:pos="4513"/>
        <w:tab w:val="right" w:pos="9026"/>
      </w:tabs>
    </w:pPr>
  </w:style>
  <w:style w:type="character" w:customStyle="1" w:styleId="HeaderChar">
    <w:name w:val="Header Char"/>
    <w:basedOn w:val="DefaultParagraphFont"/>
    <w:link w:val="Header"/>
    <w:rsid w:val="009B10AD"/>
    <w:rPr>
      <w:rFonts w:ascii="Arial" w:hAnsi="Arial"/>
      <w:sz w:val="24"/>
      <w:szCs w:val="24"/>
      <w:lang w:eastAsia="en-US"/>
    </w:rPr>
  </w:style>
  <w:style w:type="paragraph" w:styleId="Footer">
    <w:name w:val="footer"/>
    <w:basedOn w:val="Normal"/>
    <w:link w:val="FooterChar"/>
    <w:uiPriority w:val="99"/>
    <w:rsid w:val="009B10AD"/>
    <w:pPr>
      <w:tabs>
        <w:tab w:val="center" w:pos="4513"/>
        <w:tab w:val="right" w:pos="9026"/>
      </w:tabs>
    </w:pPr>
  </w:style>
  <w:style w:type="character" w:customStyle="1" w:styleId="FooterChar">
    <w:name w:val="Footer Char"/>
    <w:basedOn w:val="DefaultParagraphFont"/>
    <w:link w:val="Footer"/>
    <w:uiPriority w:val="99"/>
    <w:rsid w:val="009B10AD"/>
    <w:rPr>
      <w:rFonts w:ascii="Arial" w:hAnsi="Arial"/>
      <w:sz w:val="24"/>
      <w:szCs w:val="24"/>
      <w:lang w:eastAsia="en-US"/>
    </w:rPr>
  </w:style>
  <w:style w:type="paragraph" w:styleId="z-TopofForm">
    <w:name w:val="HTML Top of Form"/>
    <w:basedOn w:val="Normal"/>
    <w:next w:val="Normal"/>
    <w:link w:val="z-TopofFormChar"/>
    <w:hidden/>
    <w:rsid w:val="0052683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52683A"/>
    <w:rPr>
      <w:rFonts w:ascii="Arial" w:hAnsi="Arial" w:cs="Arial"/>
      <w:vanish/>
      <w:sz w:val="16"/>
      <w:szCs w:val="16"/>
      <w:lang w:eastAsia="en-US"/>
    </w:rPr>
  </w:style>
  <w:style w:type="paragraph" w:styleId="z-BottomofForm">
    <w:name w:val="HTML Bottom of Form"/>
    <w:basedOn w:val="Normal"/>
    <w:next w:val="Normal"/>
    <w:link w:val="z-BottomofFormChar"/>
    <w:hidden/>
    <w:rsid w:val="0052683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52683A"/>
    <w:rPr>
      <w:rFonts w:ascii="Arial" w:hAnsi="Arial" w:cs="Arial"/>
      <w:vanish/>
      <w:sz w:val="16"/>
      <w:szCs w:val="16"/>
      <w:lang w:eastAsia="en-US"/>
    </w:rPr>
  </w:style>
  <w:style w:type="paragraph" w:styleId="BodyText">
    <w:name w:val="Body Text"/>
    <w:basedOn w:val="Normal"/>
    <w:link w:val="BodyTextChar"/>
    <w:rsid w:val="00334725"/>
    <w:rPr>
      <w:rFonts w:ascii="Times New Roman" w:hAnsi="Times New Roman"/>
      <w:b/>
      <w:lang w:val="en-US"/>
    </w:rPr>
  </w:style>
  <w:style w:type="character" w:customStyle="1" w:styleId="BodyTextChar">
    <w:name w:val="Body Text Char"/>
    <w:basedOn w:val="DefaultParagraphFont"/>
    <w:link w:val="BodyText"/>
    <w:rsid w:val="00334725"/>
    <w:rPr>
      <w:b/>
      <w:sz w:val="24"/>
      <w:lang w:val="en-US" w:eastAsia="en-US"/>
    </w:rPr>
  </w:style>
  <w:style w:type="paragraph" w:styleId="BodyTextIndent3">
    <w:name w:val="Body Text Indent 3"/>
    <w:basedOn w:val="Normal"/>
    <w:link w:val="BodyTextIndent3Char"/>
    <w:rsid w:val="00334725"/>
    <w:pPr>
      <w:spacing w:before="40" w:after="40"/>
      <w:ind w:left="720" w:hanging="720"/>
    </w:pPr>
    <w:rPr>
      <w:b/>
      <w:bCs/>
      <w:lang w:val="en-US"/>
    </w:rPr>
  </w:style>
  <w:style w:type="character" w:customStyle="1" w:styleId="BodyTextIndent3Char">
    <w:name w:val="Body Text Indent 3 Char"/>
    <w:basedOn w:val="DefaultParagraphFont"/>
    <w:link w:val="BodyTextIndent3"/>
    <w:rsid w:val="00334725"/>
    <w:rPr>
      <w:rFonts w:ascii="Arial" w:hAnsi="Arial"/>
      <w:b/>
      <w:bCs/>
      <w:sz w:val="24"/>
      <w:lang w:val="en-US" w:eastAsia="en-US"/>
    </w:rPr>
  </w:style>
  <w:style w:type="paragraph" w:styleId="BodyTextIndent">
    <w:name w:val="Body Text Indent"/>
    <w:basedOn w:val="Normal"/>
    <w:link w:val="BodyTextIndentChar"/>
    <w:rsid w:val="006F152C"/>
    <w:pPr>
      <w:spacing w:after="120"/>
      <w:ind w:left="283"/>
    </w:pPr>
  </w:style>
  <w:style w:type="character" w:customStyle="1" w:styleId="BodyTextIndentChar">
    <w:name w:val="Body Text Indent Char"/>
    <w:basedOn w:val="DefaultParagraphFont"/>
    <w:link w:val="BodyTextIndent"/>
    <w:rsid w:val="006F152C"/>
    <w:rPr>
      <w:rFonts w:ascii="Arial" w:hAnsi="Arial"/>
      <w:sz w:val="24"/>
      <w:szCs w:val="24"/>
      <w:lang w:eastAsia="en-US"/>
    </w:rPr>
  </w:style>
  <w:style w:type="paragraph" w:styleId="BodyTextIndent2">
    <w:name w:val="Body Text Indent 2"/>
    <w:basedOn w:val="Normal"/>
    <w:link w:val="BodyTextIndent2Char"/>
    <w:rsid w:val="006F152C"/>
    <w:pPr>
      <w:spacing w:after="120" w:line="480" w:lineRule="auto"/>
      <w:ind w:left="283"/>
    </w:pPr>
  </w:style>
  <w:style w:type="character" w:customStyle="1" w:styleId="BodyTextIndent2Char">
    <w:name w:val="Body Text Indent 2 Char"/>
    <w:basedOn w:val="DefaultParagraphFont"/>
    <w:link w:val="BodyTextIndent2"/>
    <w:rsid w:val="006F152C"/>
    <w:rPr>
      <w:rFonts w:ascii="Arial" w:hAnsi="Arial"/>
      <w:sz w:val="24"/>
      <w:szCs w:val="24"/>
      <w:lang w:eastAsia="en-US"/>
    </w:rPr>
  </w:style>
  <w:style w:type="character" w:customStyle="1" w:styleId="Heading3Char">
    <w:name w:val="Heading 3 Char"/>
    <w:basedOn w:val="DefaultParagraphFont"/>
    <w:link w:val="Heading3"/>
    <w:uiPriority w:val="9"/>
    <w:rsid w:val="00952550"/>
    <w:rPr>
      <w:caps/>
      <w:color w:val="243F60" w:themeColor="accent1" w:themeShade="7F"/>
      <w:spacing w:val="15"/>
    </w:rPr>
  </w:style>
  <w:style w:type="paragraph" w:styleId="NormalWeb">
    <w:name w:val="Normal (Web)"/>
    <w:basedOn w:val="Normal"/>
    <w:uiPriority w:val="99"/>
    <w:rsid w:val="00922CB7"/>
    <w:pPr>
      <w:spacing w:before="100" w:beforeAutospacing="1" w:after="100" w:afterAutospacing="1"/>
    </w:pPr>
    <w:rPr>
      <w:rFonts w:ascii="Arial Unicode MS" w:eastAsia="Arial Unicode MS" w:hAnsi="Arial Unicode MS" w:cs="Arial Unicode MS"/>
      <w:color w:val="000000"/>
    </w:rPr>
  </w:style>
  <w:style w:type="character" w:styleId="Strong">
    <w:name w:val="Strong"/>
    <w:uiPriority w:val="22"/>
    <w:qFormat/>
    <w:rsid w:val="00952550"/>
    <w:rPr>
      <w:b/>
      <w:bCs/>
    </w:rPr>
  </w:style>
  <w:style w:type="paragraph" w:customStyle="1" w:styleId="Default">
    <w:name w:val="Default"/>
    <w:rsid w:val="006461CA"/>
    <w:pPr>
      <w:autoSpaceDE w:val="0"/>
      <w:autoSpaceDN w:val="0"/>
      <w:adjustRightInd w:val="0"/>
    </w:pPr>
    <w:rPr>
      <w:rFonts w:ascii="Arial" w:hAnsi="Arial" w:cs="Arial"/>
      <w:color w:val="000000"/>
      <w:sz w:val="24"/>
      <w:szCs w:val="24"/>
    </w:rPr>
  </w:style>
  <w:style w:type="table" w:customStyle="1" w:styleId="LightShading-Accent11">
    <w:name w:val="Light Shading - Accent 11"/>
    <w:basedOn w:val="TableNormal"/>
    <w:uiPriority w:val="60"/>
    <w:rsid w:val="009133F3"/>
    <w:rPr>
      <w:rFonts w:ascii="Calibri" w:hAnsi="Calibri"/>
      <w:color w:val="365F91"/>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0"/>
    <w:rsid w:val="006278D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1">
    <w:name w:val="Light Shading - Accent 21"/>
    <w:basedOn w:val="TableNormal"/>
    <w:next w:val="LightShading-Accent2"/>
    <w:uiPriority w:val="60"/>
    <w:rsid w:val="00005A3E"/>
    <w:rPr>
      <w:rFonts w:ascii="Calibri" w:eastAsia="Calibri" w:hAnsi="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FootnoteText">
    <w:name w:val="footnote text"/>
    <w:basedOn w:val="Normal"/>
    <w:link w:val="FootnoteTextChar"/>
    <w:uiPriority w:val="99"/>
    <w:unhideWhenUsed/>
    <w:rsid w:val="00BD3AC7"/>
    <w:rPr>
      <w:rFonts w:ascii="Times New Roman" w:hAnsi="Times New Roman"/>
    </w:rPr>
  </w:style>
  <w:style w:type="character" w:customStyle="1" w:styleId="FootnoteTextChar">
    <w:name w:val="Footnote Text Char"/>
    <w:basedOn w:val="DefaultParagraphFont"/>
    <w:link w:val="FootnoteText"/>
    <w:uiPriority w:val="99"/>
    <w:rsid w:val="00BD3AC7"/>
    <w:rPr>
      <w:sz w:val="24"/>
      <w:szCs w:val="24"/>
    </w:rPr>
  </w:style>
  <w:style w:type="character" w:customStyle="1" w:styleId="Heading4Char">
    <w:name w:val="Heading 4 Char"/>
    <w:basedOn w:val="DefaultParagraphFont"/>
    <w:link w:val="Heading4"/>
    <w:uiPriority w:val="9"/>
    <w:semiHidden/>
    <w:rsid w:val="00952550"/>
    <w:rPr>
      <w:caps/>
      <w:color w:val="365F91" w:themeColor="accent1" w:themeShade="BF"/>
      <w:spacing w:val="10"/>
    </w:rPr>
  </w:style>
  <w:style w:type="paragraph" w:styleId="PlainText">
    <w:name w:val="Plain Text"/>
    <w:basedOn w:val="Normal"/>
    <w:link w:val="PlainTextChar"/>
    <w:uiPriority w:val="99"/>
    <w:unhideWhenUsed/>
    <w:rsid w:val="001F0B01"/>
    <w:rPr>
      <w:rFonts w:ascii="Calibri" w:eastAsiaTheme="minorHAnsi" w:hAnsi="Calibri" w:cs="Arial"/>
      <w:color w:val="000000"/>
      <w:sz w:val="21"/>
      <w:szCs w:val="21"/>
      <w:lang w:val="en-US"/>
    </w:rPr>
  </w:style>
  <w:style w:type="character" w:customStyle="1" w:styleId="PlainTextChar">
    <w:name w:val="Plain Text Char"/>
    <w:basedOn w:val="DefaultParagraphFont"/>
    <w:link w:val="PlainText"/>
    <w:uiPriority w:val="99"/>
    <w:rsid w:val="001F0B01"/>
    <w:rPr>
      <w:rFonts w:ascii="Calibri" w:eastAsiaTheme="minorHAnsi" w:hAnsi="Calibri" w:cs="Arial"/>
      <w:color w:val="000000"/>
      <w:sz w:val="21"/>
      <w:szCs w:val="21"/>
      <w:lang w:val="en-US" w:eastAsia="en-US"/>
    </w:rPr>
  </w:style>
  <w:style w:type="table" w:styleId="LightShading-Accent3">
    <w:name w:val="Light Shading Accent 3"/>
    <w:basedOn w:val="TableNormal"/>
    <w:uiPriority w:val="60"/>
    <w:rsid w:val="009D2CE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5Char">
    <w:name w:val="Heading 5 Char"/>
    <w:basedOn w:val="DefaultParagraphFont"/>
    <w:link w:val="Heading5"/>
    <w:uiPriority w:val="9"/>
    <w:semiHidden/>
    <w:rsid w:val="00952550"/>
    <w:rPr>
      <w:caps/>
      <w:color w:val="365F91" w:themeColor="accent1" w:themeShade="BF"/>
      <w:spacing w:val="10"/>
    </w:rPr>
  </w:style>
  <w:style w:type="character" w:customStyle="1" w:styleId="Heading6Char">
    <w:name w:val="Heading 6 Char"/>
    <w:basedOn w:val="DefaultParagraphFont"/>
    <w:link w:val="Heading6"/>
    <w:uiPriority w:val="9"/>
    <w:semiHidden/>
    <w:rsid w:val="00952550"/>
    <w:rPr>
      <w:caps/>
      <w:color w:val="365F91" w:themeColor="accent1" w:themeShade="BF"/>
      <w:spacing w:val="10"/>
    </w:rPr>
  </w:style>
  <w:style w:type="character" w:customStyle="1" w:styleId="Heading7Char">
    <w:name w:val="Heading 7 Char"/>
    <w:basedOn w:val="DefaultParagraphFont"/>
    <w:link w:val="Heading7"/>
    <w:uiPriority w:val="9"/>
    <w:semiHidden/>
    <w:rsid w:val="00952550"/>
    <w:rPr>
      <w:caps/>
      <w:color w:val="365F91" w:themeColor="accent1" w:themeShade="BF"/>
      <w:spacing w:val="10"/>
    </w:rPr>
  </w:style>
  <w:style w:type="character" w:customStyle="1" w:styleId="Heading8Char">
    <w:name w:val="Heading 8 Char"/>
    <w:basedOn w:val="DefaultParagraphFont"/>
    <w:link w:val="Heading8"/>
    <w:uiPriority w:val="9"/>
    <w:semiHidden/>
    <w:rsid w:val="00952550"/>
    <w:rPr>
      <w:caps/>
      <w:spacing w:val="10"/>
      <w:sz w:val="18"/>
      <w:szCs w:val="18"/>
    </w:rPr>
  </w:style>
  <w:style w:type="character" w:customStyle="1" w:styleId="Heading9Char">
    <w:name w:val="Heading 9 Char"/>
    <w:basedOn w:val="DefaultParagraphFont"/>
    <w:link w:val="Heading9"/>
    <w:uiPriority w:val="9"/>
    <w:semiHidden/>
    <w:rsid w:val="00952550"/>
    <w:rPr>
      <w:i/>
      <w:caps/>
      <w:spacing w:val="10"/>
      <w:sz w:val="18"/>
      <w:szCs w:val="18"/>
    </w:rPr>
  </w:style>
  <w:style w:type="paragraph" w:styleId="Caption">
    <w:name w:val="caption"/>
    <w:basedOn w:val="Normal"/>
    <w:next w:val="Normal"/>
    <w:uiPriority w:val="35"/>
    <w:semiHidden/>
    <w:unhideWhenUsed/>
    <w:qFormat/>
    <w:rsid w:val="00952550"/>
    <w:rPr>
      <w:b/>
      <w:bCs/>
      <w:color w:val="365F91" w:themeColor="accent1" w:themeShade="BF"/>
      <w:sz w:val="16"/>
      <w:szCs w:val="16"/>
    </w:rPr>
  </w:style>
  <w:style w:type="paragraph" w:styleId="NoSpacing">
    <w:name w:val="No Spacing"/>
    <w:basedOn w:val="Normal"/>
    <w:link w:val="NoSpacingChar"/>
    <w:uiPriority w:val="1"/>
    <w:qFormat/>
    <w:rsid w:val="00952550"/>
    <w:pPr>
      <w:spacing w:before="0" w:after="0" w:line="240" w:lineRule="auto"/>
    </w:pPr>
  </w:style>
  <w:style w:type="paragraph" w:styleId="Quote">
    <w:name w:val="Quote"/>
    <w:basedOn w:val="Normal"/>
    <w:next w:val="Normal"/>
    <w:link w:val="QuoteChar"/>
    <w:uiPriority w:val="29"/>
    <w:qFormat/>
    <w:rsid w:val="00952550"/>
    <w:rPr>
      <w:i/>
      <w:iCs/>
    </w:rPr>
  </w:style>
  <w:style w:type="character" w:customStyle="1" w:styleId="QuoteChar">
    <w:name w:val="Quote Char"/>
    <w:basedOn w:val="DefaultParagraphFont"/>
    <w:link w:val="Quote"/>
    <w:uiPriority w:val="29"/>
    <w:rsid w:val="00952550"/>
    <w:rPr>
      <w:i/>
      <w:iCs/>
      <w:sz w:val="20"/>
      <w:szCs w:val="20"/>
    </w:rPr>
  </w:style>
  <w:style w:type="paragraph" w:styleId="IntenseQuote">
    <w:name w:val="Intense Quote"/>
    <w:basedOn w:val="Normal"/>
    <w:next w:val="Normal"/>
    <w:link w:val="IntenseQuoteChar"/>
    <w:uiPriority w:val="30"/>
    <w:qFormat/>
    <w:rsid w:val="0095255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52550"/>
    <w:rPr>
      <w:i/>
      <w:iCs/>
      <w:color w:val="4F81BD" w:themeColor="accent1"/>
      <w:sz w:val="20"/>
      <w:szCs w:val="20"/>
    </w:rPr>
  </w:style>
  <w:style w:type="character" w:styleId="SubtleEmphasis">
    <w:name w:val="Subtle Emphasis"/>
    <w:uiPriority w:val="19"/>
    <w:qFormat/>
    <w:rsid w:val="00952550"/>
    <w:rPr>
      <w:i/>
      <w:iCs/>
      <w:color w:val="243F60" w:themeColor="accent1" w:themeShade="7F"/>
    </w:rPr>
  </w:style>
  <w:style w:type="character" w:styleId="IntenseEmphasis">
    <w:name w:val="Intense Emphasis"/>
    <w:uiPriority w:val="21"/>
    <w:qFormat/>
    <w:rsid w:val="00952550"/>
    <w:rPr>
      <w:b/>
      <w:bCs/>
      <w:caps/>
      <w:color w:val="243F60" w:themeColor="accent1" w:themeShade="7F"/>
      <w:spacing w:val="10"/>
    </w:rPr>
  </w:style>
  <w:style w:type="character" w:styleId="SubtleReference">
    <w:name w:val="Subtle Reference"/>
    <w:uiPriority w:val="31"/>
    <w:qFormat/>
    <w:rsid w:val="00952550"/>
    <w:rPr>
      <w:b/>
      <w:bCs/>
      <w:color w:val="4F81BD" w:themeColor="accent1"/>
    </w:rPr>
  </w:style>
  <w:style w:type="character" w:styleId="IntenseReference">
    <w:name w:val="Intense Reference"/>
    <w:uiPriority w:val="32"/>
    <w:qFormat/>
    <w:rsid w:val="00952550"/>
    <w:rPr>
      <w:b/>
      <w:bCs/>
      <w:i/>
      <w:iCs/>
      <w:caps/>
      <w:color w:val="4F81BD" w:themeColor="accent1"/>
    </w:rPr>
  </w:style>
  <w:style w:type="character" w:styleId="BookTitle">
    <w:name w:val="Book Title"/>
    <w:uiPriority w:val="33"/>
    <w:qFormat/>
    <w:rsid w:val="00952550"/>
    <w:rPr>
      <w:b/>
      <w:bCs/>
      <w:i/>
      <w:iCs/>
      <w:spacing w:val="9"/>
    </w:rPr>
  </w:style>
  <w:style w:type="character" w:customStyle="1" w:styleId="NoSpacingChar">
    <w:name w:val="No Spacing Char"/>
    <w:basedOn w:val="DefaultParagraphFont"/>
    <w:link w:val="NoSpacing"/>
    <w:uiPriority w:val="1"/>
    <w:rsid w:val="00952550"/>
    <w:rPr>
      <w:sz w:val="20"/>
      <w:szCs w:val="20"/>
    </w:rPr>
  </w:style>
  <w:style w:type="character" w:styleId="FollowedHyperlink">
    <w:name w:val="FollowedHyperlink"/>
    <w:basedOn w:val="DefaultParagraphFont"/>
    <w:rsid w:val="007D2025"/>
    <w:rPr>
      <w:color w:val="800080" w:themeColor="followedHyperlink"/>
      <w:u w:val="single"/>
    </w:rPr>
  </w:style>
  <w:style w:type="character" w:customStyle="1" w:styleId="apple-converted-space">
    <w:name w:val="apple-converted-space"/>
    <w:basedOn w:val="DefaultParagraphFont"/>
    <w:rsid w:val="004B7398"/>
  </w:style>
  <w:style w:type="paragraph" w:styleId="Revision">
    <w:name w:val="Revision"/>
    <w:hidden/>
    <w:uiPriority w:val="99"/>
    <w:semiHidden/>
    <w:rsid w:val="00DE3C88"/>
    <w:pPr>
      <w:spacing w:before="0"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note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550"/>
    <w:rPr>
      <w:sz w:val="20"/>
      <w:szCs w:val="20"/>
    </w:rPr>
  </w:style>
  <w:style w:type="paragraph" w:styleId="Heading1">
    <w:name w:val="heading 1"/>
    <w:basedOn w:val="Normal"/>
    <w:next w:val="Normal"/>
    <w:link w:val="Heading1Char"/>
    <w:uiPriority w:val="9"/>
    <w:qFormat/>
    <w:rsid w:val="0095255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5255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5255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5255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5255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5255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5255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5255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5255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50"/>
    <w:rPr>
      <w:b/>
      <w:bCs/>
      <w:caps/>
      <w:color w:val="FFFFFF" w:themeColor="background1"/>
      <w:spacing w:val="15"/>
      <w:shd w:val="clear" w:color="auto" w:fill="4F81BD" w:themeFill="accent1"/>
    </w:rPr>
  </w:style>
  <w:style w:type="paragraph" w:styleId="Subtitle">
    <w:name w:val="Subtitle"/>
    <w:basedOn w:val="Normal"/>
    <w:next w:val="Normal"/>
    <w:link w:val="SubtitleChar"/>
    <w:uiPriority w:val="11"/>
    <w:qFormat/>
    <w:rsid w:val="0095255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52550"/>
    <w:rPr>
      <w:caps/>
      <w:color w:val="595959" w:themeColor="text1" w:themeTint="A6"/>
      <w:spacing w:val="10"/>
      <w:sz w:val="24"/>
      <w:szCs w:val="24"/>
    </w:rPr>
  </w:style>
  <w:style w:type="paragraph" w:styleId="ListParagraph">
    <w:name w:val="List Paragraph"/>
    <w:basedOn w:val="Normal"/>
    <w:link w:val="ListParagraphChar"/>
    <w:uiPriority w:val="34"/>
    <w:qFormat/>
    <w:rsid w:val="00952550"/>
    <w:pPr>
      <w:ind w:left="720"/>
      <w:contextualSpacing/>
    </w:pPr>
  </w:style>
  <w:style w:type="character" w:customStyle="1" w:styleId="ListParagraphChar">
    <w:name w:val="List Paragraph Char"/>
    <w:basedOn w:val="DefaultParagraphFont"/>
    <w:link w:val="ListParagraph"/>
    <w:uiPriority w:val="34"/>
    <w:rsid w:val="00644A15"/>
    <w:rPr>
      <w:sz w:val="20"/>
      <w:szCs w:val="20"/>
    </w:rPr>
  </w:style>
  <w:style w:type="character" w:styleId="Emphasis">
    <w:name w:val="Emphasis"/>
    <w:uiPriority w:val="20"/>
    <w:qFormat/>
    <w:rsid w:val="00952550"/>
    <w:rPr>
      <w:caps/>
      <w:color w:val="243F60" w:themeColor="accent1" w:themeShade="7F"/>
      <w:spacing w:val="5"/>
    </w:rPr>
  </w:style>
  <w:style w:type="character" w:styleId="CommentReference">
    <w:name w:val="annotation reference"/>
    <w:basedOn w:val="DefaultParagraphFont"/>
    <w:rsid w:val="00367540"/>
    <w:rPr>
      <w:sz w:val="16"/>
      <w:szCs w:val="16"/>
    </w:rPr>
  </w:style>
  <w:style w:type="paragraph" w:styleId="CommentText">
    <w:name w:val="annotation text"/>
    <w:basedOn w:val="Normal"/>
    <w:link w:val="CommentTextChar"/>
    <w:rsid w:val="00367540"/>
  </w:style>
  <w:style w:type="character" w:customStyle="1" w:styleId="CommentTextChar">
    <w:name w:val="Comment Text Char"/>
    <w:basedOn w:val="DefaultParagraphFont"/>
    <w:link w:val="CommentText"/>
    <w:rsid w:val="00367540"/>
    <w:rPr>
      <w:rFonts w:ascii="Arial" w:hAnsi="Arial"/>
      <w:lang w:eastAsia="en-US"/>
    </w:rPr>
  </w:style>
  <w:style w:type="paragraph" w:styleId="CommentSubject">
    <w:name w:val="annotation subject"/>
    <w:basedOn w:val="CommentText"/>
    <w:next w:val="CommentText"/>
    <w:link w:val="CommentSubjectChar"/>
    <w:rsid w:val="00367540"/>
    <w:rPr>
      <w:b/>
      <w:bCs/>
    </w:rPr>
  </w:style>
  <w:style w:type="character" w:customStyle="1" w:styleId="CommentSubjectChar">
    <w:name w:val="Comment Subject Char"/>
    <w:basedOn w:val="CommentTextChar"/>
    <w:link w:val="CommentSubject"/>
    <w:rsid w:val="00367540"/>
    <w:rPr>
      <w:rFonts w:ascii="Arial" w:hAnsi="Arial"/>
      <w:b/>
      <w:bCs/>
      <w:lang w:eastAsia="en-US"/>
    </w:rPr>
  </w:style>
  <w:style w:type="paragraph" w:styleId="BalloonText">
    <w:name w:val="Balloon Text"/>
    <w:basedOn w:val="Normal"/>
    <w:link w:val="BalloonTextChar"/>
    <w:rsid w:val="00367540"/>
    <w:rPr>
      <w:rFonts w:ascii="Tahoma" w:hAnsi="Tahoma" w:cs="Tahoma"/>
      <w:sz w:val="16"/>
      <w:szCs w:val="16"/>
    </w:rPr>
  </w:style>
  <w:style w:type="character" w:customStyle="1" w:styleId="BalloonTextChar">
    <w:name w:val="Balloon Text Char"/>
    <w:basedOn w:val="DefaultParagraphFont"/>
    <w:link w:val="BalloonText"/>
    <w:rsid w:val="00367540"/>
    <w:rPr>
      <w:rFonts w:ascii="Tahoma" w:hAnsi="Tahoma" w:cs="Tahoma"/>
      <w:sz w:val="16"/>
      <w:szCs w:val="16"/>
      <w:lang w:eastAsia="en-US"/>
    </w:rPr>
  </w:style>
  <w:style w:type="table" w:styleId="TableGrid">
    <w:name w:val="Table Grid"/>
    <w:basedOn w:val="TableNormal"/>
    <w:rsid w:val="003D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882A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CHeading">
    <w:name w:val="TOC Heading"/>
    <w:basedOn w:val="Heading1"/>
    <w:next w:val="Normal"/>
    <w:uiPriority w:val="39"/>
    <w:semiHidden/>
    <w:unhideWhenUsed/>
    <w:qFormat/>
    <w:rsid w:val="00952550"/>
    <w:pPr>
      <w:outlineLvl w:val="9"/>
    </w:pPr>
    <w:rPr>
      <w:lang w:bidi="en-US"/>
    </w:rPr>
  </w:style>
  <w:style w:type="paragraph" w:styleId="TOC1">
    <w:name w:val="toc 1"/>
    <w:basedOn w:val="Normal"/>
    <w:next w:val="Normal"/>
    <w:autoRedefine/>
    <w:uiPriority w:val="39"/>
    <w:qFormat/>
    <w:rsid w:val="00195EF7"/>
    <w:pPr>
      <w:spacing w:before="120"/>
    </w:pPr>
    <w:rPr>
      <w:rFonts w:ascii="Calibri" w:hAnsi="Calibri"/>
      <w:b/>
      <w:bCs/>
      <w:i/>
      <w:iCs/>
    </w:rPr>
  </w:style>
  <w:style w:type="character" w:styleId="Hyperlink">
    <w:name w:val="Hyperlink"/>
    <w:basedOn w:val="DefaultParagraphFont"/>
    <w:uiPriority w:val="99"/>
    <w:unhideWhenUsed/>
    <w:rsid w:val="00195EF7"/>
    <w:rPr>
      <w:color w:val="0000FF"/>
      <w:u w:val="single"/>
    </w:rPr>
  </w:style>
  <w:style w:type="paragraph" w:styleId="TOC2">
    <w:name w:val="toc 2"/>
    <w:basedOn w:val="Normal"/>
    <w:next w:val="Normal"/>
    <w:autoRedefine/>
    <w:uiPriority w:val="39"/>
    <w:unhideWhenUsed/>
    <w:rsid w:val="00195EF7"/>
    <w:pPr>
      <w:spacing w:before="120"/>
      <w:ind w:left="240"/>
    </w:pPr>
    <w:rPr>
      <w:rFonts w:ascii="Calibri" w:hAnsi="Calibri"/>
      <w:b/>
      <w:bCs/>
      <w:sz w:val="22"/>
      <w:szCs w:val="22"/>
    </w:rPr>
  </w:style>
  <w:style w:type="paragraph" w:styleId="TOC3">
    <w:name w:val="toc 3"/>
    <w:basedOn w:val="Normal"/>
    <w:next w:val="Normal"/>
    <w:autoRedefine/>
    <w:uiPriority w:val="39"/>
    <w:unhideWhenUsed/>
    <w:rsid w:val="00195EF7"/>
    <w:pPr>
      <w:ind w:left="480"/>
    </w:pPr>
    <w:rPr>
      <w:rFonts w:ascii="Calibri" w:hAnsi="Calibri"/>
    </w:rPr>
  </w:style>
  <w:style w:type="paragraph" w:styleId="TOC4">
    <w:name w:val="toc 4"/>
    <w:basedOn w:val="Normal"/>
    <w:next w:val="Normal"/>
    <w:autoRedefine/>
    <w:rsid w:val="00195EF7"/>
    <w:pPr>
      <w:ind w:left="720"/>
    </w:pPr>
    <w:rPr>
      <w:rFonts w:ascii="Calibri" w:hAnsi="Calibri"/>
    </w:rPr>
  </w:style>
  <w:style w:type="paragraph" w:styleId="TOC5">
    <w:name w:val="toc 5"/>
    <w:basedOn w:val="Normal"/>
    <w:next w:val="Normal"/>
    <w:autoRedefine/>
    <w:rsid w:val="00195EF7"/>
    <w:pPr>
      <w:ind w:left="960"/>
    </w:pPr>
    <w:rPr>
      <w:rFonts w:ascii="Calibri" w:hAnsi="Calibri"/>
    </w:rPr>
  </w:style>
  <w:style w:type="paragraph" w:styleId="TOC6">
    <w:name w:val="toc 6"/>
    <w:basedOn w:val="Normal"/>
    <w:next w:val="Normal"/>
    <w:autoRedefine/>
    <w:rsid w:val="00195EF7"/>
    <w:pPr>
      <w:ind w:left="1200"/>
    </w:pPr>
    <w:rPr>
      <w:rFonts w:ascii="Calibri" w:hAnsi="Calibri"/>
    </w:rPr>
  </w:style>
  <w:style w:type="paragraph" w:styleId="TOC7">
    <w:name w:val="toc 7"/>
    <w:basedOn w:val="Normal"/>
    <w:next w:val="Normal"/>
    <w:autoRedefine/>
    <w:rsid w:val="00195EF7"/>
    <w:pPr>
      <w:ind w:left="1440"/>
    </w:pPr>
    <w:rPr>
      <w:rFonts w:ascii="Calibri" w:hAnsi="Calibri"/>
    </w:rPr>
  </w:style>
  <w:style w:type="paragraph" w:styleId="TOC8">
    <w:name w:val="toc 8"/>
    <w:basedOn w:val="Normal"/>
    <w:next w:val="Normal"/>
    <w:autoRedefine/>
    <w:rsid w:val="00195EF7"/>
    <w:pPr>
      <w:ind w:left="1680"/>
    </w:pPr>
    <w:rPr>
      <w:rFonts w:ascii="Calibri" w:hAnsi="Calibri"/>
    </w:rPr>
  </w:style>
  <w:style w:type="paragraph" w:styleId="TOC9">
    <w:name w:val="toc 9"/>
    <w:basedOn w:val="Normal"/>
    <w:next w:val="Normal"/>
    <w:autoRedefine/>
    <w:rsid w:val="00195EF7"/>
    <w:pPr>
      <w:ind w:left="1920"/>
    </w:pPr>
    <w:rPr>
      <w:rFonts w:ascii="Calibri" w:hAnsi="Calibri"/>
    </w:rPr>
  </w:style>
  <w:style w:type="character" w:customStyle="1" w:styleId="Heading2Char">
    <w:name w:val="Heading 2 Char"/>
    <w:basedOn w:val="DefaultParagraphFont"/>
    <w:link w:val="Heading2"/>
    <w:uiPriority w:val="9"/>
    <w:rsid w:val="00952550"/>
    <w:rPr>
      <w:caps/>
      <w:spacing w:val="15"/>
      <w:shd w:val="clear" w:color="auto" w:fill="DBE5F1" w:themeFill="accent1" w:themeFillTint="33"/>
    </w:rPr>
  </w:style>
  <w:style w:type="paragraph" w:styleId="Title">
    <w:name w:val="Title"/>
    <w:basedOn w:val="Normal"/>
    <w:next w:val="Normal"/>
    <w:link w:val="TitleChar"/>
    <w:uiPriority w:val="10"/>
    <w:qFormat/>
    <w:rsid w:val="0095255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52550"/>
    <w:rPr>
      <w:caps/>
      <w:color w:val="4F81BD" w:themeColor="accent1"/>
      <w:spacing w:val="10"/>
      <w:kern w:val="28"/>
      <w:sz w:val="52"/>
      <w:szCs w:val="52"/>
    </w:rPr>
  </w:style>
  <w:style w:type="paragraph" w:styleId="Header">
    <w:name w:val="header"/>
    <w:basedOn w:val="Normal"/>
    <w:link w:val="HeaderChar"/>
    <w:rsid w:val="009B10AD"/>
    <w:pPr>
      <w:tabs>
        <w:tab w:val="center" w:pos="4513"/>
        <w:tab w:val="right" w:pos="9026"/>
      </w:tabs>
    </w:pPr>
  </w:style>
  <w:style w:type="character" w:customStyle="1" w:styleId="HeaderChar">
    <w:name w:val="Header Char"/>
    <w:basedOn w:val="DefaultParagraphFont"/>
    <w:link w:val="Header"/>
    <w:rsid w:val="009B10AD"/>
    <w:rPr>
      <w:rFonts w:ascii="Arial" w:hAnsi="Arial"/>
      <w:sz w:val="24"/>
      <w:szCs w:val="24"/>
      <w:lang w:eastAsia="en-US"/>
    </w:rPr>
  </w:style>
  <w:style w:type="paragraph" w:styleId="Footer">
    <w:name w:val="footer"/>
    <w:basedOn w:val="Normal"/>
    <w:link w:val="FooterChar"/>
    <w:uiPriority w:val="99"/>
    <w:rsid w:val="009B10AD"/>
    <w:pPr>
      <w:tabs>
        <w:tab w:val="center" w:pos="4513"/>
        <w:tab w:val="right" w:pos="9026"/>
      </w:tabs>
    </w:pPr>
  </w:style>
  <w:style w:type="character" w:customStyle="1" w:styleId="FooterChar">
    <w:name w:val="Footer Char"/>
    <w:basedOn w:val="DefaultParagraphFont"/>
    <w:link w:val="Footer"/>
    <w:uiPriority w:val="99"/>
    <w:rsid w:val="009B10AD"/>
    <w:rPr>
      <w:rFonts w:ascii="Arial" w:hAnsi="Arial"/>
      <w:sz w:val="24"/>
      <w:szCs w:val="24"/>
      <w:lang w:eastAsia="en-US"/>
    </w:rPr>
  </w:style>
  <w:style w:type="paragraph" w:styleId="z-TopofForm">
    <w:name w:val="HTML Top of Form"/>
    <w:basedOn w:val="Normal"/>
    <w:next w:val="Normal"/>
    <w:link w:val="z-TopofFormChar"/>
    <w:hidden/>
    <w:rsid w:val="0052683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52683A"/>
    <w:rPr>
      <w:rFonts w:ascii="Arial" w:hAnsi="Arial" w:cs="Arial"/>
      <w:vanish/>
      <w:sz w:val="16"/>
      <w:szCs w:val="16"/>
      <w:lang w:eastAsia="en-US"/>
    </w:rPr>
  </w:style>
  <w:style w:type="paragraph" w:styleId="z-BottomofForm">
    <w:name w:val="HTML Bottom of Form"/>
    <w:basedOn w:val="Normal"/>
    <w:next w:val="Normal"/>
    <w:link w:val="z-BottomofFormChar"/>
    <w:hidden/>
    <w:rsid w:val="0052683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52683A"/>
    <w:rPr>
      <w:rFonts w:ascii="Arial" w:hAnsi="Arial" w:cs="Arial"/>
      <w:vanish/>
      <w:sz w:val="16"/>
      <w:szCs w:val="16"/>
      <w:lang w:eastAsia="en-US"/>
    </w:rPr>
  </w:style>
  <w:style w:type="paragraph" w:styleId="BodyText">
    <w:name w:val="Body Text"/>
    <w:basedOn w:val="Normal"/>
    <w:link w:val="BodyTextChar"/>
    <w:rsid w:val="00334725"/>
    <w:rPr>
      <w:rFonts w:ascii="Times New Roman" w:hAnsi="Times New Roman"/>
      <w:b/>
      <w:lang w:val="en-US"/>
    </w:rPr>
  </w:style>
  <w:style w:type="character" w:customStyle="1" w:styleId="BodyTextChar">
    <w:name w:val="Body Text Char"/>
    <w:basedOn w:val="DefaultParagraphFont"/>
    <w:link w:val="BodyText"/>
    <w:rsid w:val="00334725"/>
    <w:rPr>
      <w:b/>
      <w:sz w:val="24"/>
      <w:lang w:val="en-US" w:eastAsia="en-US"/>
    </w:rPr>
  </w:style>
  <w:style w:type="paragraph" w:styleId="BodyTextIndent3">
    <w:name w:val="Body Text Indent 3"/>
    <w:basedOn w:val="Normal"/>
    <w:link w:val="BodyTextIndent3Char"/>
    <w:rsid w:val="00334725"/>
    <w:pPr>
      <w:spacing w:before="40" w:after="40"/>
      <w:ind w:left="720" w:hanging="720"/>
    </w:pPr>
    <w:rPr>
      <w:b/>
      <w:bCs/>
      <w:lang w:val="en-US"/>
    </w:rPr>
  </w:style>
  <w:style w:type="character" w:customStyle="1" w:styleId="BodyTextIndent3Char">
    <w:name w:val="Body Text Indent 3 Char"/>
    <w:basedOn w:val="DefaultParagraphFont"/>
    <w:link w:val="BodyTextIndent3"/>
    <w:rsid w:val="00334725"/>
    <w:rPr>
      <w:rFonts w:ascii="Arial" w:hAnsi="Arial"/>
      <w:b/>
      <w:bCs/>
      <w:sz w:val="24"/>
      <w:lang w:val="en-US" w:eastAsia="en-US"/>
    </w:rPr>
  </w:style>
  <w:style w:type="paragraph" w:styleId="BodyTextIndent">
    <w:name w:val="Body Text Indent"/>
    <w:basedOn w:val="Normal"/>
    <w:link w:val="BodyTextIndentChar"/>
    <w:rsid w:val="006F152C"/>
    <w:pPr>
      <w:spacing w:after="120"/>
      <w:ind w:left="283"/>
    </w:pPr>
  </w:style>
  <w:style w:type="character" w:customStyle="1" w:styleId="BodyTextIndentChar">
    <w:name w:val="Body Text Indent Char"/>
    <w:basedOn w:val="DefaultParagraphFont"/>
    <w:link w:val="BodyTextIndent"/>
    <w:rsid w:val="006F152C"/>
    <w:rPr>
      <w:rFonts w:ascii="Arial" w:hAnsi="Arial"/>
      <w:sz w:val="24"/>
      <w:szCs w:val="24"/>
      <w:lang w:eastAsia="en-US"/>
    </w:rPr>
  </w:style>
  <w:style w:type="paragraph" w:styleId="BodyTextIndent2">
    <w:name w:val="Body Text Indent 2"/>
    <w:basedOn w:val="Normal"/>
    <w:link w:val="BodyTextIndent2Char"/>
    <w:rsid w:val="006F152C"/>
    <w:pPr>
      <w:spacing w:after="120" w:line="480" w:lineRule="auto"/>
      <w:ind w:left="283"/>
    </w:pPr>
  </w:style>
  <w:style w:type="character" w:customStyle="1" w:styleId="BodyTextIndent2Char">
    <w:name w:val="Body Text Indent 2 Char"/>
    <w:basedOn w:val="DefaultParagraphFont"/>
    <w:link w:val="BodyTextIndent2"/>
    <w:rsid w:val="006F152C"/>
    <w:rPr>
      <w:rFonts w:ascii="Arial" w:hAnsi="Arial"/>
      <w:sz w:val="24"/>
      <w:szCs w:val="24"/>
      <w:lang w:eastAsia="en-US"/>
    </w:rPr>
  </w:style>
  <w:style w:type="character" w:customStyle="1" w:styleId="Heading3Char">
    <w:name w:val="Heading 3 Char"/>
    <w:basedOn w:val="DefaultParagraphFont"/>
    <w:link w:val="Heading3"/>
    <w:uiPriority w:val="9"/>
    <w:rsid w:val="00952550"/>
    <w:rPr>
      <w:caps/>
      <w:color w:val="243F60" w:themeColor="accent1" w:themeShade="7F"/>
      <w:spacing w:val="15"/>
    </w:rPr>
  </w:style>
  <w:style w:type="paragraph" w:styleId="NormalWeb">
    <w:name w:val="Normal (Web)"/>
    <w:basedOn w:val="Normal"/>
    <w:uiPriority w:val="99"/>
    <w:rsid w:val="00922CB7"/>
    <w:pPr>
      <w:spacing w:before="100" w:beforeAutospacing="1" w:after="100" w:afterAutospacing="1"/>
    </w:pPr>
    <w:rPr>
      <w:rFonts w:ascii="Arial Unicode MS" w:eastAsia="Arial Unicode MS" w:hAnsi="Arial Unicode MS" w:cs="Arial Unicode MS"/>
      <w:color w:val="000000"/>
    </w:rPr>
  </w:style>
  <w:style w:type="character" w:styleId="Strong">
    <w:name w:val="Strong"/>
    <w:uiPriority w:val="22"/>
    <w:qFormat/>
    <w:rsid w:val="00952550"/>
    <w:rPr>
      <w:b/>
      <w:bCs/>
    </w:rPr>
  </w:style>
  <w:style w:type="paragraph" w:customStyle="1" w:styleId="Default">
    <w:name w:val="Default"/>
    <w:rsid w:val="006461CA"/>
    <w:pPr>
      <w:autoSpaceDE w:val="0"/>
      <w:autoSpaceDN w:val="0"/>
      <w:adjustRightInd w:val="0"/>
    </w:pPr>
    <w:rPr>
      <w:rFonts w:ascii="Arial" w:hAnsi="Arial" w:cs="Arial"/>
      <w:color w:val="000000"/>
      <w:sz w:val="24"/>
      <w:szCs w:val="24"/>
    </w:rPr>
  </w:style>
  <w:style w:type="table" w:customStyle="1" w:styleId="LightShading-Accent11">
    <w:name w:val="Light Shading - Accent 11"/>
    <w:basedOn w:val="TableNormal"/>
    <w:uiPriority w:val="60"/>
    <w:rsid w:val="009133F3"/>
    <w:rPr>
      <w:rFonts w:ascii="Calibri" w:hAnsi="Calibri"/>
      <w:color w:val="365F91"/>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0"/>
    <w:rsid w:val="006278D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1">
    <w:name w:val="Light Shading - Accent 21"/>
    <w:basedOn w:val="TableNormal"/>
    <w:next w:val="LightShading-Accent2"/>
    <w:uiPriority w:val="60"/>
    <w:rsid w:val="00005A3E"/>
    <w:rPr>
      <w:rFonts w:ascii="Calibri" w:eastAsia="Calibri" w:hAnsi="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FootnoteText">
    <w:name w:val="footnote text"/>
    <w:basedOn w:val="Normal"/>
    <w:link w:val="FootnoteTextChar"/>
    <w:uiPriority w:val="99"/>
    <w:unhideWhenUsed/>
    <w:rsid w:val="00BD3AC7"/>
    <w:rPr>
      <w:rFonts w:ascii="Times New Roman" w:hAnsi="Times New Roman"/>
    </w:rPr>
  </w:style>
  <w:style w:type="character" w:customStyle="1" w:styleId="FootnoteTextChar">
    <w:name w:val="Footnote Text Char"/>
    <w:basedOn w:val="DefaultParagraphFont"/>
    <w:link w:val="FootnoteText"/>
    <w:uiPriority w:val="99"/>
    <w:rsid w:val="00BD3AC7"/>
    <w:rPr>
      <w:sz w:val="24"/>
      <w:szCs w:val="24"/>
    </w:rPr>
  </w:style>
  <w:style w:type="character" w:customStyle="1" w:styleId="Heading4Char">
    <w:name w:val="Heading 4 Char"/>
    <w:basedOn w:val="DefaultParagraphFont"/>
    <w:link w:val="Heading4"/>
    <w:uiPriority w:val="9"/>
    <w:semiHidden/>
    <w:rsid w:val="00952550"/>
    <w:rPr>
      <w:caps/>
      <w:color w:val="365F91" w:themeColor="accent1" w:themeShade="BF"/>
      <w:spacing w:val="10"/>
    </w:rPr>
  </w:style>
  <w:style w:type="paragraph" w:styleId="PlainText">
    <w:name w:val="Plain Text"/>
    <w:basedOn w:val="Normal"/>
    <w:link w:val="PlainTextChar"/>
    <w:uiPriority w:val="99"/>
    <w:unhideWhenUsed/>
    <w:rsid w:val="001F0B01"/>
    <w:rPr>
      <w:rFonts w:ascii="Calibri" w:eastAsiaTheme="minorHAnsi" w:hAnsi="Calibri" w:cs="Arial"/>
      <w:color w:val="000000"/>
      <w:sz w:val="21"/>
      <w:szCs w:val="21"/>
      <w:lang w:val="en-US"/>
    </w:rPr>
  </w:style>
  <w:style w:type="character" w:customStyle="1" w:styleId="PlainTextChar">
    <w:name w:val="Plain Text Char"/>
    <w:basedOn w:val="DefaultParagraphFont"/>
    <w:link w:val="PlainText"/>
    <w:uiPriority w:val="99"/>
    <w:rsid w:val="001F0B01"/>
    <w:rPr>
      <w:rFonts w:ascii="Calibri" w:eastAsiaTheme="minorHAnsi" w:hAnsi="Calibri" w:cs="Arial"/>
      <w:color w:val="000000"/>
      <w:sz w:val="21"/>
      <w:szCs w:val="21"/>
      <w:lang w:val="en-US" w:eastAsia="en-US"/>
    </w:rPr>
  </w:style>
  <w:style w:type="table" w:styleId="LightShading-Accent3">
    <w:name w:val="Light Shading Accent 3"/>
    <w:basedOn w:val="TableNormal"/>
    <w:uiPriority w:val="60"/>
    <w:rsid w:val="009D2CE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5Char">
    <w:name w:val="Heading 5 Char"/>
    <w:basedOn w:val="DefaultParagraphFont"/>
    <w:link w:val="Heading5"/>
    <w:uiPriority w:val="9"/>
    <w:semiHidden/>
    <w:rsid w:val="00952550"/>
    <w:rPr>
      <w:caps/>
      <w:color w:val="365F91" w:themeColor="accent1" w:themeShade="BF"/>
      <w:spacing w:val="10"/>
    </w:rPr>
  </w:style>
  <w:style w:type="character" w:customStyle="1" w:styleId="Heading6Char">
    <w:name w:val="Heading 6 Char"/>
    <w:basedOn w:val="DefaultParagraphFont"/>
    <w:link w:val="Heading6"/>
    <w:uiPriority w:val="9"/>
    <w:semiHidden/>
    <w:rsid w:val="00952550"/>
    <w:rPr>
      <w:caps/>
      <w:color w:val="365F91" w:themeColor="accent1" w:themeShade="BF"/>
      <w:spacing w:val="10"/>
    </w:rPr>
  </w:style>
  <w:style w:type="character" w:customStyle="1" w:styleId="Heading7Char">
    <w:name w:val="Heading 7 Char"/>
    <w:basedOn w:val="DefaultParagraphFont"/>
    <w:link w:val="Heading7"/>
    <w:uiPriority w:val="9"/>
    <w:semiHidden/>
    <w:rsid w:val="00952550"/>
    <w:rPr>
      <w:caps/>
      <w:color w:val="365F91" w:themeColor="accent1" w:themeShade="BF"/>
      <w:spacing w:val="10"/>
    </w:rPr>
  </w:style>
  <w:style w:type="character" w:customStyle="1" w:styleId="Heading8Char">
    <w:name w:val="Heading 8 Char"/>
    <w:basedOn w:val="DefaultParagraphFont"/>
    <w:link w:val="Heading8"/>
    <w:uiPriority w:val="9"/>
    <w:semiHidden/>
    <w:rsid w:val="00952550"/>
    <w:rPr>
      <w:caps/>
      <w:spacing w:val="10"/>
      <w:sz w:val="18"/>
      <w:szCs w:val="18"/>
    </w:rPr>
  </w:style>
  <w:style w:type="character" w:customStyle="1" w:styleId="Heading9Char">
    <w:name w:val="Heading 9 Char"/>
    <w:basedOn w:val="DefaultParagraphFont"/>
    <w:link w:val="Heading9"/>
    <w:uiPriority w:val="9"/>
    <w:semiHidden/>
    <w:rsid w:val="00952550"/>
    <w:rPr>
      <w:i/>
      <w:caps/>
      <w:spacing w:val="10"/>
      <w:sz w:val="18"/>
      <w:szCs w:val="18"/>
    </w:rPr>
  </w:style>
  <w:style w:type="paragraph" w:styleId="Caption">
    <w:name w:val="caption"/>
    <w:basedOn w:val="Normal"/>
    <w:next w:val="Normal"/>
    <w:uiPriority w:val="35"/>
    <w:semiHidden/>
    <w:unhideWhenUsed/>
    <w:qFormat/>
    <w:rsid w:val="00952550"/>
    <w:rPr>
      <w:b/>
      <w:bCs/>
      <w:color w:val="365F91" w:themeColor="accent1" w:themeShade="BF"/>
      <w:sz w:val="16"/>
      <w:szCs w:val="16"/>
    </w:rPr>
  </w:style>
  <w:style w:type="paragraph" w:styleId="NoSpacing">
    <w:name w:val="No Spacing"/>
    <w:basedOn w:val="Normal"/>
    <w:link w:val="NoSpacingChar"/>
    <w:uiPriority w:val="1"/>
    <w:qFormat/>
    <w:rsid w:val="00952550"/>
    <w:pPr>
      <w:spacing w:before="0" w:after="0" w:line="240" w:lineRule="auto"/>
    </w:pPr>
  </w:style>
  <w:style w:type="paragraph" w:styleId="Quote">
    <w:name w:val="Quote"/>
    <w:basedOn w:val="Normal"/>
    <w:next w:val="Normal"/>
    <w:link w:val="QuoteChar"/>
    <w:uiPriority w:val="29"/>
    <w:qFormat/>
    <w:rsid w:val="00952550"/>
    <w:rPr>
      <w:i/>
      <w:iCs/>
    </w:rPr>
  </w:style>
  <w:style w:type="character" w:customStyle="1" w:styleId="QuoteChar">
    <w:name w:val="Quote Char"/>
    <w:basedOn w:val="DefaultParagraphFont"/>
    <w:link w:val="Quote"/>
    <w:uiPriority w:val="29"/>
    <w:rsid w:val="00952550"/>
    <w:rPr>
      <w:i/>
      <w:iCs/>
      <w:sz w:val="20"/>
      <w:szCs w:val="20"/>
    </w:rPr>
  </w:style>
  <w:style w:type="paragraph" w:styleId="IntenseQuote">
    <w:name w:val="Intense Quote"/>
    <w:basedOn w:val="Normal"/>
    <w:next w:val="Normal"/>
    <w:link w:val="IntenseQuoteChar"/>
    <w:uiPriority w:val="30"/>
    <w:qFormat/>
    <w:rsid w:val="0095255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52550"/>
    <w:rPr>
      <w:i/>
      <w:iCs/>
      <w:color w:val="4F81BD" w:themeColor="accent1"/>
      <w:sz w:val="20"/>
      <w:szCs w:val="20"/>
    </w:rPr>
  </w:style>
  <w:style w:type="character" w:styleId="SubtleEmphasis">
    <w:name w:val="Subtle Emphasis"/>
    <w:uiPriority w:val="19"/>
    <w:qFormat/>
    <w:rsid w:val="00952550"/>
    <w:rPr>
      <w:i/>
      <w:iCs/>
      <w:color w:val="243F60" w:themeColor="accent1" w:themeShade="7F"/>
    </w:rPr>
  </w:style>
  <w:style w:type="character" w:styleId="IntenseEmphasis">
    <w:name w:val="Intense Emphasis"/>
    <w:uiPriority w:val="21"/>
    <w:qFormat/>
    <w:rsid w:val="00952550"/>
    <w:rPr>
      <w:b/>
      <w:bCs/>
      <w:caps/>
      <w:color w:val="243F60" w:themeColor="accent1" w:themeShade="7F"/>
      <w:spacing w:val="10"/>
    </w:rPr>
  </w:style>
  <w:style w:type="character" w:styleId="SubtleReference">
    <w:name w:val="Subtle Reference"/>
    <w:uiPriority w:val="31"/>
    <w:qFormat/>
    <w:rsid w:val="00952550"/>
    <w:rPr>
      <w:b/>
      <w:bCs/>
      <w:color w:val="4F81BD" w:themeColor="accent1"/>
    </w:rPr>
  </w:style>
  <w:style w:type="character" w:styleId="IntenseReference">
    <w:name w:val="Intense Reference"/>
    <w:uiPriority w:val="32"/>
    <w:qFormat/>
    <w:rsid w:val="00952550"/>
    <w:rPr>
      <w:b/>
      <w:bCs/>
      <w:i/>
      <w:iCs/>
      <w:caps/>
      <w:color w:val="4F81BD" w:themeColor="accent1"/>
    </w:rPr>
  </w:style>
  <w:style w:type="character" w:styleId="BookTitle">
    <w:name w:val="Book Title"/>
    <w:uiPriority w:val="33"/>
    <w:qFormat/>
    <w:rsid w:val="00952550"/>
    <w:rPr>
      <w:b/>
      <w:bCs/>
      <w:i/>
      <w:iCs/>
      <w:spacing w:val="9"/>
    </w:rPr>
  </w:style>
  <w:style w:type="character" w:customStyle="1" w:styleId="NoSpacingChar">
    <w:name w:val="No Spacing Char"/>
    <w:basedOn w:val="DefaultParagraphFont"/>
    <w:link w:val="NoSpacing"/>
    <w:uiPriority w:val="1"/>
    <w:rsid w:val="00952550"/>
    <w:rPr>
      <w:sz w:val="20"/>
      <w:szCs w:val="20"/>
    </w:rPr>
  </w:style>
  <w:style w:type="character" w:styleId="FollowedHyperlink">
    <w:name w:val="FollowedHyperlink"/>
    <w:basedOn w:val="DefaultParagraphFont"/>
    <w:rsid w:val="007D2025"/>
    <w:rPr>
      <w:color w:val="800080" w:themeColor="followedHyperlink"/>
      <w:u w:val="single"/>
    </w:rPr>
  </w:style>
  <w:style w:type="character" w:customStyle="1" w:styleId="apple-converted-space">
    <w:name w:val="apple-converted-space"/>
    <w:basedOn w:val="DefaultParagraphFont"/>
    <w:rsid w:val="004B7398"/>
  </w:style>
  <w:style w:type="paragraph" w:styleId="Revision">
    <w:name w:val="Revision"/>
    <w:hidden/>
    <w:uiPriority w:val="99"/>
    <w:semiHidden/>
    <w:rsid w:val="00DE3C88"/>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155">
      <w:bodyDiv w:val="1"/>
      <w:marLeft w:val="0"/>
      <w:marRight w:val="0"/>
      <w:marTop w:val="0"/>
      <w:marBottom w:val="0"/>
      <w:divBdr>
        <w:top w:val="none" w:sz="0" w:space="0" w:color="auto"/>
        <w:left w:val="none" w:sz="0" w:space="0" w:color="auto"/>
        <w:bottom w:val="none" w:sz="0" w:space="0" w:color="auto"/>
        <w:right w:val="none" w:sz="0" w:space="0" w:color="auto"/>
      </w:divBdr>
    </w:div>
    <w:div w:id="44568048">
      <w:bodyDiv w:val="1"/>
      <w:marLeft w:val="0"/>
      <w:marRight w:val="0"/>
      <w:marTop w:val="0"/>
      <w:marBottom w:val="0"/>
      <w:divBdr>
        <w:top w:val="none" w:sz="0" w:space="0" w:color="auto"/>
        <w:left w:val="none" w:sz="0" w:space="0" w:color="auto"/>
        <w:bottom w:val="none" w:sz="0" w:space="0" w:color="auto"/>
        <w:right w:val="none" w:sz="0" w:space="0" w:color="auto"/>
      </w:divBdr>
    </w:div>
    <w:div w:id="66073863">
      <w:bodyDiv w:val="1"/>
      <w:marLeft w:val="0"/>
      <w:marRight w:val="0"/>
      <w:marTop w:val="0"/>
      <w:marBottom w:val="0"/>
      <w:divBdr>
        <w:top w:val="none" w:sz="0" w:space="0" w:color="auto"/>
        <w:left w:val="none" w:sz="0" w:space="0" w:color="auto"/>
        <w:bottom w:val="none" w:sz="0" w:space="0" w:color="auto"/>
        <w:right w:val="none" w:sz="0" w:space="0" w:color="auto"/>
      </w:divBdr>
    </w:div>
    <w:div w:id="202984802">
      <w:bodyDiv w:val="1"/>
      <w:marLeft w:val="0"/>
      <w:marRight w:val="0"/>
      <w:marTop w:val="0"/>
      <w:marBottom w:val="0"/>
      <w:divBdr>
        <w:top w:val="none" w:sz="0" w:space="0" w:color="auto"/>
        <w:left w:val="none" w:sz="0" w:space="0" w:color="auto"/>
        <w:bottom w:val="none" w:sz="0" w:space="0" w:color="auto"/>
        <w:right w:val="none" w:sz="0" w:space="0" w:color="auto"/>
      </w:divBdr>
    </w:div>
    <w:div w:id="205069170">
      <w:bodyDiv w:val="1"/>
      <w:marLeft w:val="0"/>
      <w:marRight w:val="0"/>
      <w:marTop w:val="0"/>
      <w:marBottom w:val="0"/>
      <w:divBdr>
        <w:top w:val="none" w:sz="0" w:space="0" w:color="auto"/>
        <w:left w:val="none" w:sz="0" w:space="0" w:color="auto"/>
        <w:bottom w:val="none" w:sz="0" w:space="0" w:color="auto"/>
        <w:right w:val="none" w:sz="0" w:space="0" w:color="auto"/>
      </w:divBdr>
    </w:div>
    <w:div w:id="365908087">
      <w:bodyDiv w:val="1"/>
      <w:marLeft w:val="0"/>
      <w:marRight w:val="0"/>
      <w:marTop w:val="0"/>
      <w:marBottom w:val="0"/>
      <w:divBdr>
        <w:top w:val="none" w:sz="0" w:space="0" w:color="auto"/>
        <w:left w:val="none" w:sz="0" w:space="0" w:color="auto"/>
        <w:bottom w:val="none" w:sz="0" w:space="0" w:color="auto"/>
        <w:right w:val="none" w:sz="0" w:space="0" w:color="auto"/>
      </w:divBdr>
    </w:div>
    <w:div w:id="366687933">
      <w:bodyDiv w:val="1"/>
      <w:marLeft w:val="0"/>
      <w:marRight w:val="0"/>
      <w:marTop w:val="0"/>
      <w:marBottom w:val="0"/>
      <w:divBdr>
        <w:top w:val="none" w:sz="0" w:space="0" w:color="auto"/>
        <w:left w:val="none" w:sz="0" w:space="0" w:color="auto"/>
        <w:bottom w:val="none" w:sz="0" w:space="0" w:color="auto"/>
        <w:right w:val="none" w:sz="0" w:space="0" w:color="auto"/>
      </w:divBdr>
      <w:divsChild>
        <w:div w:id="1453129735">
          <w:marLeft w:val="0"/>
          <w:marRight w:val="0"/>
          <w:marTop w:val="0"/>
          <w:marBottom w:val="0"/>
          <w:divBdr>
            <w:top w:val="none" w:sz="0" w:space="0" w:color="auto"/>
            <w:left w:val="none" w:sz="0" w:space="0" w:color="auto"/>
            <w:bottom w:val="none" w:sz="0" w:space="0" w:color="auto"/>
            <w:right w:val="none" w:sz="0" w:space="0" w:color="auto"/>
          </w:divBdr>
          <w:divsChild>
            <w:div w:id="4268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5796">
      <w:bodyDiv w:val="1"/>
      <w:marLeft w:val="0"/>
      <w:marRight w:val="0"/>
      <w:marTop w:val="0"/>
      <w:marBottom w:val="0"/>
      <w:divBdr>
        <w:top w:val="none" w:sz="0" w:space="0" w:color="auto"/>
        <w:left w:val="none" w:sz="0" w:space="0" w:color="auto"/>
        <w:bottom w:val="none" w:sz="0" w:space="0" w:color="auto"/>
        <w:right w:val="none" w:sz="0" w:space="0" w:color="auto"/>
      </w:divBdr>
    </w:div>
    <w:div w:id="536549307">
      <w:bodyDiv w:val="1"/>
      <w:marLeft w:val="0"/>
      <w:marRight w:val="0"/>
      <w:marTop w:val="0"/>
      <w:marBottom w:val="0"/>
      <w:divBdr>
        <w:top w:val="none" w:sz="0" w:space="0" w:color="auto"/>
        <w:left w:val="none" w:sz="0" w:space="0" w:color="auto"/>
        <w:bottom w:val="none" w:sz="0" w:space="0" w:color="auto"/>
        <w:right w:val="none" w:sz="0" w:space="0" w:color="auto"/>
      </w:divBdr>
    </w:div>
    <w:div w:id="568734152">
      <w:bodyDiv w:val="1"/>
      <w:marLeft w:val="0"/>
      <w:marRight w:val="0"/>
      <w:marTop w:val="0"/>
      <w:marBottom w:val="0"/>
      <w:divBdr>
        <w:top w:val="none" w:sz="0" w:space="0" w:color="auto"/>
        <w:left w:val="none" w:sz="0" w:space="0" w:color="auto"/>
        <w:bottom w:val="none" w:sz="0" w:space="0" w:color="auto"/>
        <w:right w:val="none" w:sz="0" w:space="0" w:color="auto"/>
      </w:divBdr>
    </w:div>
    <w:div w:id="685013430">
      <w:bodyDiv w:val="1"/>
      <w:marLeft w:val="0"/>
      <w:marRight w:val="0"/>
      <w:marTop w:val="0"/>
      <w:marBottom w:val="0"/>
      <w:divBdr>
        <w:top w:val="none" w:sz="0" w:space="0" w:color="auto"/>
        <w:left w:val="none" w:sz="0" w:space="0" w:color="auto"/>
        <w:bottom w:val="none" w:sz="0" w:space="0" w:color="auto"/>
        <w:right w:val="none" w:sz="0" w:space="0" w:color="auto"/>
      </w:divBdr>
    </w:div>
    <w:div w:id="737752073">
      <w:bodyDiv w:val="1"/>
      <w:marLeft w:val="0"/>
      <w:marRight w:val="0"/>
      <w:marTop w:val="0"/>
      <w:marBottom w:val="0"/>
      <w:divBdr>
        <w:top w:val="none" w:sz="0" w:space="0" w:color="auto"/>
        <w:left w:val="none" w:sz="0" w:space="0" w:color="auto"/>
        <w:bottom w:val="none" w:sz="0" w:space="0" w:color="auto"/>
        <w:right w:val="none" w:sz="0" w:space="0" w:color="auto"/>
      </w:divBdr>
    </w:div>
    <w:div w:id="992828358">
      <w:bodyDiv w:val="1"/>
      <w:marLeft w:val="0"/>
      <w:marRight w:val="0"/>
      <w:marTop w:val="0"/>
      <w:marBottom w:val="0"/>
      <w:divBdr>
        <w:top w:val="none" w:sz="0" w:space="0" w:color="auto"/>
        <w:left w:val="none" w:sz="0" w:space="0" w:color="auto"/>
        <w:bottom w:val="none" w:sz="0" w:space="0" w:color="auto"/>
        <w:right w:val="none" w:sz="0" w:space="0" w:color="auto"/>
      </w:divBdr>
    </w:div>
    <w:div w:id="1037462796">
      <w:bodyDiv w:val="1"/>
      <w:marLeft w:val="0"/>
      <w:marRight w:val="0"/>
      <w:marTop w:val="0"/>
      <w:marBottom w:val="0"/>
      <w:divBdr>
        <w:top w:val="none" w:sz="0" w:space="0" w:color="auto"/>
        <w:left w:val="none" w:sz="0" w:space="0" w:color="auto"/>
        <w:bottom w:val="none" w:sz="0" w:space="0" w:color="auto"/>
        <w:right w:val="none" w:sz="0" w:space="0" w:color="auto"/>
      </w:divBdr>
    </w:div>
    <w:div w:id="1089546575">
      <w:bodyDiv w:val="1"/>
      <w:marLeft w:val="0"/>
      <w:marRight w:val="0"/>
      <w:marTop w:val="0"/>
      <w:marBottom w:val="0"/>
      <w:divBdr>
        <w:top w:val="none" w:sz="0" w:space="0" w:color="auto"/>
        <w:left w:val="none" w:sz="0" w:space="0" w:color="auto"/>
        <w:bottom w:val="none" w:sz="0" w:space="0" w:color="auto"/>
        <w:right w:val="none" w:sz="0" w:space="0" w:color="auto"/>
      </w:divBdr>
    </w:div>
    <w:div w:id="1329287235">
      <w:bodyDiv w:val="1"/>
      <w:marLeft w:val="0"/>
      <w:marRight w:val="0"/>
      <w:marTop w:val="0"/>
      <w:marBottom w:val="0"/>
      <w:divBdr>
        <w:top w:val="none" w:sz="0" w:space="0" w:color="auto"/>
        <w:left w:val="none" w:sz="0" w:space="0" w:color="auto"/>
        <w:bottom w:val="none" w:sz="0" w:space="0" w:color="auto"/>
        <w:right w:val="none" w:sz="0" w:space="0" w:color="auto"/>
      </w:divBdr>
    </w:div>
    <w:div w:id="1532648177">
      <w:bodyDiv w:val="1"/>
      <w:marLeft w:val="0"/>
      <w:marRight w:val="0"/>
      <w:marTop w:val="0"/>
      <w:marBottom w:val="0"/>
      <w:divBdr>
        <w:top w:val="none" w:sz="0" w:space="0" w:color="auto"/>
        <w:left w:val="none" w:sz="0" w:space="0" w:color="auto"/>
        <w:bottom w:val="none" w:sz="0" w:space="0" w:color="auto"/>
        <w:right w:val="none" w:sz="0" w:space="0" w:color="auto"/>
      </w:divBdr>
    </w:div>
    <w:div w:id="1767535143">
      <w:bodyDiv w:val="1"/>
      <w:marLeft w:val="0"/>
      <w:marRight w:val="0"/>
      <w:marTop w:val="0"/>
      <w:marBottom w:val="0"/>
      <w:divBdr>
        <w:top w:val="none" w:sz="0" w:space="0" w:color="auto"/>
        <w:left w:val="none" w:sz="0" w:space="0" w:color="auto"/>
        <w:bottom w:val="none" w:sz="0" w:space="0" w:color="auto"/>
        <w:right w:val="none" w:sz="0" w:space="0" w:color="auto"/>
      </w:divBdr>
    </w:div>
    <w:div w:id="1836846887">
      <w:bodyDiv w:val="1"/>
      <w:marLeft w:val="0"/>
      <w:marRight w:val="0"/>
      <w:marTop w:val="0"/>
      <w:marBottom w:val="0"/>
      <w:divBdr>
        <w:top w:val="none" w:sz="0" w:space="0" w:color="auto"/>
        <w:left w:val="none" w:sz="0" w:space="0" w:color="auto"/>
        <w:bottom w:val="none" w:sz="0" w:space="0" w:color="auto"/>
        <w:right w:val="none" w:sz="0" w:space="0" w:color="auto"/>
      </w:divBdr>
      <w:divsChild>
        <w:div w:id="1265728610">
          <w:marLeft w:val="547"/>
          <w:marRight w:val="0"/>
          <w:marTop w:val="115"/>
          <w:marBottom w:val="0"/>
          <w:divBdr>
            <w:top w:val="none" w:sz="0" w:space="0" w:color="auto"/>
            <w:left w:val="none" w:sz="0" w:space="0" w:color="auto"/>
            <w:bottom w:val="none" w:sz="0" w:space="0" w:color="auto"/>
            <w:right w:val="none" w:sz="0" w:space="0" w:color="auto"/>
          </w:divBdr>
        </w:div>
        <w:div w:id="1856726907">
          <w:marLeft w:val="547"/>
          <w:marRight w:val="0"/>
          <w:marTop w:val="115"/>
          <w:marBottom w:val="0"/>
          <w:divBdr>
            <w:top w:val="none" w:sz="0" w:space="0" w:color="auto"/>
            <w:left w:val="none" w:sz="0" w:space="0" w:color="auto"/>
            <w:bottom w:val="none" w:sz="0" w:space="0" w:color="auto"/>
            <w:right w:val="none" w:sz="0" w:space="0" w:color="auto"/>
          </w:divBdr>
        </w:div>
        <w:div w:id="2039041259">
          <w:marLeft w:val="547"/>
          <w:marRight w:val="0"/>
          <w:marTop w:val="115"/>
          <w:marBottom w:val="0"/>
          <w:divBdr>
            <w:top w:val="none" w:sz="0" w:space="0" w:color="auto"/>
            <w:left w:val="none" w:sz="0" w:space="0" w:color="auto"/>
            <w:bottom w:val="none" w:sz="0" w:space="0" w:color="auto"/>
            <w:right w:val="none" w:sz="0" w:space="0" w:color="auto"/>
          </w:divBdr>
        </w:div>
      </w:divsChild>
    </w:div>
    <w:div w:id="1916159382">
      <w:bodyDiv w:val="1"/>
      <w:marLeft w:val="0"/>
      <w:marRight w:val="0"/>
      <w:marTop w:val="0"/>
      <w:marBottom w:val="0"/>
      <w:divBdr>
        <w:top w:val="none" w:sz="0" w:space="0" w:color="auto"/>
        <w:left w:val="none" w:sz="0" w:space="0" w:color="auto"/>
        <w:bottom w:val="none" w:sz="0" w:space="0" w:color="auto"/>
        <w:right w:val="none" w:sz="0" w:space="0" w:color="auto"/>
      </w:divBdr>
    </w:div>
    <w:div w:id="1928414694">
      <w:bodyDiv w:val="1"/>
      <w:marLeft w:val="0"/>
      <w:marRight w:val="0"/>
      <w:marTop w:val="0"/>
      <w:marBottom w:val="0"/>
      <w:divBdr>
        <w:top w:val="none" w:sz="0" w:space="0" w:color="auto"/>
        <w:left w:val="none" w:sz="0" w:space="0" w:color="auto"/>
        <w:bottom w:val="none" w:sz="0" w:space="0" w:color="auto"/>
        <w:right w:val="none" w:sz="0" w:space="0" w:color="auto"/>
      </w:divBdr>
    </w:div>
    <w:div w:id="1932815646">
      <w:bodyDiv w:val="1"/>
      <w:marLeft w:val="0"/>
      <w:marRight w:val="0"/>
      <w:marTop w:val="0"/>
      <w:marBottom w:val="0"/>
      <w:divBdr>
        <w:top w:val="none" w:sz="0" w:space="0" w:color="auto"/>
        <w:left w:val="none" w:sz="0" w:space="0" w:color="auto"/>
        <w:bottom w:val="none" w:sz="0" w:space="0" w:color="auto"/>
        <w:right w:val="none" w:sz="0" w:space="0" w:color="auto"/>
      </w:divBdr>
    </w:div>
    <w:div w:id="1992438375">
      <w:bodyDiv w:val="1"/>
      <w:marLeft w:val="0"/>
      <w:marRight w:val="0"/>
      <w:marTop w:val="0"/>
      <w:marBottom w:val="0"/>
      <w:divBdr>
        <w:top w:val="none" w:sz="0" w:space="0" w:color="auto"/>
        <w:left w:val="none" w:sz="0" w:space="0" w:color="auto"/>
        <w:bottom w:val="none" w:sz="0" w:space="0" w:color="auto"/>
        <w:right w:val="none" w:sz="0" w:space="0" w:color="auto"/>
      </w:divBdr>
    </w:div>
    <w:div w:id="2056809400">
      <w:bodyDiv w:val="1"/>
      <w:marLeft w:val="0"/>
      <w:marRight w:val="0"/>
      <w:marTop w:val="0"/>
      <w:marBottom w:val="0"/>
      <w:divBdr>
        <w:top w:val="none" w:sz="0" w:space="0" w:color="auto"/>
        <w:left w:val="none" w:sz="0" w:space="0" w:color="auto"/>
        <w:bottom w:val="none" w:sz="0" w:space="0" w:color="auto"/>
        <w:right w:val="none" w:sz="0" w:space="0" w:color="auto"/>
      </w:divBdr>
    </w:div>
    <w:div w:id="2074499905">
      <w:bodyDiv w:val="1"/>
      <w:marLeft w:val="0"/>
      <w:marRight w:val="0"/>
      <w:marTop w:val="0"/>
      <w:marBottom w:val="0"/>
      <w:divBdr>
        <w:top w:val="none" w:sz="0" w:space="0" w:color="auto"/>
        <w:left w:val="none" w:sz="0" w:space="0" w:color="auto"/>
        <w:bottom w:val="none" w:sz="0" w:space="0" w:color="auto"/>
        <w:right w:val="none" w:sz="0" w:space="0" w:color="auto"/>
      </w:divBdr>
      <w:divsChild>
        <w:div w:id="1713387725">
          <w:marLeft w:val="547"/>
          <w:marRight w:val="0"/>
          <w:marTop w:val="115"/>
          <w:marBottom w:val="0"/>
          <w:divBdr>
            <w:top w:val="none" w:sz="0" w:space="0" w:color="auto"/>
            <w:left w:val="none" w:sz="0" w:space="0" w:color="auto"/>
            <w:bottom w:val="none" w:sz="0" w:space="0" w:color="auto"/>
            <w:right w:val="none" w:sz="0" w:space="0" w:color="auto"/>
          </w:divBdr>
        </w:div>
        <w:div w:id="493684881">
          <w:marLeft w:val="547"/>
          <w:marRight w:val="0"/>
          <w:marTop w:val="115"/>
          <w:marBottom w:val="0"/>
          <w:divBdr>
            <w:top w:val="none" w:sz="0" w:space="0" w:color="auto"/>
            <w:left w:val="none" w:sz="0" w:space="0" w:color="auto"/>
            <w:bottom w:val="none" w:sz="0" w:space="0" w:color="auto"/>
            <w:right w:val="none" w:sz="0" w:space="0" w:color="auto"/>
          </w:divBdr>
        </w:div>
        <w:div w:id="510338200">
          <w:marLeft w:val="547"/>
          <w:marRight w:val="0"/>
          <w:marTop w:val="115"/>
          <w:marBottom w:val="0"/>
          <w:divBdr>
            <w:top w:val="none" w:sz="0" w:space="0" w:color="auto"/>
            <w:left w:val="none" w:sz="0" w:space="0" w:color="auto"/>
            <w:bottom w:val="none" w:sz="0" w:space="0" w:color="auto"/>
            <w:right w:val="none" w:sz="0" w:space="0" w:color="auto"/>
          </w:divBdr>
        </w:div>
      </w:divsChild>
    </w:div>
    <w:div w:id="2079789582">
      <w:bodyDiv w:val="1"/>
      <w:marLeft w:val="0"/>
      <w:marRight w:val="0"/>
      <w:marTop w:val="0"/>
      <w:marBottom w:val="0"/>
      <w:divBdr>
        <w:top w:val="none" w:sz="0" w:space="0" w:color="auto"/>
        <w:left w:val="none" w:sz="0" w:space="0" w:color="auto"/>
        <w:bottom w:val="none" w:sz="0" w:space="0" w:color="auto"/>
        <w:right w:val="none" w:sz="0" w:space="0" w:color="auto"/>
      </w:divBdr>
    </w:div>
    <w:div w:id="2123959703">
      <w:bodyDiv w:val="1"/>
      <w:marLeft w:val="0"/>
      <w:marRight w:val="0"/>
      <w:marTop w:val="0"/>
      <w:marBottom w:val="0"/>
      <w:divBdr>
        <w:top w:val="none" w:sz="0" w:space="0" w:color="auto"/>
        <w:left w:val="none" w:sz="0" w:space="0" w:color="auto"/>
        <w:bottom w:val="none" w:sz="0" w:space="0" w:color="auto"/>
        <w:right w:val="none" w:sz="0" w:space="0" w:color="auto"/>
      </w:divBdr>
      <w:divsChild>
        <w:div w:id="572813457">
          <w:marLeft w:val="547"/>
          <w:marRight w:val="0"/>
          <w:marTop w:val="0"/>
          <w:marBottom w:val="0"/>
          <w:divBdr>
            <w:top w:val="none" w:sz="0" w:space="0" w:color="auto"/>
            <w:left w:val="none" w:sz="0" w:space="0" w:color="auto"/>
            <w:bottom w:val="none" w:sz="0" w:space="0" w:color="auto"/>
            <w:right w:val="none" w:sz="0" w:space="0" w:color="auto"/>
          </w:divBdr>
        </w:div>
        <w:div w:id="506558105">
          <w:marLeft w:val="547"/>
          <w:marRight w:val="0"/>
          <w:marTop w:val="0"/>
          <w:marBottom w:val="0"/>
          <w:divBdr>
            <w:top w:val="none" w:sz="0" w:space="0" w:color="auto"/>
            <w:left w:val="none" w:sz="0" w:space="0" w:color="auto"/>
            <w:bottom w:val="none" w:sz="0" w:space="0" w:color="auto"/>
            <w:right w:val="none" w:sz="0" w:space="0" w:color="auto"/>
          </w:divBdr>
        </w:div>
        <w:div w:id="164977812">
          <w:marLeft w:val="547"/>
          <w:marRight w:val="0"/>
          <w:marTop w:val="0"/>
          <w:marBottom w:val="0"/>
          <w:divBdr>
            <w:top w:val="none" w:sz="0" w:space="0" w:color="auto"/>
            <w:left w:val="none" w:sz="0" w:space="0" w:color="auto"/>
            <w:bottom w:val="none" w:sz="0" w:space="0" w:color="auto"/>
            <w:right w:val="none" w:sz="0" w:space="0" w:color="auto"/>
          </w:divBdr>
        </w:div>
        <w:div w:id="996230786">
          <w:marLeft w:val="547"/>
          <w:marRight w:val="0"/>
          <w:marTop w:val="0"/>
          <w:marBottom w:val="0"/>
          <w:divBdr>
            <w:top w:val="none" w:sz="0" w:space="0" w:color="auto"/>
            <w:left w:val="none" w:sz="0" w:space="0" w:color="auto"/>
            <w:bottom w:val="none" w:sz="0" w:space="0" w:color="auto"/>
            <w:right w:val="none" w:sz="0" w:space="0" w:color="auto"/>
          </w:divBdr>
        </w:div>
        <w:div w:id="1963881516">
          <w:marLeft w:val="547"/>
          <w:marRight w:val="0"/>
          <w:marTop w:val="0"/>
          <w:marBottom w:val="0"/>
          <w:divBdr>
            <w:top w:val="none" w:sz="0" w:space="0" w:color="auto"/>
            <w:left w:val="none" w:sz="0" w:space="0" w:color="auto"/>
            <w:bottom w:val="none" w:sz="0" w:space="0" w:color="auto"/>
            <w:right w:val="none" w:sz="0" w:space="0" w:color="auto"/>
          </w:divBdr>
        </w:div>
        <w:div w:id="674304020">
          <w:marLeft w:val="547"/>
          <w:marRight w:val="0"/>
          <w:marTop w:val="0"/>
          <w:marBottom w:val="0"/>
          <w:divBdr>
            <w:top w:val="none" w:sz="0" w:space="0" w:color="auto"/>
            <w:left w:val="none" w:sz="0" w:space="0" w:color="auto"/>
            <w:bottom w:val="none" w:sz="0" w:space="0" w:color="auto"/>
            <w:right w:val="none" w:sz="0" w:space="0" w:color="auto"/>
          </w:divBdr>
        </w:div>
        <w:div w:id="740443628">
          <w:marLeft w:val="547"/>
          <w:marRight w:val="0"/>
          <w:marTop w:val="0"/>
          <w:marBottom w:val="0"/>
          <w:divBdr>
            <w:top w:val="none" w:sz="0" w:space="0" w:color="auto"/>
            <w:left w:val="none" w:sz="0" w:space="0" w:color="auto"/>
            <w:bottom w:val="none" w:sz="0" w:space="0" w:color="auto"/>
            <w:right w:val="none" w:sz="0" w:space="0" w:color="auto"/>
          </w:divBdr>
        </w:div>
        <w:div w:id="951476060">
          <w:marLeft w:val="547"/>
          <w:marRight w:val="0"/>
          <w:marTop w:val="0"/>
          <w:marBottom w:val="0"/>
          <w:divBdr>
            <w:top w:val="none" w:sz="0" w:space="0" w:color="auto"/>
            <w:left w:val="none" w:sz="0" w:space="0" w:color="auto"/>
            <w:bottom w:val="none" w:sz="0" w:space="0" w:color="auto"/>
            <w:right w:val="none" w:sz="0" w:space="0" w:color="auto"/>
          </w:divBdr>
        </w:div>
      </w:divsChild>
    </w:div>
    <w:div w:id="21266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QuickStyle" Target="diagrams/quickStyle3.xml"/><Relationship Id="rId3" Type="http://schemas.openxmlformats.org/officeDocument/2006/relationships/numbering" Target="numbering.xml"/><Relationship Id="rId21" Type="http://schemas.openxmlformats.org/officeDocument/2006/relationships/hyperlink" Target="http://en.wikipedia.org/wiki/Vitamin"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Layout" Target="diagrams/layout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theme" Target="theme/theme1.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hyperlink" Target="http://en.wikipedia.org/wiki/Trace_element" TargetMode="External"/><Relationship Id="rId28" Type="http://schemas.microsoft.com/office/2007/relationships/diagramDrawing" Target="diagrams/drawing3.xml"/><Relationship Id="rId10" Type="http://schemas.openxmlformats.org/officeDocument/2006/relationships/image" Target="media/image1.jpeg"/><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en.wikipedia.org/wiki/Dietary_mineral" TargetMode="External"/><Relationship Id="rId27" Type="http://schemas.openxmlformats.org/officeDocument/2006/relationships/diagramColors" Target="diagrams/colors3.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EEDA4-0771-4600-AB6A-6E428478C374}" type="doc">
      <dgm:prSet loTypeId="urn:microsoft.com/office/officeart/2005/8/layout/hierarchy2" loCatId="hierarchy" qsTypeId="urn:microsoft.com/office/officeart/2005/8/quickstyle/simple1" qsCatId="simple" csTypeId="urn:microsoft.com/office/officeart/2005/8/colors/colorful1" csCatId="colorful" phldr="1"/>
      <dgm:spPr/>
      <dgm:t>
        <a:bodyPr/>
        <a:lstStyle/>
        <a:p>
          <a:endParaRPr lang="en-AU"/>
        </a:p>
      </dgm:t>
    </dgm:pt>
    <dgm:pt modelId="{AED34CC2-64A3-4977-BB48-3BC67AE3D6DA}">
      <dgm:prSet phldrT="[Text]"/>
      <dgm:spPr/>
      <dgm:t>
        <a:bodyPr/>
        <a:lstStyle/>
        <a:p>
          <a:r>
            <a:rPr lang="en-AU"/>
            <a:t>Treatment Users (CPAP or MAS)</a:t>
          </a:r>
        </a:p>
      </dgm:t>
    </dgm:pt>
    <dgm:pt modelId="{95481333-F954-40AB-BCF4-B5BE3252C280}" type="parTrans" cxnId="{5B57D985-5A19-445D-B3A1-9891F74E889B}">
      <dgm:prSet/>
      <dgm:spPr/>
      <dgm:t>
        <a:bodyPr/>
        <a:lstStyle/>
        <a:p>
          <a:endParaRPr lang="en-AU"/>
        </a:p>
      </dgm:t>
    </dgm:pt>
    <dgm:pt modelId="{FDD31771-7DDE-4D06-B945-B231C143F195}" type="sibTrans" cxnId="{5B57D985-5A19-445D-B3A1-9891F74E889B}">
      <dgm:prSet/>
      <dgm:spPr/>
      <dgm:t>
        <a:bodyPr/>
        <a:lstStyle/>
        <a:p>
          <a:endParaRPr lang="en-AU"/>
        </a:p>
      </dgm:t>
    </dgm:pt>
    <dgm:pt modelId="{90F6A3FE-46FA-4E19-A304-8E52598BB1F6}">
      <dgm:prSet phldrT="[Text]"/>
      <dgm:spPr>
        <a:solidFill>
          <a:schemeClr val="accent4">
            <a:lumMod val="75000"/>
          </a:schemeClr>
        </a:solidFill>
      </dgm:spPr>
      <dgm:t>
        <a:bodyPr/>
        <a:lstStyle/>
        <a:p>
          <a:r>
            <a:rPr lang="en-AU"/>
            <a:t>Randomisation</a:t>
          </a:r>
        </a:p>
      </dgm:t>
    </dgm:pt>
    <dgm:pt modelId="{BE8104F5-BDC8-4A5D-A7C7-FFC60FB7C04F}" type="parTrans" cxnId="{BC15426C-1A8C-42CE-81B7-5E94BEF60CFE}">
      <dgm:prSet/>
      <dgm:spPr/>
      <dgm:t>
        <a:bodyPr/>
        <a:lstStyle/>
        <a:p>
          <a:endParaRPr lang="en-AU"/>
        </a:p>
      </dgm:t>
    </dgm:pt>
    <dgm:pt modelId="{FBFDF11A-6286-4B08-8732-5D5D91698520}" type="sibTrans" cxnId="{BC15426C-1A8C-42CE-81B7-5E94BEF60CFE}">
      <dgm:prSet/>
      <dgm:spPr/>
      <dgm:t>
        <a:bodyPr/>
        <a:lstStyle/>
        <a:p>
          <a:endParaRPr lang="en-AU"/>
        </a:p>
      </dgm:t>
    </dgm:pt>
    <dgm:pt modelId="{0F7D0215-6B81-DF49-8E2A-1CD832C13636}">
      <dgm:prSet phldrT="[Text]"/>
      <dgm:spPr/>
      <dgm:t>
        <a:bodyPr/>
        <a:lstStyle/>
        <a:p>
          <a:r>
            <a:rPr lang="en-AU"/>
            <a:t>No Active Treatment</a:t>
          </a:r>
        </a:p>
      </dgm:t>
    </dgm:pt>
    <dgm:pt modelId="{81C87396-DA0B-954F-84D1-58F6371FEB0B}" type="parTrans" cxnId="{9651F7AE-8D92-A044-9614-507847B0BA52}">
      <dgm:prSet/>
      <dgm:spPr/>
      <dgm:t>
        <a:bodyPr/>
        <a:lstStyle/>
        <a:p>
          <a:endParaRPr lang="en-US"/>
        </a:p>
      </dgm:t>
    </dgm:pt>
    <dgm:pt modelId="{4D409F30-48F8-1A4F-BD88-183DB54CF78B}" type="sibTrans" cxnId="{9651F7AE-8D92-A044-9614-507847B0BA52}">
      <dgm:prSet/>
      <dgm:spPr/>
      <dgm:t>
        <a:bodyPr/>
        <a:lstStyle/>
        <a:p>
          <a:endParaRPr lang="en-US"/>
        </a:p>
      </dgm:t>
    </dgm:pt>
    <dgm:pt modelId="{4CA49FC0-4DDD-4F4D-92B9-5E8377A7D709}">
      <dgm:prSet phldrT="[Text]"/>
      <dgm:spPr>
        <a:solidFill>
          <a:schemeClr val="accent6"/>
        </a:solidFill>
      </dgm:spPr>
      <dgm:t>
        <a:bodyPr/>
        <a:lstStyle/>
        <a:p>
          <a:r>
            <a:rPr lang="en-AU"/>
            <a:t>VLED </a:t>
          </a:r>
        </a:p>
      </dgm:t>
    </dgm:pt>
    <dgm:pt modelId="{265F1B39-D2BC-EA45-9ACB-DDA6D389104E}" type="parTrans" cxnId="{2FE612F6-7AD0-8F41-A2E8-FA233A34732D}">
      <dgm:prSet/>
      <dgm:spPr/>
      <dgm:t>
        <a:bodyPr/>
        <a:lstStyle/>
        <a:p>
          <a:endParaRPr lang="en-US"/>
        </a:p>
      </dgm:t>
    </dgm:pt>
    <dgm:pt modelId="{F8416439-20D4-F24B-907F-4166A791D1DA}" type="sibTrans" cxnId="{2FE612F6-7AD0-8F41-A2E8-FA233A34732D}">
      <dgm:prSet/>
      <dgm:spPr/>
      <dgm:t>
        <a:bodyPr/>
        <a:lstStyle/>
        <a:p>
          <a:endParaRPr lang="en-US"/>
        </a:p>
      </dgm:t>
    </dgm:pt>
    <dgm:pt modelId="{0EBB25B0-83D3-5D48-BE15-8D8F99A034DB}">
      <dgm:prSet phldrT="[Text]"/>
      <dgm:spPr>
        <a:solidFill>
          <a:schemeClr val="accent4">
            <a:lumMod val="75000"/>
          </a:schemeClr>
        </a:solidFill>
      </dgm:spPr>
      <dgm:t>
        <a:bodyPr/>
        <a:lstStyle/>
        <a:p>
          <a:r>
            <a:rPr lang="en-AU"/>
            <a:t>Randomisation</a:t>
          </a:r>
        </a:p>
      </dgm:t>
    </dgm:pt>
    <dgm:pt modelId="{9B2610EC-4783-2541-83BD-57B1DC30470A}" type="parTrans" cxnId="{DA7B61C2-ED8B-3F45-8D03-0976C24BC405}">
      <dgm:prSet/>
      <dgm:spPr/>
      <dgm:t>
        <a:bodyPr/>
        <a:lstStyle/>
        <a:p>
          <a:endParaRPr lang="en-US"/>
        </a:p>
      </dgm:t>
    </dgm:pt>
    <dgm:pt modelId="{FFF617B2-F013-7B4A-BC86-EB2CFCE7DF48}" type="sibTrans" cxnId="{DA7B61C2-ED8B-3F45-8D03-0976C24BC405}">
      <dgm:prSet/>
      <dgm:spPr/>
      <dgm:t>
        <a:bodyPr/>
        <a:lstStyle/>
        <a:p>
          <a:endParaRPr lang="en-US"/>
        </a:p>
      </dgm:t>
    </dgm:pt>
    <dgm:pt modelId="{A3587570-EF23-EC48-89BB-17E742E14F1C}">
      <dgm:prSet phldrT="[Text]"/>
      <dgm:spPr>
        <a:solidFill>
          <a:schemeClr val="accent2"/>
        </a:solidFill>
      </dgm:spPr>
      <dgm:t>
        <a:bodyPr/>
        <a:lstStyle/>
        <a:p>
          <a:r>
            <a:rPr lang="en-AU"/>
            <a:t>Low GI/High Protein</a:t>
          </a:r>
        </a:p>
      </dgm:t>
    </dgm:pt>
    <dgm:pt modelId="{11B4B66B-3BB5-0E45-829E-A956A7814FF0}" type="parTrans" cxnId="{652F2FA7-04B3-4946-BF70-26F0466FA408}">
      <dgm:prSet/>
      <dgm:spPr/>
      <dgm:t>
        <a:bodyPr/>
        <a:lstStyle/>
        <a:p>
          <a:endParaRPr lang="en-US"/>
        </a:p>
      </dgm:t>
    </dgm:pt>
    <dgm:pt modelId="{44157467-EACC-AD48-B642-A901D7CAA50B}" type="sibTrans" cxnId="{652F2FA7-04B3-4946-BF70-26F0466FA408}">
      <dgm:prSet/>
      <dgm:spPr/>
      <dgm:t>
        <a:bodyPr/>
        <a:lstStyle/>
        <a:p>
          <a:endParaRPr lang="en-US"/>
        </a:p>
      </dgm:t>
    </dgm:pt>
    <dgm:pt modelId="{678BF970-4390-A440-8C59-4C5E2E148378}">
      <dgm:prSet phldrT="[Text]"/>
      <dgm:spPr>
        <a:solidFill>
          <a:schemeClr val="accent3"/>
        </a:solidFill>
      </dgm:spPr>
      <dgm:t>
        <a:bodyPr/>
        <a:lstStyle/>
        <a:p>
          <a:r>
            <a:rPr lang="en-AU"/>
            <a:t>Standard Hypocaloric (AGHE)</a:t>
          </a:r>
        </a:p>
      </dgm:t>
    </dgm:pt>
    <dgm:pt modelId="{EF48DB03-A431-9240-BDE6-1CED0D1B516B}" type="parTrans" cxnId="{D5FCB321-3C06-034F-87B3-5B9A16E7BAEA}">
      <dgm:prSet/>
      <dgm:spPr/>
      <dgm:t>
        <a:bodyPr/>
        <a:lstStyle/>
        <a:p>
          <a:endParaRPr lang="en-US"/>
        </a:p>
      </dgm:t>
    </dgm:pt>
    <dgm:pt modelId="{8BCCEE7D-307D-C549-A2AD-2689115A321D}" type="sibTrans" cxnId="{D5FCB321-3C06-034F-87B3-5B9A16E7BAEA}">
      <dgm:prSet/>
      <dgm:spPr/>
      <dgm:t>
        <a:bodyPr/>
        <a:lstStyle/>
        <a:p>
          <a:endParaRPr lang="en-US"/>
        </a:p>
      </dgm:t>
    </dgm:pt>
    <dgm:pt modelId="{A1627C12-B104-D542-A390-BD0A4373605B}">
      <dgm:prSet phldrT="[Text]"/>
      <dgm:spPr>
        <a:solidFill>
          <a:schemeClr val="accent2"/>
        </a:solidFill>
      </dgm:spPr>
      <dgm:t>
        <a:bodyPr/>
        <a:lstStyle/>
        <a:p>
          <a:r>
            <a:rPr lang="en-AU"/>
            <a:t>Low GI/High Protein</a:t>
          </a:r>
        </a:p>
      </dgm:t>
    </dgm:pt>
    <dgm:pt modelId="{114B824F-8B95-3F48-BC30-BBCC15334E6B}" type="parTrans" cxnId="{B52FC180-FABE-7947-A9D1-0736198404F4}">
      <dgm:prSet/>
      <dgm:spPr/>
      <dgm:t>
        <a:bodyPr/>
        <a:lstStyle/>
        <a:p>
          <a:endParaRPr lang="en-US"/>
        </a:p>
      </dgm:t>
    </dgm:pt>
    <dgm:pt modelId="{0C406F5F-F28B-3941-B4FF-E7CA84793086}" type="sibTrans" cxnId="{B52FC180-FABE-7947-A9D1-0736198404F4}">
      <dgm:prSet/>
      <dgm:spPr/>
      <dgm:t>
        <a:bodyPr/>
        <a:lstStyle/>
        <a:p>
          <a:endParaRPr lang="en-US"/>
        </a:p>
      </dgm:t>
    </dgm:pt>
    <dgm:pt modelId="{EC460D08-B4F4-524F-9C88-F5FCE63C77EB}">
      <dgm:prSet phldrT="[Text]"/>
      <dgm:spPr>
        <a:solidFill>
          <a:schemeClr val="accent3"/>
        </a:solidFill>
      </dgm:spPr>
      <dgm:t>
        <a:bodyPr/>
        <a:lstStyle/>
        <a:p>
          <a:r>
            <a:rPr lang="en-AU"/>
            <a:t>Standard Hypocaloric (AGHE)</a:t>
          </a:r>
        </a:p>
      </dgm:t>
    </dgm:pt>
    <dgm:pt modelId="{A4642F8F-BA40-0A4E-A553-13C50062EFAA}" type="parTrans" cxnId="{D89E5BE4-B384-4644-BB60-558F57496678}">
      <dgm:prSet/>
      <dgm:spPr/>
      <dgm:t>
        <a:bodyPr/>
        <a:lstStyle/>
        <a:p>
          <a:endParaRPr lang="en-US"/>
        </a:p>
      </dgm:t>
    </dgm:pt>
    <dgm:pt modelId="{8E6A5561-2E2A-0848-B2CF-9294D7285D37}" type="sibTrans" cxnId="{D89E5BE4-B384-4644-BB60-558F57496678}">
      <dgm:prSet/>
      <dgm:spPr/>
      <dgm:t>
        <a:bodyPr/>
        <a:lstStyle/>
        <a:p>
          <a:endParaRPr lang="en-US"/>
        </a:p>
      </dgm:t>
    </dgm:pt>
    <dgm:pt modelId="{D05F1E27-AE6E-2249-BBEE-F64832C58A90}">
      <dgm:prSet phldrT="[Text]"/>
      <dgm:spPr>
        <a:solidFill>
          <a:schemeClr val="accent6"/>
        </a:solidFill>
      </dgm:spPr>
      <dgm:t>
        <a:bodyPr/>
        <a:lstStyle/>
        <a:p>
          <a:r>
            <a:rPr lang="en-AU"/>
            <a:t>VLED </a:t>
          </a:r>
        </a:p>
      </dgm:t>
    </dgm:pt>
    <dgm:pt modelId="{9ED10A4E-D275-AF41-9F22-D332664F1C53}" type="parTrans" cxnId="{9882712C-5D2E-C546-A833-E06A168B5353}">
      <dgm:prSet/>
      <dgm:spPr/>
      <dgm:t>
        <a:bodyPr/>
        <a:lstStyle/>
        <a:p>
          <a:endParaRPr lang="en-US"/>
        </a:p>
      </dgm:t>
    </dgm:pt>
    <dgm:pt modelId="{094C8B86-BEFA-F44F-9EC2-82792E2D1A12}" type="sibTrans" cxnId="{9882712C-5D2E-C546-A833-E06A168B5353}">
      <dgm:prSet/>
      <dgm:spPr/>
      <dgm:t>
        <a:bodyPr/>
        <a:lstStyle/>
        <a:p>
          <a:endParaRPr lang="en-US"/>
        </a:p>
      </dgm:t>
    </dgm:pt>
    <dgm:pt modelId="{68EDE554-4F28-421B-9647-34C919B3D0FD}" type="pres">
      <dgm:prSet presAssocID="{E86EEDA4-0771-4600-AB6A-6E428478C374}" presName="diagram" presStyleCnt="0">
        <dgm:presLayoutVars>
          <dgm:chPref val="1"/>
          <dgm:dir/>
          <dgm:animOne val="branch"/>
          <dgm:animLvl val="lvl"/>
          <dgm:resizeHandles val="exact"/>
        </dgm:presLayoutVars>
      </dgm:prSet>
      <dgm:spPr/>
      <dgm:t>
        <a:bodyPr/>
        <a:lstStyle/>
        <a:p>
          <a:endParaRPr lang="en-AU"/>
        </a:p>
      </dgm:t>
    </dgm:pt>
    <dgm:pt modelId="{BA7B4353-8CF5-4D7A-836C-E8C880DD0B46}" type="pres">
      <dgm:prSet presAssocID="{AED34CC2-64A3-4977-BB48-3BC67AE3D6DA}" presName="root1" presStyleCnt="0"/>
      <dgm:spPr/>
    </dgm:pt>
    <dgm:pt modelId="{4C5EFFC2-C5E6-432D-A661-822652153EF3}" type="pres">
      <dgm:prSet presAssocID="{AED34CC2-64A3-4977-BB48-3BC67AE3D6DA}" presName="LevelOneTextNode" presStyleLbl="node0" presStyleIdx="0" presStyleCnt="2">
        <dgm:presLayoutVars>
          <dgm:chPref val="3"/>
        </dgm:presLayoutVars>
      </dgm:prSet>
      <dgm:spPr/>
      <dgm:t>
        <a:bodyPr/>
        <a:lstStyle/>
        <a:p>
          <a:endParaRPr lang="en-AU"/>
        </a:p>
      </dgm:t>
    </dgm:pt>
    <dgm:pt modelId="{D7085685-385A-4EDA-9ABC-38071E73005C}" type="pres">
      <dgm:prSet presAssocID="{AED34CC2-64A3-4977-BB48-3BC67AE3D6DA}" presName="level2hierChild" presStyleCnt="0"/>
      <dgm:spPr/>
    </dgm:pt>
    <dgm:pt modelId="{512304B1-A1E7-2142-95EE-89AF5BC9EC51}" type="pres">
      <dgm:prSet presAssocID="{265F1B39-D2BC-EA45-9ACB-DDA6D389104E}" presName="conn2-1" presStyleLbl="parChTrans1D2" presStyleIdx="0" presStyleCnt="2"/>
      <dgm:spPr/>
      <dgm:t>
        <a:bodyPr/>
        <a:lstStyle/>
        <a:p>
          <a:endParaRPr lang="en-US"/>
        </a:p>
      </dgm:t>
    </dgm:pt>
    <dgm:pt modelId="{478BE9B5-4CB1-6E48-BB55-D79308E7C6D6}" type="pres">
      <dgm:prSet presAssocID="{265F1B39-D2BC-EA45-9ACB-DDA6D389104E}" presName="connTx" presStyleLbl="parChTrans1D2" presStyleIdx="0" presStyleCnt="2"/>
      <dgm:spPr/>
      <dgm:t>
        <a:bodyPr/>
        <a:lstStyle/>
        <a:p>
          <a:endParaRPr lang="en-US"/>
        </a:p>
      </dgm:t>
    </dgm:pt>
    <dgm:pt modelId="{57DD7DE0-EE5B-E945-9B86-9585CBFB1ACE}" type="pres">
      <dgm:prSet presAssocID="{4CA49FC0-4DDD-4F4D-92B9-5E8377A7D709}" presName="root2" presStyleCnt="0"/>
      <dgm:spPr/>
    </dgm:pt>
    <dgm:pt modelId="{8D640F5F-D707-8D41-9282-F2FBD86A5CA8}" type="pres">
      <dgm:prSet presAssocID="{4CA49FC0-4DDD-4F4D-92B9-5E8377A7D709}" presName="LevelTwoTextNode" presStyleLbl="node2" presStyleIdx="0" presStyleCnt="2">
        <dgm:presLayoutVars>
          <dgm:chPref val="3"/>
        </dgm:presLayoutVars>
      </dgm:prSet>
      <dgm:spPr/>
      <dgm:t>
        <a:bodyPr/>
        <a:lstStyle/>
        <a:p>
          <a:endParaRPr lang="en-US"/>
        </a:p>
      </dgm:t>
    </dgm:pt>
    <dgm:pt modelId="{D6924D89-51C9-1E40-9095-7E4F7DCC0346}" type="pres">
      <dgm:prSet presAssocID="{4CA49FC0-4DDD-4F4D-92B9-5E8377A7D709}" presName="level3hierChild" presStyleCnt="0"/>
      <dgm:spPr/>
    </dgm:pt>
    <dgm:pt modelId="{32BB68C1-6F5D-5649-AFE2-0722FA6F0975}" type="pres">
      <dgm:prSet presAssocID="{9B2610EC-4783-2541-83BD-57B1DC30470A}" presName="conn2-1" presStyleLbl="parChTrans1D3" presStyleIdx="0" presStyleCnt="2"/>
      <dgm:spPr/>
      <dgm:t>
        <a:bodyPr/>
        <a:lstStyle/>
        <a:p>
          <a:endParaRPr lang="en-US"/>
        </a:p>
      </dgm:t>
    </dgm:pt>
    <dgm:pt modelId="{C07980DD-4648-A44B-A25E-839B40B4E9F9}" type="pres">
      <dgm:prSet presAssocID="{9B2610EC-4783-2541-83BD-57B1DC30470A}" presName="connTx" presStyleLbl="parChTrans1D3" presStyleIdx="0" presStyleCnt="2"/>
      <dgm:spPr/>
      <dgm:t>
        <a:bodyPr/>
        <a:lstStyle/>
        <a:p>
          <a:endParaRPr lang="en-US"/>
        </a:p>
      </dgm:t>
    </dgm:pt>
    <dgm:pt modelId="{B6D48594-D703-C140-BBB1-323F4F1FFDC5}" type="pres">
      <dgm:prSet presAssocID="{0EBB25B0-83D3-5D48-BE15-8D8F99A034DB}" presName="root2" presStyleCnt="0"/>
      <dgm:spPr/>
    </dgm:pt>
    <dgm:pt modelId="{560EDEAC-E9C2-DE40-8BE5-B117FBBCD31D}" type="pres">
      <dgm:prSet presAssocID="{0EBB25B0-83D3-5D48-BE15-8D8F99A034DB}" presName="LevelTwoTextNode" presStyleLbl="node3" presStyleIdx="0" presStyleCnt="2">
        <dgm:presLayoutVars>
          <dgm:chPref val="3"/>
        </dgm:presLayoutVars>
      </dgm:prSet>
      <dgm:spPr/>
      <dgm:t>
        <a:bodyPr/>
        <a:lstStyle/>
        <a:p>
          <a:endParaRPr lang="en-US"/>
        </a:p>
      </dgm:t>
    </dgm:pt>
    <dgm:pt modelId="{0D236301-9BD1-B449-8F4E-A3CF10A2C35C}" type="pres">
      <dgm:prSet presAssocID="{0EBB25B0-83D3-5D48-BE15-8D8F99A034DB}" presName="level3hierChild" presStyleCnt="0"/>
      <dgm:spPr/>
    </dgm:pt>
    <dgm:pt modelId="{68918A42-E5BB-2C4B-BF6B-77F662919F9F}" type="pres">
      <dgm:prSet presAssocID="{11B4B66B-3BB5-0E45-829E-A956A7814FF0}" presName="conn2-1" presStyleLbl="parChTrans1D4" presStyleIdx="0" presStyleCnt="4"/>
      <dgm:spPr/>
      <dgm:t>
        <a:bodyPr/>
        <a:lstStyle/>
        <a:p>
          <a:endParaRPr lang="en-US"/>
        </a:p>
      </dgm:t>
    </dgm:pt>
    <dgm:pt modelId="{513A2B1C-3E6A-8C44-9AF6-6421F37C6D42}" type="pres">
      <dgm:prSet presAssocID="{11B4B66B-3BB5-0E45-829E-A956A7814FF0}" presName="connTx" presStyleLbl="parChTrans1D4" presStyleIdx="0" presStyleCnt="4"/>
      <dgm:spPr/>
      <dgm:t>
        <a:bodyPr/>
        <a:lstStyle/>
        <a:p>
          <a:endParaRPr lang="en-US"/>
        </a:p>
      </dgm:t>
    </dgm:pt>
    <dgm:pt modelId="{9FCB9E9F-CD2A-9D43-9CE9-3AEC17ADB8DC}" type="pres">
      <dgm:prSet presAssocID="{A3587570-EF23-EC48-89BB-17E742E14F1C}" presName="root2" presStyleCnt="0"/>
      <dgm:spPr/>
    </dgm:pt>
    <dgm:pt modelId="{6CF4555B-A932-B94C-AE76-C100BDA5D5FA}" type="pres">
      <dgm:prSet presAssocID="{A3587570-EF23-EC48-89BB-17E742E14F1C}" presName="LevelTwoTextNode" presStyleLbl="node4" presStyleIdx="0" presStyleCnt="4">
        <dgm:presLayoutVars>
          <dgm:chPref val="3"/>
        </dgm:presLayoutVars>
      </dgm:prSet>
      <dgm:spPr/>
      <dgm:t>
        <a:bodyPr/>
        <a:lstStyle/>
        <a:p>
          <a:endParaRPr lang="en-US"/>
        </a:p>
      </dgm:t>
    </dgm:pt>
    <dgm:pt modelId="{D27FC99B-5FB8-2647-B90E-F6D14E1CE103}" type="pres">
      <dgm:prSet presAssocID="{A3587570-EF23-EC48-89BB-17E742E14F1C}" presName="level3hierChild" presStyleCnt="0"/>
      <dgm:spPr/>
    </dgm:pt>
    <dgm:pt modelId="{869C909D-8D17-CA4C-B743-5FA0CD16E9C4}" type="pres">
      <dgm:prSet presAssocID="{EF48DB03-A431-9240-BDE6-1CED0D1B516B}" presName="conn2-1" presStyleLbl="parChTrans1D4" presStyleIdx="1" presStyleCnt="4"/>
      <dgm:spPr/>
      <dgm:t>
        <a:bodyPr/>
        <a:lstStyle/>
        <a:p>
          <a:endParaRPr lang="en-US"/>
        </a:p>
      </dgm:t>
    </dgm:pt>
    <dgm:pt modelId="{6D600FA8-ABAC-0A45-B296-AE49000F4B0B}" type="pres">
      <dgm:prSet presAssocID="{EF48DB03-A431-9240-BDE6-1CED0D1B516B}" presName="connTx" presStyleLbl="parChTrans1D4" presStyleIdx="1" presStyleCnt="4"/>
      <dgm:spPr/>
      <dgm:t>
        <a:bodyPr/>
        <a:lstStyle/>
        <a:p>
          <a:endParaRPr lang="en-US"/>
        </a:p>
      </dgm:t>
    </dgm:pt>
    <dgm:pt modelId="{18028424-3BD0-9444-B630-E01E1C9258E4}" type="pres">
      <dgm:prSet presAssocID="{678BF970-4390-A440-8C59-4C5E2E148378}" presName="root2" presStyleCnt="0"/>
      <dgm:spPr/>
    </dgm:pt>
    <dgm:pt modelId="{B2102523-8621-F34E-BF60-B11F884CCBF2}" type="pres">
      <dgm:prSet presAssocID="{678BF970-4390-A440-8C59-4C5E2E148378}" presName="LevelTwoTextNode" presStyleLbl="node4" presStyleIdx="1" presStyleCnt="4">
        <dgm:presLayoutVars>
          <dgm:chPref val="3"/>
        </dgm:presLayoutVars>
      </dgm:prSet>
      <dgm:spPr/>
      <dgm:t>
        <a:bodyPr/>
        <a:lstStyle/>
        <a:p>
          <a:endParaRPr lang="en-US"/>
        </a:p>
      </dgm:t>
    </dgm:pt>
    <dgm:pt modelId="{A328878C-1B56-9E42-AD5A-FF6A07601573}" type="pres">
      <dgm:prSet presAssocID="{678BF970-4390-A440-8C59-4C5E2E148378}" presName="level3hierChild" presStyleCnt="0"/>
      <dgm:spPr/>
    </dgm:pt>
    <dgm:pt modelId="{C74CCCE7-6C41-B348-B74A-B5EA1C7F6AA4}" type="pres">
      <dgm:prSet presAssocID="{0F7D0215-6B81-DF49-8E2A-1CD832C13636}" presName="root1" presStyleCnt="0"/>
      <dgm:spPr/>
    </dgm:pt>
    <dgm:pt modelId="{C7DE708F-59EC-BF44-B817-D722EC6E3155}" type="pres">
      <dgm:prSet presAssocID="{0F7D0215-6B81-DF49-8E2A-1CD832C13636}" presName="LevelOneTextNode" presStyleLbl="node0" presStyleIdx="1" presStyleCnt="2">
        <dgm:presLayoutVars>
          <dgm:chPref val="3"/>
        </dgm:presLayoutVars>
      </dgm:prSet>
      <dgm:spPr/>
      <dgm:t>
        <a:bodyPr/>
        <a:lstStyle/>
        <a:p>
          <a:endParaRPr lang="en-US"/>
        </a:p>
      </dgm:t>
    </dgm:pt>
    <dgm:pt modelId="{DB91DBB2-3C31-9C41-88F5-B7649570B36B}" type="pres">
      <dgm:prSet presAssocID="{0F7D0215-6B81-DF49-8E2A-1CD832C13636}" presName="level2hierChild" presStyleCnt="0"/>
      <dgm:spPr/>
    </dgm:pt>
    <dgm:pt modelId="{BEA8D767-9EEB-7E40-B977-EECF6A9EC9D6}" type="pres">
      <dgm:prSet presAssocID="{9ED10A4E-D275-AF41-9F22-D332664F1C53}" presName="conn2-1" presStyleLbl="parChTrans1D2" presStyleIdx="1" presStyleCnt="2"/>
      <dgm:spPr/>
      <dgm:t>
        <a:bodyPr/>
        <a:lstStyle/>
        <a:p>
          <a:endParaRPr lang="en-US"/>
        </a:p>
      </dgm:t>
    </dgm:pt>
    <dgm:pt modelId="{7493F808-5286-F44A-9B82-93C31F56F46F}" type="pres">
      <dgm:prSet presAssocID="{9ED10A4E-D275-AF41-9F22-D332664F1C53}" presName="connTx" presStyleLbl="parChTrans1D2" presStyleIdx="1" presStyleCnt="2"/>
      <dgm:spPr/>
      <dgm:t>
        <a:bodyPr/>
        <a:lstStyle/>
        <a:p>
          <a:endParaRPr lang="en-US"/>
        </a:p>
      </dgm:t>
    </dgm:pt>
    <dgm:pt modelId="{FD7BA912-DBEE-FD4A-B63B-85EFABCC058C}" type="pres">
      <dgm:prSet presAssocID="{D05F1E27-AE6E-2249-BBEE-F64832C58A90}" presName="root2" presStyleCnt="0"/>
      <dgm:spPr/>
    </dgm:pt>
    <dgm:pt modelId="{EA538493-DB82-874C-8054-02DD2920638B}" type="pres">
      <dgm:prSet presAssocID="{D05F1E27-AE6E-2249-BBEE-F64832C58A90}" presName="LevelTwoTextNode" presStyleLbl="node2" presStyleIdx="1" presStyleCnt="2">
        <dgm:presLayoutVars>
          <dgm:chPref val="3"/>
        </dgm:presLayoutVars>
      </dgm:prSet>
      <dgm:spPr/>
      <dgm:t>
        <a:bodyPr/>
        <a:lstStyle/>
        <a:p>
          <a:endParaRPr lang="en-US"/>
        </a:p>
      </dgm:t>
    </dgm:pt>
    <dgm:pt modelId="{F7CA7484-7F59-F449-95CE-74143E5FFBD3}" type="pres">
      <dgm:prSet presAssocID="{D05F1E27-AE6E-2249-BBEE-F64832C58A90}" presName="level3hierChild" presStyleCnt="0"/>
      <dgm:spPr/>
    </dgm:pt>
    <dgm:pt modelId="{30E6F67A-7B4C-4D71-B744-DB0094E5055F}" type="pres">
      <dgm:prSet presAssocID="{BE8104F5-BDC8-4A5D-A7C7-FFC60FB7C04F}" presName="conn2-1" presStyleLbl="parChTrans1D3" presStyleIdx="1" presStyleCnt="2"/>
      <dgm:spPr/>
      <dgm:t>
        <a:bodyPr/>
        <a:lstStyle/>
        <a:p>
          <a:endParaRPr lang="en-AU"/>
        </a:p>
      </dgm:t>
    </dgm:pt>
    <dgm:pt modelId="{E139D0D3-3DAD-4AE6-AFF7-72F5F3A17C0A}" type="pres">
      <dgm:prSet presAssocID="{BE8104F5-BDC8-4A5D-A7C7-FFC60FB7C04F}" presName="connTx" presStyleLbl="parChTrans1D3" presStyleIdx="1" presStyleCnt="2"/>
      <dgm:spPr/>
      <dgm:t>
        <a:bodyPr/>
        <a:lstStyle/>
        <a:p>
          <a:endParaRPr lang="en-AU"/>
        </a:p>
      </dgm:t>
    </dgm:pt>
    <dgm:pt modelId="{7CDD2A2E-28BE-4834-BE5C-C533AF5372F9}" type="pres">
      <dgm:prSet presAssocID="{90F6A3FE-46FA-4E19-A304-8E52598BB1F6}" presName="root2" presStyleCnt="0"/>
      <dgm:spPr/>
    </dgm:pt>
    <dgm:pt modelId="{71596FA0-B259-474E-B29E-F5613EC0AE7E}" type="pres">
      <dgm:prSet presAssocID="{90F6A3FE-46FA-4E19-A304-8E52598BB1F6}" presName="LevelTwoTextNode" presStyleLbl="node3" presStyleIdx="1" presStyleCnt="2">
        <dgm:presLayoutVars>
          <dgm:chPref val="3"/>
        </dgm:presLayoutVars>
      </dgm:prSet>
      <dgm:spPr/>
      <dgm:t>
        <a:bodyPr/>
        <a:lstStyle/>
        <a:p>
          <a:endParaRPr lang="en-AU"/>
        </a:p>
      </dgm:t>
    </dgm:pt>
    <dgm:pt modelId="{D2DBE048-3839-4843-BACE-5B8A788BF043}" type="pres">
      <dgm:prSet presAssocID="{90F6A3FE-46FA-4E19-A304-8E52598BB1F6}" presName="level3hierChild" presStyleCnt="0"/>
      <dgm:spPr/>
    </dgm:pt>
    <dgm:pt modelId="{86CB05CD-A1F6-3447-9067-6F14096BD8B6}" type="pres">
      <dgm:prSet presAssocID="{114B824F-8B95-3F48-BC30-BBCC15334E6B}" presName="conn2-1" presStyleLbl="parChTrans1D4" presStyleIdx="2" presStyleCnt="4"/>
      <dgm:spPr/>
      <dgm:t>
        <a:bodyPr/>
        <a:lstStyle/>
        <a:p>
          <a:endParaRPr lang="en-US"/>
        </a:p>
      </dgm:t>
    </dgm:pt>
    <dgm:pt modelId="{D23CBD2B-4773-114D-857C-40C2C8995801}" type="pres">
      <dgm:prSet presAssocID="{114B824F-8B95-3F48-BC30-BBCC15334E6B}" presName="connTx" presStyleLbl="parChTrans1D4" presStyleIdx="2" presStyleCnt="4"/>
      <dgm:spPr/>
      <dgm:t>
        <a:bodyPr/>
        <a:lstStyle/>
        <a:p>
          <a:endParaRPr lang="en-US"/>
        </a:p>
      </dgm:t>
    </dgm:pt>
    <dgm:pt modelId="{FEEA5142-8E21-EE46-A53C-8622E54BE775}" type="pres">
      <dgm:prSet presAssocID="{A1627C12-B104-D542-A390-BD0A4373605B}" presName="root2" presStyleCnt="0"/>
      <dgm:spPr/>
    </dgm:pt>
    <dgm:pt modelId="{439CF447-D3A3-A74A-9A2C-70CA0ED5119F}" type="pres">
      <dgm:prSet presAssocID="{A1627C12-B104-D542-A390-BD0A4373605B}" presName="LevelTwoTextNode" presStyleLbl="node4" presStyleIdx="2" presStyleCnt="4">
        <dgm:presLayoutVars>
          <dgm:chPref val="3"/>
        </dgm:presLayoutVars>
      </dgm:prSet>
      <dgm:spPr/>
      <dgm:t>
        <a:bodyPr/>
        <a:lstStyle/>
        <a:p>
          <a:endParaRPr lang="en-US"/>
        </a:p>
      </dgm:t>
    </dgm:pt>
    <dgm:pt modelId="{2923FBFF-4B12-E746-804E-BCB080A5AFED}" type="pres">
      <dgm:prSet presAssocID="{A1627C12-B104-D542-A390-BD0A4373605B}" presName="level3hierChild" presStyleCnt="0"/>
      <dgm:spPr/>
    </dgm:pt>
    <dgm:pt modelId="{A750BD8A-5F1E-2D48-9BF8-7A577EFD98E0}" type="pres">
      <dgm:prSet presAssocID="{A4642F8F-BA40-0A4E-A553-13C50062EFAA}" presName="conn2-1" presStyleLbl="parChTrans1D4" presStyleIdx="3" presStyleCnt="4"/>
      <dgm:spPr/>
      <dgm:t>
        <a:bodyPr/>
        <a:lstStyle/>
        <a:p>
          <a:endParaRPr lang="en-US"/>
        </a:p>
      </dgm:t>
    </dgm:pt>
    <dgm:pt modelId="{55D820D4-D8E4-0948-920D-53EAD7253B07}" type="pres">
      <dgm:prSet presAssocID="{A4642F8F-BA40-0A4E-A553-13C50062EFAA}" presName="connTx" presStyleLbl="parChTrans1D4" presStyleIdx="3" presStyleCnt="4"/>
      <dgm:spPr/>
      <dgm:t>
        <a:bodyPr/>
        <a:lstStyle/>
        <a:p>
          <a:endParaRPr lang="en-US"/>
        </a:p>
      </dgm:t>
    </dgm:pt>
    <dgm:pt modelId="{EE76D56F-3868-7A41-9C50-C93B0FF556B6}" type="pres">
      <dgm:prSet presAssocID="{EC460D08-B4F4-524F-9C88-F5FCE63C77EB}" presName="root2" presStyleCnt="0"/>
      <dgm:spPr/>
    </dgm:pt>
    <dgm:pt modelId="{FB11FEC8-415F-AD42-A2F1-728852A15CF0}" type="pres">
      <dgm:prSet presAssocID="{EC460D08-B4F4-524F-9C88-F5FCE63C77EB}" presName="LevelTwoTextNode" presStyleLbl="node4" presStyleIdx="3" presStyleCnt="4">
        <dgm:presLayoutVars>
          <dgm:chPref val="3"/>
        </dgm:presLayoutVars>
      </dgm:prSet>
      <dgm:spPr/>
      <dgm:t>
        <a:bodyPr/>
        <a:lstStyle/>
        <a:p>
          <a:endParaRPr lang="en-US"/>
        </a:p>
      </dgm:t>
    </dgm:pt>
    <dgm:pt modelId="{7B5016D3-4628-2C4B-8DB5-5B601D1AAB1C}" type="pres">
      <dgm:prSet presAssocID="{EC460D08-B4F4-524F-9C88-F5FCE63C77EB}" presName="level3hierChild" presStyleCnt="0"/>
      <dgm:spPr/>
    </dgm:pt>
  </dgm:ptLst>
  <dgm:cxnLst>
    <dgm:cxn modelId="{9CE91A9F-E84F-4B73-956E-4D616BBB292F}" type="presOf" srcId="{E86EEDA4-0771-4600-AB6A-6E428478C374}" destId="{68EDE554-4F28-421B-9647-34C919B3D0FD}" srcOrd="0" destOrd="0" presId="urn:microsoft.com/office/officeart/2005/8/layout/hierarchy2"/>
    <dgm:cxn modelId="{E51EED8C-A8AA-DA44-BBAA-7C7BC70E7BB7}" type="presOf" srcId="{114B824F-8B95-3F48-BC30-BBCC15334E6B}" destId="{D23CBD2B-4773-114D-857C-40C2C8995801}" srcOrd="1" destOrd="0" presId="urn:microsoft.com/office/officeart/2005/8/layout/hierarchy2"/>
    <dgm:cxn modelId="{E5FD87D6-1C6C-4741-A80A-AEA62BC93829}" type="presOf" srcId="{A4642F8F-BA40-0A4E-A553-13C50062EFAA}" destId="{A750BD8A-5F1E-2D48-9BF8-7A577EFD98E0}" srcOrd="0" destOrd="0" presId="urn:microsoft.com/office/officeart/2005/8/layout/hierarchy2"/>
    <dgm:cxn modelId="{5B57D985-5A19-445D-B3A1-9891F74E889B}" srcId="{E86EEDA4-0771-4600-AB6A-6E428478C374}" destId="{AED34CC2-64A3-4977-BB48-3BC67AE3D6DA}" srcOrd="0" destOrd="0" parTransId="{95481333-F954-40AB-BCF4-B5BE3252C280}" sibTransId="{FDD31771-7DDE-4D06-B945-B231C143F195}"/>
    <dgm:cxn modelId="{B52FC180-FABE-7947-A9D1-0736198404F4}" srcId="{90F6A3FE-46FA-4E19-A304-8E52598BB1F6}" destId="{A1627C12-B104-D542-A390-BD0A4373605B}" srcOrd="0" destOrd="0" parTransId="{114B824F-8B95-3F48-BC30-BBCC15334E6B}" sibTransId="{0C406F5F-F28B-3941-B4FF-E7CA84793086}"/>
    <dgm:cxn modelId="{D85852A4-F8DB-5A4E-84CE-CA3F9B5095B6}" type="presOf" srcId="{11B4B66B-3BB5-0E45-829E-A956A7814FF0}" destId="{68918A42-E5BB-2C4B-BF6B-77F662919F9F}" srcOrd="0" destOrd="0" presId="urn:microsoft.com/office/officeart/2005/8/layout/hierarchy2"/>
    <dgm:cxn modelId="{D03FD0A2-AA42-E04E-B474-C0A0D8D65587}" type="presOf" srcId="{11B4B66B-3BB5-0E45-829E-A956A7814FF0}" destId="{513A2B1C-3E6A-8C44-9AF6-6421F37C6D42}" srcOrd="1" destOrd="0" presId="urn:microsoft.com/office/officeart/2005/8/layout/hierarchy2"/>
    <dgm:cxn modelId="{DA7B61C2-ED8B-3F45-8D03-0976C24BC405}" srcId="{4CA49FC0-4DDD-4F4D-92B9-5E8377A7D709}" destId="{0EBB25B0-83D3-5D48-BE15-8D8F99A034DB}" srcOrd="0" destOrd="0" parTransId="{9B2610EC-4783-2541-83BD-57B1DC30470A}" sibTransId="{FFF617B2-F013-7B4A-BC86-EB2CFCE7DF48}"/>
    <dgm:cxn modelId="{99102A7D-0CA8-014B-BE7B-C91E24A5C242}" type="presOf" srcId="{265F1B39-D2BC-EA45-9ACB-DDA6D389104E}" destId="{478BE9B5-4CB1-6E48-BB55-D79308E7C6D6}" srcOrd="1" destOrd="0" presId="urn:microsoft.com/office/officeart/2005/8/layout/hierarchy2"/>
    <dgm:cxn modelId="{9303B1D3-F635-D846-A288-A86C41DEAEF4}" type="presOf" srcId="{BE8104F5-BDC8-4A5D-A7C7-FFC60FB7C04F}" destId="{E139D0D3-3DAD-4AE6-AFF7-72F5F3A17C0A}" srcOrd="1" destOrd="0" presId="urn:microsoft.com/office/officeart/2005/8/layout/hierarchy2"/>
    <dgm:cxn modelId="{CB8E1685-0847-B54A-B000-F22744DC0AC7}" type="presOf" srcId="{0F7D0215-6B81-DF49-8E2A-1CD832C13636}" destId="{C7DE708F-59EC-BF44-B817-D722EC6E3155}" srcOrd="0" destOrd="0" presId="urn:microsoft.com/office/officeart/2005/8/layout/hierarchy2"/>
    <dgm:cxn modelId="{1B740AD2-44D5-6F40-B37C-7D919138C46F}" type="presOf" srcId="{A3587570-EF23-EC48-89BB-17E742E14F1C}" destId="{6CF4555B-A932-B94C-AE76-C100BDA5D5FA}" srcOrd="0" destOrd="0" presId="urn:microsoft.com/office/officeart/2005/8/layout/hierarchy2"/>
    <dgm:cxn modelId="{675534F6-3475-0945-B74A-AEB965296CCE}" type="presOf" srcId="{BE8104F5-BDC8-4A5D-A7C7-FFC60FB7C04F}" destId="{30E6F67A-7B4C-4D71-B744-DB0094E5055F}" srcOrd="0" destOrd="0" presId="urn:microsoft.com/office/officeart/2005/8/layout/hierarchy2"/>
    <dgm:cxn modelId="{1B66EE1E-543D-964A-A4FE-E8626DA95143}" type="presOf" srcId="{EC460D08-B4F4-524F-9C88-F5FCE63C77EB}" destId="{FB11FEC8-415F-AD42-A2F1-728852A15CF0}" srcOrd="0" destOrd="0" presId="urn:microsoft.com/office/officeart/2005/8/layout/hierarchy2"/>
    <dgm:cxn modelId="{652F2FA7-04B3-4946-BF70-26F0466FA408}" srcId="{0EBB25B0-83D3-5D48-BE15-8D8F99A034DB}" destId="{A3587570-EF23-EC48-89BB-17E742E14F1C}" srcOrd="0" destOrd="0" parTransId="{11B4B66B-3BB5-0E45-829E-A956A7814FF0}" sibTransId="{44157467-EACC-AD48-B642-A901D7CAA50B}"/>
    <dgm:cxn modelId="{08012E40-64C6-9E4E-9CBC-26BF94C29A3C}" type="presOf" srcId="{EF48DB03-A431-9240-BDE6-1CED0D1B516B}" destId="{869C909D-8D17-CA4C-B743-5FA0CD16E9C4}" srcOrd="0" destOrd="0" presId="urn:microsoft.com/office/officeart/2005/8/layout/hierarchy2"/>
    <dgm:cxn modelId="{BC15426C-1A8C-42CE-81B7-5E94BEF60CFE}" srcId="{D05F1E27-AE6E-2249-BBEE-F64832C58A90}" destId="{90F6A3FE-46FA-4E19-A304-8E52598BB1F6}" srcOrd="0" destOrd="0" parTransId="{BE8104F5-BDC8-4A5D-A7C7-FFC60FB7C04F}" sibTransId="{FBFDF11A-6286-4B08-8732-5D5D91698520}"/>
    <dgm:cxn modelId="{23C7BC3B-B194-2748-8737-43F20606E509}" type="presOf" srcId="{9ED10A4E-D275-AF41-9F22-D332664F1C53}" destId="{BEA8D767-9EEB-7E40-B977-EECF6A9EC9D6}" srcOrd="0" destOrd="0" presId="urn:microsoft.com/office/officeart/2005/8/layout/hierarchy2"/>
    <dgm:cxn modelId="{44E156FF-C325-B245-A48E-B70B7B8B97FC}" type="presOf" srcId="{114B824F-8B95-3F48-BC30-BBCC15334E6B}" destId="{86CB05CD-A1F6-3447-9067-6F14096BD8B6}" srcOrd="0" destOrd="0" presId="urn:microsoft.com/office/officeart/2005/8/layout/hierarchy2"/>
    <dgm:cxn modelId="{9882712C-5D2E-C546-A833-E06A168B5353}" srcId="{0F7D0215-6B81-DF49-8E2A-1CD832C13636}" destId="{D05F1E27-AE6E-2249-BBEE-F64832C58A90}" srcOrd="0" destOrd="0" parTransId="{9ED10A4E-D275-AF41-9F22-D332664F1C53}" sibTransId="{094C8B86-BEFA-F44F-9EC2-82792E2D1A12}"/>
    <dgm:cxn modelId="{D89E5BE4-B384-4644-BB60-558F57496678}" srcId="{90F6A3FE-46FA-4E19-A304-8E52598BB1F6}" destId="{EC460D08-B4F4-524F-9C88-F5FCE63C77EB}" srcOrd="1" destOrd="0" parTransId="{A4642F8F-BA40-0A4E-A553-13C50062EFAA}" sibTransId="{8E6A5561-2E2A-0848-B2CF-9294D7285D37}"/>
    <dgm:cxn modelId="{2FE612F6-7AD0-8F41-A2E8-FA233A34732D}" srcId="{AED34CC2-64A3-4977-BB48-3BC67AE3D6DA}" destId="{4CA49FC0-4DDD-4F4D-92B9-5E8377A7D709}" srcOrd="0" destOrd="0" parTransId="{265F1B39-D2BC-EA45-9ACB-DDA6D389104E}" sibTransId="{F8416439-20D4-F24B-907F-4166A791D1DA}"/>
    <dgm:cxn modelId="{5FC284FC-49AB-744F-97B6-E7E73D89CD2E}" type="presOf" srcId="{90F6A3FE-46FA-4E19-A304-8E52598BB1F6}" destId="{71596FA0-B259-474E-B29E-F5613EC0AE7E}" srcOrd="0" destOrd="0" presId="urn:microsoft.com/office/officeart/2005/8/layout/hierarchy2"/>
    <dgm:cxn modelId="{33A79CEB-FB12-EC4E-95A2-D81D44D54029}" type="presOf" srcId="{EF48DB03-A431-9240-BDE6-1CED0D1B516B}" destId="{6D600FA8-ABAC-0A45-B296-AE49000F4B0B}" srcOrd="1" destOrd="0" presId="urn:microsoft.com/office/officeart/2005/8/layout/hierarchy2"/>
    <dgm:cxn modelId="{9651F7AE-8D92-A044-9614-507847B0BA52}" srcId="{E86EEDA4-0771-4600-AB6A-6E428478C374}" destId="{0F7D0215-6B81-DF49-8E2A-1CD832C13636}" srcOrd="1" destOrd="0" parTransId="{81C87396-DA0B-954F-84D1-58F6371FEB0B}" sibTransId="{4D409F30-48F8-1A4F-BD88-183DB54CF78B}"/>
    <dgm:cxn modelId="{D5FCB321-3C06-034F-87B3-5B9A16E7BAEA}" srcId="{0EBB25B0-83D3-5D48-BE15-8D8F99A034DB}" destId="{678BF970-4390-A440-8C59-4C5E2E148378}" srcOrd="1" destOrd="0" parTransId="{EF48DB03-A431-9240-BDE6-1CED0D1B516B}" sibTransId="{8BCCEE7D-307D-C549-A2AD-2689115A321D}"/>
    <dgm:cxn modelId="{D9D83DA1-A0E0-0F40-B52E-48AAEA848F3E}" type="presOf" srcId="{9ED10A4E-D275-AF41-9F22-D332664F1C53}" destId="{7493F808-5286-F44A-9B82-93C31F56F46F}" srcOrd="1" destOrd="0" presId="urn:microsoft.com/office/officeart/2005/8/layout/hierarchy2"/>
    <dgm:cxn modelId="{1C3C8416-95DC-634A-BDB5-E585CBF4E253}" type="presOf" srcId="{9B2610EC-4783-2541-83BD-57B1DC30470A}" destId="{32BB68C1-6F5D-5649-AFE2-0722FA6F0975}" srcOrd="0" destOrd="0" presId="urn:microsoft.com/office/officeart/2005/8/layout/hierarchy2"/>
    <dgm:cxn modelId="{83359393-F275-0147-B3F0-3B454F732285}" type="presOf" srcId="{A1627C12-B104-D542-A390-BD0A4373605B}" destId="{439CF447-D3A3-A74A-9A2C-70CA0ED5119F}" srcOrd="0" destOrd="0" presId="urn:microsoft.com/office/officeart/2005/8/layout/hierarchy2"/>
    <dgm:cxn modelId="{778228CE-6E27-E04F-8FFF-5BDDFFDA63BF}" type="presOf" srcId="{265F1B39-D2BC-EA45-9ACB-DDA6D389104E}" destId="{512304B1-A1E7-2142-95EE-89AF5BC9EC51}" srcOrd="0" destOrd="0" presId="urn:microsoft.com/office/officeart/2005/8/layout/hierarchy2"/>
    <dgm:cxn modelId="{6B5B8DEA-5C4F-0C43-9A6B-FD12E90D03EA}" type="presOf" srcId="{9B2610EC-4783-2541-83BD-57B1DC30470A}" destId="{C07980DD-4648-A44B-A25E-839B40B4E9F9}" srcOrd="1" destOrd="0" presId="urn:microsoft.com/office/officeart/2005/8/layout/hierarchy2"/>
    <dgm:cxn modelId="{66AE4A83-3ED3-B444-A6A3-7CF2DC172E35}" type="presOf" srcId="{4CA49FC0-4DDD-4F4D-92B9-5E8377A7D709}" destId="{8D640F5F-D707-8D41-9282-F2FBD86A5CA8}" srcOrd="0" destOrd="0" presId="urn:microsoft.com/office/officeart/2005/8/layout/hierarchy2"/>
    <dgm:cxn modelId="{345E5A95-695F-497B-92A9-3C09535AA0D0}" type="presOf" srcId="{AED34CC2-64A3-4977-BB48-3BC67AE3D6DA}" destId="{4C5EFFC2-C5E6-432D-A661-822652153EF3}" srcOrd="0" destOrd="0" presId="urn:microsoft.com/office/officeart/2005/8/layout/hierarchy2"/>
    <dgm:cxn modelId="{560D982F-06A7-854B-9021-15B3CE5CF3BE}" type="presOf" srcId="{0EBB25B0-83D3-5D48-BE15-8D8F99A034DB}" destId="{560EDEAC-E9C2-DE40-8BE5-B117FBBCD31D}" srcOrd="0" destOrd="0" presId="urn:microsoft.com/office/officeart/2005/8/layout/hierarchy2"/>
    <dgm:cxn modelId="{A768F7AF-4FCE-DE4C-8EC7-26746B75F828}" type="presOf" srcId="{D05F1E27-AE6E-2249-BBEE-F64832C58A90}" destId="{EA538493-DB82-874C-8054-02DD2920638B}" srcOrd="0" destOrd="0" presId="urn:microsoft.com/office/officeart/2005/8/layout/hierarchy2"/>
    <dgm:cxn modelId="{68A18BF2-509E-E04B-84E8-EB668D8C5A01}" type="presOf" srcId="{678BF970-4390-A440-8C59-4C5E2E148378}" destId="{B2102523-8621-F34E-BF60-B11F884CCBF2}" srcOrd="0" destOrd="0" presId="urn:microsoft.com/office/officeart/2005/8/layout/hierarchy2"/>
    <dgm:cxn modelId="{3962A727-E69E-4443-B937-2F69EE65E488}" type="presOf" srcId="{A4642F8F-BA40-0A4E-A553-13C50062EFAA}" destId="{55D820D4-D8E4-0948-920D-53EAD7253B07}" srcOrd="1" destOrd="0" presId="urn:microsoft.com/office/officeart/2005/8/layout/hierarchy2"/>
    <dgm:cxn modelId="{636AE2C3-F7A9-41EE-8AC0-8F730F082053}" type="presParOf" srcId="{68EDE554-4F28-421B-9647-34C919B3D0FD}" destId="{BA7B4353-8CF5-4D7A-836C-E8C880DD0B46}" srcOrd="0" destOrd="0" presId="urn:microsoft.com/office/officeart/2005/8/layout/hierarchy2"/>
    <dgm:cxn modelId="{24F6386C-5ECD-4DDD-8B9F-0D5AEDF58FD8}" type="presParOf" srcId="{BA7B4353-8CF5-4D7A-836C-E8C880DD0B46}" destId="{4C5EFFC2-C5E6-432D-A661-822652153EF3}" srcOrd="0" destOrd="0" presId="urn:microsoft.com/office/officeart/2005/8/layout/hierarchy2"/>
    <dgm:cxn modelId="{05AEB467-3104-4713-AF78-6F4596E04F68}" type="presParOf" srcId="{BA7B4353-8CF5-4D7A-836C-E8C880DD0B46}" destId="{D7085685-385A-4EDA-9ABC-38071E73005C}" srcOrd="1" destOrd="0" presId="urn:microsoft.com/office/officeart/2005/8/layout/hierarchy2"/>
    <dgm:cxn modelId="{FEEFE30E-8A03-B447-B19C-A52E97DED101}" type="presParOf" srcId="{D7085685-385A-4EDA-9ABC-38071E73005C}" destId="{512304B1-A1E7-2142-95EE-89AF5BC9EC51}" srcOrd="0" destOrd="0" presId="urn:microsoft.com/office/officeart/2005/8/layout/hierarchy2"/>
    <dgm:cxn modelId="{2681DE18-653C-2544-88A5-A0C28B28E7D7}" type="presParOf" srcId="{512304B1-A1E7-2142-95EE-89AF5BC9EC51}" destId="{478BE9B5-4CB1-6E48-BB55-D79308E7C6D6}" srcOrd="0" destOrd="0" presId="urn:microsoft.com/office/officeart/2005/8/layout/hierarchy2"/>
    <dgm:cxn modelId="{3958C50B-78BE-6048-A65A-007E4675807C}" type="presParOf" srcId="{D7085685-385A-4EDA-9ABC-38071E73005C}" destId="{57DD7DE0-EE5B-E945-9B86-9585CBFB1ACE}" srcOrd="1" destOrd="0" presId="urn:microsoft.com/office/officeart/2005/8/layout/hierarchy2"/>
    <dgm:cxn modelId="{6D90F625-2FB2-304D-8684-E786E0480E3A}" type="presParOf" srcId="{57DD7DE0-EE5B-E945-9B86-9585CBFB1ACE}" destId="{8D640F5F-D707-8D41-9282-F2FBD86A5CA8}" srcOrd="0" destOrd="0" presId="urn:microsoft.com/office/officeart/2005/8/layout/hierarchy2"/>
    <dgm:cxn modelId="{3266E1DE-9143-3B40-9C69-5B27777D3456}" type="presParOf" srcId="{57DD7DE0-EE5B-E945-9B86-9585CBFB1ACE}" destId="{D6924D89-51C9-1E40-9095-7E4F7DCC0346}" srcOrd="1" destOrd="0" presId="urn:microsoft.com/office/officeart/2005/8/layout/hierarchy2"/>
    <dgm:cxn modelId="{1AB77203-D5D4-8748-9705-074EE7763FA2}" type="presParOf" srcId="{D6924D89-51C9-1E40-9095-7E4F7DCC0346}" destId="{32BB68C1-6F5D-5649-AFE2-0722FA6F0975}" srcOrd="0" destOrd="0" presId="urn:microsoft.com/office/officeart/2005/8/layout/hierarchy2"/>
    <dgm:cxn modelId="{81235CB9-8148-4F48-8DF4-A87AAA787C40}" type="presParOf" srcId="{32BB68C1-6F5D-5649-AFE2-0722FA6F0975}" destId="{C07980DD-4648-A44B-A25E-839B40B4E9F9}" srcOrd="0" destOrd="0" presId="urn:microsoft.com/office/officeart/2005/8/layout/hierarchy2"/>
    <dgm:cxn modelId="{E6CB0889-BACE-0C45-B6AD-B055DACF545E}" type="presParOf" srcId="{D6924D89-51C9-1E40-9095-7E4F7DCC0346}" destId="{B6D48594-D703-C140-BBB1-323F4F1FFDC5}" srcOrd="1" destOrd="0" presId="urn:microsoft.com/office/officeart/2005/8/layout/hierarchy2"/>
    <dgm:cxn modelId="{62C4B0CC-C8B6-864D-AE3F-F2196EAD3A4B}" type="presParOf" srcId="{B6D48594-D703-C140-BBB1-323F4F1FFDC5}" destId="{560EDEAC-E9C2-DE40-8BE5-B117FBBCD31D}" srcOrd="0" destOrd="0" presId="urn:microsoft.com/office/officeart/2005/8/layout/hierarchy2"/>
    <dgm:cxn modelId="{57F5972D-BAEB-9F43-8221-C11608C0C582}" type="presParOf" srcId="{B6D48594-D703-C140-BBB1-323F4F1FFDC5}" destId="{0D236301-9BD1-B449-8F4E-A3CF10A2C35C}" srcOrd="1" destOrd="0" presId="urn:microsoft.com/office/officeart/2005/8/layout/hierarchy2"/>
    <dgm:cxn modelId="{F9E9D181-70CF-0C46-862C-F7C25B1EA693}" type="presParOf" srcId="{0D236301-9BD1-B449-8F4E-A3CF10A2C35C}" destId="{68918A42-E5BB-2C4B-BF6B-77F662919F9F}" srcOrd="0" destOrd="0" presId="urn:microsoft.com/office/officeart/2005/8/layout/hierarchy2"/>
    <dgm:cxn modelId="{5FFF9393-F9A1-DB4C-866D-586C1BD7B0A1}" type="presParOf" srcId="{68918A42-E5BB-2C4B-BF6B-77F662919F9F}" destId="{513A2B1C-3E6A-8C44-9AF6-6421F37C6D42}" srcOrd="0" destOrd="0" presId="urn:microsoft.com/office/officeart/2005/8/layout/hierarchy2"/>
    <dgm:cxn modelId="{1E202D56-7464-1448-9634-8F40C7335A1E}" type="presParOf" srcId="{0D236301-9BD1-B449-8F4E-A3CF10A2C35C}" destId="{9FCB9E9F-CD2A-9D43-9CE9-3AEC17ADB8DC}" srcOrd="1" destOrd="0" presId="urn:microsoft.com/office/officeart/2005/8/layout/hierarchy2"/>
    <dgm:cxn modelId="{1467D3A9-DFD3-DA41-B333-BC1B17B801FF}" type="presParOf" srcId="{9FCB9E9F-CD2A-9D43-9CE9-3AEC17ADB8DC}" destId="{6CF4555B-A932-B94C-AE76-C100BDA5D5FA}" srcOrd="0" destOrd="0" presId="urn:microsoft.com/office/officeart/2005/8/layout/hierarchy2"/>
    <dgm:cxn modelId="{403062A8-8F81-A542-A64D-185F0F906AF3}" type="presParOf" srcId="{9FCB9E9F-CD2A-9D43-9CE9-3AEC17ADB8DC}" destId="{D27FC99B-5FB8-2647-B90E-F6D14E1CE103}" srcOrd="1" destOrd="0" presId="urn:microsoft.com/office/officeart/2005/8/layout/hierarchy2"/>
    <dgm:cxn modelId="{D05FF66E-7275-9247-859B-BDF44DD25CEF}" type="presParOf" srcId="{0D236301-9BD1-B449-8F4E-A3CF10A2C35C}" destId="{869C909D-8D17-CA4C-B743-5FA0CD16E9C4}" srcOrd="2" destOrd="0" presId="urn:microsoft.com/office/officeart/2005/8/layout/hierarchy2"/>
    <dgm:cxn modelId="{690CD56A-FD77-D146-8283-B80E90E25097}" type="presParOf" srcId="{869C909D-8D17-CA4C-B743-5FA0CD16E9C4}" destId="{6D600FA8-ABAC-0A45-B296-AE49000F4B0B}" srcOrd="0" destOrd="0" presId="urn:microsoft.com/office/officeart/2005/8/layout/hierarchy2"/>
    <dgm:cxn modelId="{85D2E09E-2A84-E245-BE24-AFC28F961E05}" type="presParOf" srcId="{0D236301-9BD1-B449-8F4E-A3CF10A2C35C}" destId="{18028424-3BD0-9444-B630-E01E1C9258E4}" srcOrd="3" destOrd="0" presId="urn:microsoft.com/office/officeart/2005/8/layout/hierarchy2"/>
    <dgm:cxn modelId="{28044ED4-0CE0-DF4F-BBC7-1B45AB6808F6}" type="presParOf" srcId="{18028424-3BD0-9444-B630-E01E1C9258E4}" destId="{B2102523-8621-F34E-BF60-B11F884CCBF2}" srcOrd="0" destOrd="0" presId="urn:microsoft.com/office/officeart/2005/8/layout/hierarchy2"/>
    <dgm:cxn modelId="{0065033E-F028-C749-A972-3FC127A7A35A}" type="presParOf" srcId="{18028424-3BD0-9444-B630-E01E1C9258E4}" destId="{A328878C-1B56-9E42-AD5A-FF6A07601573}" srcOrd="1" destOrd="0" presId="urn:microsoft.com/office/officeart/2005/8/layout/hierarchy2"/>
    <dgm:cxn modelId="{C25B18D2-680B-7D4A-813B-0077C25979EA}" type="presParOf" srcId="{68EDE554-4F28-421B-9647-34C919B3D0FD}" destId="{C74CCCE7-6C41-B348-B74A-B5EA1C7F6AA4}" srcOrd="1" destOrd="0" presId="urn:microsoft.com/office/officeart/2005/8/layout/hierarchy2"/>
    <dgm:cxn modelId="{333BADA2-C56C-4A41-BED3-C8F63D82F9B5}" type="presParOf" srcId="{C74CCCE7-6C41-B348-B74A-B5EA1C7F6AA4}" destId="{C7DE708F-59EC-BF44-B817-D722EC6E3155}" srcOrd="0" destOrd="0" presId="urn:microsoft.com/office/officeart/2005/8/layout/hierarchy2"/>
    <dgm:cxn modelId="{6CB13BA2-9679-B240-91DF-0FB2A86864F3}" type="presParOf" srcId="{C74CCCE7-6C41-B348-B74A-B5EA1C7F6AA4}" destId="{DB91DBB2-3C31-9C41-88F5-B7649570B36B}" srcOrd="1" destOrd="0" presId="urn:microsoft.com/office/officeart/2005/8/layout/hierarchy2"/>
    <dgm:cxn modelId="{10216FFF-CDD5-EB43-96AD-DF54187A943E}" type="presParOf" srcId="{DB91DBB2-3C31-9C41-88F5-B7649570B36B}" destId="{BEA8D767-9EEB-7E40-B977-EECF6A9EC9D6}" srcOrd="0" destOrd="0" presId="urn:microsoft.com/office/officeart/2005/8/layout/hierarchy2"/>
    <dgm:cxn modelId="{5C16FAE5-EA20-3C41-94FE-707C275B1059}" type="presParOf" srcId="{BEA8D767-9EEB-7E40-B977-EECF6A9EC9D6}" destId="{7493F808-5286-F44A-9B82-93C31F56F46F}" srcOrd="0" destOrd="0" presId="urn:microsoft.com/office/officeart/2005/8/layout/hierarchy2"/>
    <dgm:cxn modelId="{3D5974EC-0206-C34B-9BA1-31FC505DC709}" type="presParOf" srcId="{DB91DBB2-3C31-9C41-88F5-B7649570B36B}" destId="{FD7BA912-DBEE-FD4A-B63B-85EFABCC058C}" srcOrd="1" destOrd="0" presId="urn:microsoft.com/office/officeart/2005/8/layout/hierarchy2"/>
    <dgm:cxn modelId="{95D3BB3B-0660-7549-BFB7-0FC8E9476A9B}" type="presParOf" srcId="{FD7BA912-DBEE-FD4A-B63B-85EFABCC058C}" destId="{EA538493-DB82-874C-8054-02DD2920638B}" srcOrd="0" destOrd="0" presId="urn:microsoft.com/office/officeart/2005/8/layout/hierarchy2"/>
    <dgm:cxn modelId="{3724765A-0E0E-2447-874B-0EB02277E861}" type="presParOf" srcId="{FD7BA912-DBEE-FD4A-B63B-85EFABCC058C}" destId="{F7CA7484-7F59-F449-95CE-74143E5FFBD3}" srcOrd="1" destOrd="0" presId="urn:microsoft.com/office/officeart/2005/8/layout/hierarchy2"/>
    <dgm:cxn modelId="{877BEB09-3426-DB4D-BB01-D442D113A385}" type="presParOf" srcId="{F7CA7484-7F59-F449-95CE-74143E5FFBD3}" destId="{30E6F67A-7B4C-4D71-B744-DB0094E5055F}" srcOrd="0" destOrd="0" presId="urn:microsoft.com/office/officeart/2005/8/layout/hierarchy2"/>
    <dgm:cxn modelId="{83619AEE-BF66-8245-BB35-16A5D19571E9}" type="presParOf" srcId="{30E6F67A-7B4C-4D71-B744-DB0094E5055F}" destId="{E139D0D3-3DAD-4AE6-AFF7-72F5F3A17C0A}" srcOrd="0" destOrd="0" presId="urn:microsoft.com/office/officeart/2005/8/layout/hierarchy2"/>
    <dgm:cxn modelId="{CC0304C8-54F5-4E44-A90B-C431DFF2EE72}" type="presParOf" srcId="{F7CA7484-7F59-F449-95CE-74143E5FFBD3}" destId="{7CDD2A2E-28BE-4834-BE5C-C533AF5372F9}" srcOrd="1" destOrd="0" presId="urn:microsoft.com/office/officeart/2005/8/layout/hierarchy2"/>
    <dgm:cxn modelId="{0B0BDBDF-7E2B-DA41-992B-0B820A737CFB}" type="presParOf" srcId="{7CDD2A2E-28BE-4834-BE5C-C533AF5372F9}" destId="{71596FA0-B259-474E-B29E-F5613EC0AE7E}" srcOrd="0" destOrd="0" presId="urn:microsoft.com/office/officeart/2005/8/layout/hierarchy2"/>
    <dgm:cxn modelId="{9406C401-7B96-FE46-9D7A-30EB060F4B73}" type="presParOf" srcId="{7CDD2A2E-28BE-4834-BE5C-C533AF5372F9}" destId="{D2DBE048-3839-4843-BACE-5B8A788BF043}" srcOrd="1" destOrd="0" presId="urn:microsoft.com/office/officeart/2005/8/layout/hierarchy2"/>
    <dgm:cxn modelId="{6835A636-4C73-EE41-A5DC-BEABA4F19FF5}" type="presParOf" srcId="{D2DBE048-3839-4843-BACE-5B8A788BF043}" destId="{86CB05CD-A1F6-3447-9067-6F14096BD8B6}" srcOrd="0" destOrd="0" presId="urn:microsoft.com/office/officeart/2005/8/layout/hierarchy2"/>
    <dgm:cxn modelId="{054FA1F7-9313-414C-B2BF-BF6D0631F6A7}" type="presParOf" srcId="{86CB05CD-A1F6-3447-9067-6F14096BD8B6}" destId="{D23CBD2B-4773-114D-857C-40C2C8995801}" srcOrd="0" destOrd="0" presId="urn:microsoft.com/office/officeart/2005/8/layout/hierarchy2"/>
    <dgm:cxn modelId="{4E8BD4CF-4928-C843-9998-193775A5F87D}" type="presParOf" srcId="{D2DBE048-3839-4843-BACE-5B8A788BF043}" destId="{FEEA5142-8E21-EE46-A53C-8622E54BE775}" srcOrd="1" destOrd="0" presId="urn:microsoft.com/office/officeart/2005/8/layout/hierarchy2"/>
    <dgm:cxn modelId="{368F786C-01E1-4747-9A9D-F22BD3BE014F}" type="presParOf" srcId="{FEEA5142-8E21-EE46-A53C-8622E54BE775}" destId="{439CF447-D3A3-A74A-9A2C-70CA0ED5119F}" srcOrd="0" destOrd="0" presId="urn:microsoft.com/office/officeart/2005/8/layout/hierarchy2"/>
    <dgm:cxn modelId="{B42B8D17-7075-7F49-B34C-2250FE783B5F}" type="presParOf" srcId="{FEEA5142-8E21-EE46-A53C-8622E54BE775}" destId="{2923FBFF-4B12-E746-804E-BCB080A5AFED}" srcOrd="1" destOrd="0" presId="urn:microsoft.com/office/officeart/2005/8/layout/hierarchy2"/>
    <dgm:cxn modelId="{33929FF7-DF52-E340-88E6-27A01859ACC8}" type="presParOf" srcId="{D2DBE048-3839-4843-BACE-5B8A788BF043}" destId="{A750BD8A-5F1E-2D48-9BF8-7A577EFD98E0}" srcOrd="2" destOrd="0" presId="urn:microsoft.com/office/officeart/2005/8/layout/hierarchy2"/>
    <dgm:cxn modelId="{AA17FF3B-F02C-AF4A-9010-DD663481E3CE}" type="presParOf" srcId="{A750BD8A-5F1E-2D48-9BF8-7A577EFD98E0}" destId="{55D820D4-D8E4-0948-920D-53EAD7253B07}" srcOrd="0" destOrd="0" presId="urn:microsoft.com/office/officeart/2005/8/layout/hierarchy2"/>
    <dgm:cxn modelId="{23745529-42AF-364A-975C-C5626796E181}" type="presParOf" srcId="{D2DBE048-3839-4843-BACE-5B8A788BF043}" destId="{EE76D56F-3868-7A41-9C50-C93B0FF556B6}" srcOrd="3" destOrd="0" presId="urn:microsoft.com/office/officeart/2005/8/layout/hierarchy2"/>
    <dgm:cxn modelId="{05F50066-A599-5740-B22C-B15CA0161FF2}" type="presParOf" srcId="{EE76D56F-3868-7A41-9C50-C93B0FF556B6}" destId="{FB11FEC8-415F-AD42-A2F1-728852A15CF0}" srcOrd="0" destOrd="0" presId="urn:microsoft.com/office/officeart/2005/8/layout/hierarchy2"/>
    <dgm:cxn modelId="{E37838F7-BBCC-6246-909F-DD829ED6F661}" type="presParOf" srcId="{EE76D56F-3868-7A41-9C50-C93B0FF556B6}" destId="{7B5016D3-4628-2C4B-8DB5-5B601D1AAB1C}"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23B651-9824-4653-92E2-D34A54B038C4}"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AU"/>
        </a:p>
      </dgm:t>
    </dgm:pt>
    <dgm:pt modelId="{585BBA25-932D-42B7-A25B-FA738B0482BD}">
      <dgm:prSet phldrT="[Text]" custT="1"/>
      <dgm:spPr>
        <a:solidFill>
          <a:schemeClr val="accent3"/>
        </a:solidFill>
      </dgm:spPr>
      <dgm:t>
        <a:bodyPr/>
        <a:lstStyle/>
        <a:p>
          <a:r>
            <a:rPr lang="en-AU" sz="1400"/>
            <a:t>Screening</a:t>
          </a:r>
        </a:p>
      </dgm:t>
    </dgm:pt>
    <dgm:pt modelId="{D541CEFB-E9DB-4E9E-821D-D7C297B9E8C7}" type="parTrans" cxnId="{1CE1A9C3-F7B7-436D-A3ED-070546FD5924}">
      <dgm:prSet/>
      <dgm:spPr/>
      <dgm:t>
        <a:bodyPr/>
        <a:lstStyle/>
        <a:p>
          <a:endParaRPr lang="en-AU"/>
        </a:p>
      </dgm:t>
    </dgm:pt>
    <dgm:pt modelId="{6AE96C74-7F71-41FD-9B1F-1F00A35D6D69}" type="sibTrans" cxnId="{1CE1A9C3-F7B7-436D-A3ED-070546FD5924}">
      <dgm:prSet/>
      <dgm:spPr/>
      <dgm:t>
        <a:bodyPr/>
        <a:lstStyle/>
        <a:p>
          <a:endParaRPr lang="en-AU"/>
        </a:p>
      </dgm:t>
    </dgm:pt>
    <dgm:pt modelId="{C42A16CC-AB6D-4558-B397-0FAD455A4271}">
      <dgm:prSet phldrT="[Text]" custT="1"/>
      <dgm:spPr/>
      <dgm:t>
        <a:bodyPr/>
        <a:lstStyle/>
        <a:p>
          <a:r>
            <a:rPr lang="en-AU" sz="1400"/>
            <a:t>Recruitment </a:t>
          </a:r>
          <a:endParaRPr lang="en-AU" sz="700"/>
        </a:p>
      </dgm:t>
    </dgm:pt>
    <dgm:pt modelId="{E4E00B8C-AA6A-4F19-8641-D37BFCD11BA1}" type="parTrans" cxnId="{4A0AFAC7-961E-4703-81CC-E67099697FF8}">
      <dgm:prSet/>
      <dgm:spPr/>
      <dgm:t>
        <a:bodyPr/>
        <a:lstStyle/>
        <a:p>
          <a:endParaRPr lang="en-AU"/>
        </a:p>
      </dgm:t>
    </dgm:pt>
    <dgm:pt modelId="{0A70CCF1-7CB8-4E10-B630-2E2BFB21C389}" type="sibTrans" cxnId="{4A0AFAC7-961E-4703-81CC-E67099697FF8}">
      <dgm:prSet/>
      <dgm:spPr/>
      <dgm:t>
        <a:bodyPr/>
        <a:lstStyle/>
        <a:p>
          <a:endParaRPr lang="en-AU"/>
        </a:p>
      </dgm:t>
    </dgm:pt>
    <dgm:pt modelId="{4035A4F6-D38B-414B-82EC-2BE74C42037E}">
      <dgm:prSet phldrT="[Text]" custT="1"/>
      <dgm:spPr/>
      <dgm:t>
        <a:bodyPr/>
        <a:lstStyle/>
        <a:p>
          <a:r>
            <a:rPr lang="en-AU" sz="700"/>
            <a:t>Local print media</a:t>
          </a:r>
        </a:p>
      </dgm:t>
    </dgm:pt>
    <dgm:pt modelId="{B33F4C2C-7D1D-4724-888F-C0431A58E1C0}" type="parTrans" cxnId="{F73FE657-D53C-49AC-94CB-1CB10961CF0A}">
      <dgm:prSet/>
      <dgm:spPr/>
      <dgm:t>
        <a:bodyPr/>
        <a:lstStyle/>
        <a:p>
          <a:endParaRPr lang="en-AU"/>
        </a:p>
      </dgm:t>
    </dgm:pt>
    <dgm:pt modelId="{8E5F0FA7-F32D-466C-BC5F-343D0D1553CB}" type="sibTrans" cxnId="{F73FE657-D53C-49AC-94CB-1CB10961CF0A}">
      <dgm:prSet/>
      <dgm:spPr/>
      <dgm:t>
        <a:bodyPr/>
        <a:lstStyle/>
        <a:p>
          <a:endParaRPr lang="en-AU"/>
        </a:p>
      </dgm:t>
    </dgm:pt>
    <dgm:pt modelId="{77FDDA6E-375F-4374-ADBF-35A83B3C1D44}">
      <dgm:prSet phldrT="[Text]" custT="1"/>
      <dgm:spPr/>
      <dgm:t>
        <a:bodyPr/>
        <a:lstStyle/>
        <a:p>
          <a:r>
            <a:rPr lang="en-AU" sz="700"/>
            <a:t>Local GP</a:t>
          </a:r>
        </a:p>
      </dgm:t>
    </dgm:pt>
    <dgm:pt modelId="{917C612D-234A-4C7B-9841-AF14081D8C98}" type="parTrans" cxnId="{7BBA6C65-2C82-422D-8AB2-9B4FBDCE4062}">
      <dgm:prSet/>
      <dgm:spPr/>
      <dgm:t>
        <a:bodyPr/>
        <a:lstStyle/>
        <a:p>
          <a:endParaRPr lang="en-AU"/>
        </a:p>
      </dgm:t>
    </dgm:pt>
    <dgm:pt modelId="{8FA2253E-204F-42DC-A039-4F29F5C74C38}" type="sibTrans" cxnId="{7BBA6C65-2C82-422D-8AB2-9B4FBDCE4062}">
      <dgm:prSet/>
      <dgm:spPr/>
      <dgm:t>
        <a:bodyPr/>
        <a:lstStyle/>
        <a:p>
          <a:endParaRPr lang="en-AU"/>
        </a:p>
      </dgm:t>
    </dgm:pt>
    <dgm:pt modelId="{0B8B33E9-E0C4-4C71-B90F-D7688AEC2DD7}">
      <dgm:prSet phldrT="[Text]" custT="1"/>
      <dgm:spPr/>
      <dgm:t>
        <a:bodyPr/>
        <a:lstStyle/>
        <a:p>
          <a:r>
            <a:rPr lang="en-AU" sz="700"/>
            <a:t>Sleep Disorders Australia</a:t>
          </a:r>
        </a:p>
      </dgm:t>
    </dgm:pt>
    <dgm:pt modelId="{8373F566-F685-44F4-A205-161505480237}" type="parTrans" cxnId="{F12F9130-4451-4260-B689-3CDC0FBE6FC0}">
      <dgm:prSet/>
      <dgm:spPr/>
      <dgm:t>
        <a:bodyPr/>
        <a:lstStyle/>
        <a:p>
          <a:endParaRPr lang="en-AU"/>
        </a:p>
      </dgm:t>
    </dgm:pt>
    <dgm:pt modelId="{AFC8F73B-C652-4C4B-8BB0-282BB2E23684}" type="sibTrans" cxnId="{F12F9130-4451-4260-B689-3CDC0FBE6FC0}">
      <dgm:prSet/>
      <dgm:spPr/>
      <dgm:t>
        <a:bodyPr/>
        <a:lstStyle/>
        <a:p>
          <a:endParaRPr lang="en-AU"/>
        </a:p>
      </dgm:t>
    </dgm:pt>
    <dgm:pt modelId="{3C7675D2-E638-4EAF-94E9-3E707A98D065}">
      <dgm:prSet phldrT="[Text]" custT="1"/>
      <dgm:spPr/>
      <dgm:t>
        <a:bodyPr/>
        <a:lstStyle/>
        <a:p>
          <a:r>
            <a:rPr lang="en-AU" sz="700"/>
            <a:t>Australasian Sleep Trials Network</a:t>
          </a:r>
        </a:p>
      </dgm:t>
    </dgm:pt>
    <dgm:pt modelId="{D9B53035-0264-4C73-92F5-8A9EC08F98BD}" type="parTrans" cxnId="{530C643D-7C29-4554-B7CF-A3507BD1F175}">
      <dgm:prSet/>
      <dgm:spPr/>
      <dgm:t>
        <a:bodyPr/>
        <a:lstStyle/>
        <a:p>
          <a:endParaRPr lang="en-AU"/>
        </a:p>
      </dgm:t>
    </dgm:pt>
    <dgm:pt modelId="{CDB2A549-B3EF-4233-855E-BC41F9AB42FD}" type="sibTrans" cxnId="{530C643D-7C29-4554-B7CF-A3507BD1F175}">
      <dgm:prSet/>
      <dgm:spPr/>
      <dgm:t>
        <a:bodyPr/>
        <a:lstStyle/>
        <a:p>
          <a:endParaRPr lang="en-AU"/>
        </a:p>
      </dgm:t>
    </dgm:pt>
    <dgm:pt modelId="{EAACD198-B436-45B9-8E4E-71097AAF1C46}">
      <dgm:prSet phldrT="[Text]" custT="1"/>
      <dgm:spPr/>
      <dgm:t>
        <a:bodyPr/>
        <a:lstStyle/>
        <a:p>
          <a:r>
            <a:rPr lang="en-AU" sz="700"/>
            <a:t>Australasian Sleep Association</a:t>
          </a:r>
        </a:p>
      </dgm:t>
    </dgm:pt>
    <dgm:pt modelId="{3EA66873-326F-4176-9B4A-6BAA3380A969}" type="parTrans" cxnId="{3591E91D-9022-4EAF-8D31-0D47BA1E472D}">
      <dgm:prSet/>
      <dgm:spPr/>
      <dgm:t>
        <a:bodyPr/>
        <a:lstStyle/>
        <a:p>
          <a:endParaRPr lang="en-AU"/>
        </a:p>
      </dgm:t>
    </dgm:pt>
    <dgm:pt modelId="{703458BD-80A9-4040-951C-9EB7E65CD734}" type="sibTrans" cxnId="{3591E91D-9022-4EAF-8D31-0D47BA1E472D}">
      <dgm:prSet/>
      <dgm:spPr/>
      <dgm:t>
        <a:bodyPr/>
        <a:lstStyle/>
        <a:p>
          <a:endParaRPr lang="en-AU"/>
        </a:p>
      </dgm:t>
    </dgm:pt>
    <dgm:pt modelId="{5E88422E-B8D5-4029-B71E-381EC575AA25}">
      <dgm:prSet phldrT="[Text]" custT="1"/>
      <dgm:spPr/>
      <dgm:t>
        <a:bodyPr/>
        <a:lstStyle/>
        <a:p>
          <a:r>
            <a:rPr lang="en-AU" sz="700"/>
            <a:t>Clinics</a:t>
          </a:r>
        </a:p>
      </dgm:t>
    </dgm:pt>
    <dgm:pt modelId="{043FE6CC-076E-4B3E-A9C9-D3A9A6897769}" type="parTrans" cxnId="{50774123-C8FF-4836-9F85-937D64E90E9C}">
      <dgm:prSet/>
      <dgm:spPr/>
      <dgm:t>
        <a:bodyPr/>
        <a:lstStyle/>
        <a:p>
          <a:endParaRPr lang="en-AU"/>
        </a:p>
      </dgm:t>
    </dgm:pt>
    <dgm:pt modelId="{A9320F1A-08EE-4582-9E5C-A7053971E502}" type="sibTrans" cxnId="{50774123-C8FF-4836-9F85-937D64E90E9C}">
      <dgm:prSet/>
      <dgm:spPr/>
      <dgm:t>
        <a:bodyPr/>
        <a:lstStyle/>
        <a:p>
          <a:endParaRPr lang="en-AU"/>
        </a:p>
      </dgm:t>
    </dgm:pt>
    <dgm:pt modelId="{AACB2AA0-3438-4ACB-9A1B-9D78C3F1A5FB}">
      <dgm:prSet phldrT="[Text]" custT="1"/>
      <dgm:spPr/>
      <dgm:t>
        <a:bodyPr/>
        <a:lstStyle/>
        <a:p>
          <a:r>
            <a:rPr lang="en-AU" sz="700"/>
            <a:t>Databases</a:t>
          </a:r>
        </a:p>
      </dgm:t>
    </dgm:pt>
    <dgm:pt modelId="{299A80F4-8BD8-44CC-B511-29777DBFEEC1}" type="parTrans" cxnId="{4BEF5DB5-7D27-4E24-93EA-61FDBE7F5128}">
      <dgm:prSet/>
      <dgm:spPr/>
      <dgm:t>
        <a:bodyPr/>
        <a:lstStyle/>
        <a:p>
          <a:endParaRPr lang="en-AU"/>
        </a:p>
      </dgm:t>
    </dgm:pt>
    <dgm:pt modelId="{AA5CBF24-F117-41DC-AC7E-9AE5C2030011}" type="sibTrans" cxnId="{4BEF5DB5-7D27-4E24-93EA-61FDBE7F5128}">
      <dgm:prSet/>
      <dgm:spPr/>
      <dgm:t>
        <a:bodyPr/>
        <a:lstStyle/>
        <a:p>
          <a:endParaRPr lang="en-AU"/>
        </a:p>
      </dgm:t>
    </dgm:pt>
    <dgm:pt modelId="{4DC1F3AE-534E-46BE-BBA0-0ECBAD81A856}">
      <dgm:prSet phldrT="[Text]" custT="1"/>
      <dgm:spPr/>
      <dgm:t>
        <a:bodyPr/>
        <a:lstStyle/>
        <a:p>
          <a:r>
            <a:rPr lang="en-AU" sz="700"/>
            <a:t>Royal Prince Alfred Hospital</a:t>
          </a:r>
        </a:p>
      </dgm:t>
    </dgm:pt>
    <dgm:pt modelId="{6BA57D8B-8E68-413B-B13C-77EE460C7F27}" type="parTrans" cxnId="{4048E64C-5089-4DF5-B614-CAC3B5A59752}">
      <dgm:prSet/>
      <dgm:spPr/>
      <dgm:t>
        <a:bodyPr/>
        <a:lstStyle/>
        <a:p>
          <a:endParaRPr lang="en-AU"/>
        </a:p>
      </dgm:t>
    </dgm:pt>
    <dgm:pt modelId="{CD71BFB9-5E19-4F94-BB31-DB9B85FBEB08}" type="sibTrans" cxnId="{4048E64C-5089-4DF5-B614-CAC3B5A59752}">
      <dgm:prSet/>
      <dgm:spPr/>
      <dgm:t>
        <a:bodyPr/>
        <a:lstStyle/>
        <a:p>
          <a:endParaRPr lang="en-AU"/>
        </a:p>
      </dgm:t>
    </dgm:pt>
    <dgm:pt modelId="{2AB2EBF1-A965-475A-BD73-A206064051A5}">
      <dgm:prSet phldrT="[Text]" custT="1"/>
      <dgm:spPr/>
      <dgm:t>
        <a:bodyPr/>
        <a:lstStyle/>
        <a:p>
          <a:r>
            <a:rPr lang="en-AU" sz="700"/>
            <a:t>Telephone Screening</a:t>
          </a:r>
        </a:p>
      </dgm:t>
    </dgm:pt>
    <dgm:pt modelId="{8FE932CC-3F07-4473-947B-34AF492AF7FF}" type="parTrans" cxnId="{0E1BF62C-3960-4054-9BC4-9FB83E433287}">
      <dgm:prSet/>
      <dgm:spPr/>
      <dgm:t>
        <a:bodyPr/>
        <a:lstStyle/>
        <a:p>
          <a:endParaRPr lang="en-AU"/>
        </a:p>
      </dgm:t>
    </dgm:pt>
    <dgm:pt modelId="{26F5D816-334D-479D-8749-37CF8992ADF5}" type="sibTrans" cxnId="{0E1BF62C-3960-4054-9BC4-9FB83E433287}">
      <dgm:prSet/>
      <dgm:spPr/>
      <dgm:t>
        <a:bodyPr/>
        <a:lstStyle/>
        <a:p>
          <a:endParaRPr lang="en-AU"/>
        </a:p>
      </dgm:t>
    </dgm:pt>
    <dgm:pt modelId="{2B44AEF4-F814-4631-9154-F1DF22822451}">
      <dgm:prSet phldrT="[Text]" custT="1"/>
      <dgm:spPr/>
      <dgm:t>
        <a:bodyPr/>
        <a:lstStyle/>
        <a:p>
          <a:r>
            <a:rPr lang="en-AU" sz="700"/>
            <a:t>Informed Consent</a:t>
          </a:r>
        </a:p>
      </dgm:t>
    </dgm:pt>
    <dgm:pt modelId="{1BD4FA0C-1005-48E8-897B-B8570CF66AF1}" type="parTrans" cxnId="{DFF1F186-BFB3-4EAC-A4C2-221152EA6825}">
      <dgm:prSet/>
      <dgm:spPr/>
      <dgm:t>
        <a:bodyPr/>
        <a:lstStyle/>
        <a:p>
          <a:endParaRPr lang="en-AU"/>
        </a:p>
      </dgm:t>
    </dgm:pt>
    <dgm:pt modelId="{9F4ABF63-E533-4A28-9246-BE34A1B85963}" type="sibTrans" cxnId="{DFF1F186-BFB3-4EAC-A4C2-221152EA6825}">
      <dgm:prSet/>
      <dgm:spPr/>
      <dgm:t>
        <a:bodyPr/>
        <a:lstStyle/>
        <a:p>
          <a:endParaRPr lang="en-AU"/>
        </a:p>
      </dgm:t>
    </dgm:pt>
    <dgm:pt modelId="{3DCE8A7C-6F53-4DED-A33B-3A21C7F932B5}">
      <dgm:prSet phldrT="[Text]" custT="1"/>
      <dgm:spPr/>
      <dgm:t>
        <a:bodyPr/>
        <a:lstStyle/>
        <a:p>
          <a:r>
            <a:rPr lang="en-AU" sz="1400"/>
            <a:t>Baseline Assessment</a:t>
          </a:r>
        </a:p>
      </dgm:t>
    </dgm:pt>
    <dgm:pt modelId="{62A271EA-ED4E-4901-81BF-0B5651D10083}" type="parTrans" cxnId="{4D52720B-1A66-408C-96FE-F82850A12AA4}">
      <dgm:prSet/>
      <dgm:spPr/>
      <dgm:t>
        <a:bodyPr/>
        <a:lstStyle/>
        <a:p>
          <a:endParaRPr lang="en-AU"/>
        </a:p>
      </dgm:t>
    </dgm:pt>
    <dgm:pt modelId="{436B7C7E-F67F-4506-8392-061D96452D83}" type="sibTrans" cxnId="{4D52720B-1A66-408C-96FE-F82850A12AA4}">
      <dgm:prSet/>
      <dgm:spPr/>
      <dgm:t>
        <a:bodyPr/>
        <a:lstStyle/>
        <a:p>
          <a:endParaRPr lang="en-AU"/>
        </a:p>
      </dgm:t>
    </dgm:pt>
    <dgm:pt modelId="{F39AE11F-780E-4A0D-94AD-F679EA3810F1}">
      <dgm:prSet phldrT="[Text]" custT="1"/>
      <dgm:spPr/>
      <dgm:t>
        <a:bodyPr/>
        <a:lstStyle/>
        <a:p>
          <a:r>
            <a:rPr lang="en-AU" sz="700"/>
            <a:t>Physician Screening</a:t>
          </a:r>
        </a:p>
      </dgm:t>
    </dgm:pt>
    <dgm:pt modelId="{E2CDFB30-A6DC-4EDB-A95D-C99705D95442}" type="parTrans" cxnId="{33DF5531-AB72-44EA-AE0B-42F404C5C519}">
      <dgm:prSet/>
      <dgm:spPr/>
      <dgm:t>
        <a:bodyPr/>
        <a:lstStyle/>
        <a:p>
          <a:endParaRPr lang="en-AU"/>
        </a:p>
      </dgm:t>
    </dgm:pt>
    <dgm:pt modelId="{766B161D-89A4-4FAC-B254-1C1C43B60ADE}" type="sibTrans" cxnId="{33DF5531-AB72-44EA-AE0B-42F404C5C519}">
      <dgm:prSet/>
      <dgm:spPr/>
      <dgm:t>
        <a:bodyPr/>
        <a:lstStyle/>
        <a:p>
          <a:endParaRPr lang="en-AU"/>
        </a:p>
      </dgm:t>
    </dgm:pt>
    <dgm:pt modelId="{8CE2C4A7-057B-4C35-B564-7A8C369AD862}">
      <dgm:prSet phldrT="[Text]" custT="1"/>
      <dgm:spPr/>
      <dgm:t>
        <a:bodyPr/>
        <a:lstStyle/>
        <a:p>
          <a:r>
            <a:rPr lang="en-AU" sz="700"/>
            <a:t>Diagnostic PSG (if indicated)</a:t>
          </a:r>
        </a:p>
      </dgm:t>
    </dgm:pt>
    <dgm:pt modelId="{E4A24592-F878-4C73-AAB7-338B77A78CA9}" type="parTrans" cxnId="{F744906F-F21B-40C6-855A-11A507493234}">
      <dgm:prSet/>
      <dgm:spPr/>
      <dgm:t>
        <a:bodyPr/>
        <a:lstStyle/>
        <a:p>
          <a:endParaRPr lang="en-AU"/>
        </a:p>
      </dgm:t>
    </dgm:pt>
    <dgm:pt modelId="{59E64C2C-7A5C-4DC0-81A3-8C03838A90F2}" type="sibTrans" cxnId="{F744906F-F21B-40C6-855A-11A507493234}">
      <dgm:prSet/>
      <dgm:spPr/>
      <dgm:t>
        <a:bodyPr/>
        <a:lstStyle/>
        <a:p>
          <a:endParaRPr lang="en-AU"/>
        </a:p>
      </dgm:t>
    </dgm:pt>
    <dgm:pt modelId="{1951D90D-DBA9-487D-9BA5-CC1EE007C420}">
      <dgm:prSet phldrT="[Text]" custT="1"/>
      <dgm:spPr>
        <a:solidFill>
          <a:schemeClr val="accent2"/>
        </a:solidFill>
      </dgm:spPr>
      <dgm:t>
        <a:bodyPr/>
        <a:lstStyle/>
        <a:p>
          <a:r>
            <a:rPr lang="en-AU" sz="1400"/>
            <a:t>Randomisation to Intervention</a:t>
          </a:r>
        </a:p>
      </dgm:t>
    </dgm:pt>
    <dgm:pt modelId="{DDFDCC04-99F6-4BDD-95D1-7589819ECB9F}" type="parTrans" cxnId="{483F46C2-B825-4FC6-BD8D-654DCB09E063}">
      <dgm:prSet/>
      <dgm:spPr/>
      <dgm:t>
        <a:bodyPr/>
        <a:lstStyle/>
        <a:p>
          <a:endParaRPr lang="en-AU"/>
        </a:p>
      </dgm:t>
    </dgm:pt>
    <dgm:pt modelId="{937E2455-1890-40B2-80AA-FA1F7B746583}" type="sibTrans" cxnId="{483F46C2-B825-4FC6-BD8D-654DCB09E063}">
      <dgm:prSet/>
      <dgm:spPr/>
      <dgm:t>
        <a:bodyPr/>
        <a:lstStyle/>
        <a:p>
          <a:endParaRPr lang="en-AU"/>
        </a:p>
      </dgm:t>
    </dgm:pt>
    <dgm:pt modelId="{EA2C8B2C-7251-401C-B596-87ADF6595FBD}">
      <dgm:prSet phldrT="[Text]" custT="1"/>
      <dgm:spPr/>
      <dgm:t>
        <a:bodyPr/>
        <a:lstStyle/>
        <a:p>
          <a:r>
            <a:rPr lang="en-AU" sz="900"/>
            <a:t>1. Low GI/High protein Diet + Weight loss Program</a:t>
          </a:r>
        </a:p>
      </dgm:t>
    </dgm:pt>
    <dgm:pt modelId="{CCC08239-B75D-455C-8D54-58AD208BD6BB}" type="parTrans" cxnId="{B4E96E23-DE17-4E6B-A873-382EA518BBE4}">
      <dgm:prSet/>
      <dgm:spPr/>
      <dgm:t>
        <a:bodyPr/>
        <a:lstStyle/>
        <a:p>
          <a:endParaRPr lang="en-AU"/>
        </a:p>
      </dgm:t>
    </dgm:pt>
    <dgm:pt modelId="{36DADE3D-B724-4550-9A54-20561FFBD33D}" type="sibTrans" cxnId="{B4E96E23-DE17-4E6B-A873-382EA518BBE4}">
      <dgm:prSet/>
      <dgm:spPr/>
      <dgm:t>
        <a:bodyPr/>
        <a:lstStyle/>
        <a:p>
          <a:endParaRPr lang="en-AU"/>
        </a:p>
      </dgm:t>
    </dgm:pt>
    <dgm:pt modelId="{56D732C5-9E7E-442C-8BAB-146DA9A0B8ED}">
      <dgm:prSet phldrT="[Text]" custT="1"/>
      <dgm:spPr/>
      <dgm:t>
        <a:bodyPr/>
        <a:lstStyle/>
        <a:p>
          <a:r>
            <a:rPr lang="en-AU" sz="900"/>
            <a:t>2. Standard Hypocaloric Diet + Weight loss Program</a:t>
          </a:r>
        </a:p>
      </dgm:t>
    </dgm:pt>
    <dgm:pt modelId="{563A4738-8256-4904-9806-819FC6DC4CD9}" type="parTrans" cxnId="{7CC4EE6F-172E-4E9C-825E-798C7E82EAF8}">
      <dgm:prSet/>
      <dgm:spPr/>
      <dgm:t>
        <a:bodyPr/>
        <a:lstStyle/>
        <a:p>
          <a:endParaRPr lang="en-AU"/>
        </a:p>
      </dgm:t>
    </dgm:pt>
    <dgm:pt modelId="{93341378-B496-4CAA-8B58-071396C3CD0D}" type="sibTrans" cxnId="{7CC4EE6F-172E-4E9C-825E-798C7E82EAF8}">
      <dgm:prSet/>
      <dgm:spPr/>
      <dgm:t>
        <a:bodyPr/>
        <a:lstStyle/>
        <a:p>
          <a:endParaRPr lang="en-AU"/>
        </a:p>
      </dgm:t>
    </dgm:pt>
    <dgm:pt modelId="{42DC98E7-2202-4F9F-8333-B567E54E97CE}">
      <dgm:prSet phldrT="[Text]" custT="1"/>
      <dgm:spPr>
        <a:solidFill>
          <a:schemeClr val="accent4"/>
        </a:solidFill>
      </dgm:spPr>
      <dgm:t>
        <a:bodyPr/>
        <a:lstStyle/>
        <a:p>
          <a:r>
            <a:rPr lang="en-AU" sz="1400"/>
            <a:t>Outcome Assessments</a:t>
          </a:r>
        </a:p>
      </dgm:t>
    </dgm:pt>
    <dgm:pt modelId="{FA32BBD2-3C5E-4A55-8F59-871A8B431509}" type="parTrans" cxnId="{D5702081-EDC4-4AA0-AF45-0059F1E44C91}">
      <dgm:prSet/>
      <dgm:spPr/>
      <dgm:t>
        <a:bodyPr/>
        <a:lstStyle/>
        <a:p>
          <a:endParaRPr lang="en-AU"/>
        </a:p>
      </dgm:t>
    </dgm:pt>
    <dgm:pt modelId="{02E89E38-B9E6-4BC7-BDD8-D4CF5A88426C}" type="sibTrans" cxnId="{D5702081-EDC4-4AA0-AF45-0059F1E44C91}">
      <dgm:prSet/>
      <dgm:spPr/>
      <dgm:t>
        <a:bodyPr/>
        <a:lstStyle/>
        <a:p>
          <a:endParaRPr lang="en-AU"/>
        </a:p>
      </dgm:t>
    </dgm:pt>
    <dgm:pt modelId="{920D81E4-0C56-4669-A73E-930D75097ED7}">
      <dgm:prSet phldrT="[Text]" custT="1"/>
      <dgm:spPr>
        <a:solidFill>
          <a:schemeClr val="accent3"/>
        </a:solidFill>
      </dgm:spPr>
      <dgm:t>
        <a:bodyPr/>
        <a:lstStyle/>
        <a:p>
          <a:r>
            <a:rPr lang="en-AU" sz="1400"/>
            <a:t>Inclusion/Exclusion</a:t>
          </a:r>
        </a:p>
      </dgm:t>
    </dgm:pt>
    <dgm:pt modelId="{A2DB0AFF-A947-427E-B9A8-DE50EE1A1833}" type="parTrans" cxnId="{9B6FE09E-F980-41A8-A793-FDB0F7059F8F}">
      <dgm:prSet/>
      <dgm:spPr/>
      <dgm:t>
        <a:bodyPr/>
        <a:lstStyle/>
        <a:p>
          <a:endParaRPr lang="en-AU"/>
        </a:p>
      </dgm:t>
    </dgm:pt>
    <dgm:pt modelId="{AA0396A3-A2A0-449D-9769-C0FC8ECB1340}" type="sibTrans" cxnId="{9B6FE09E-F980-41A8-A793-FDB0F7059F8F}">
      <dgm:prSet/>
      <dgm:spPr/>
      <dgm:t>
        <a:bodyPr/>
        <a:lstStyle/>
        <a:p>
          <a:endParaRPr lang="en-AU"/>
        </a:p>
      </dgm:t>
    </dgm:pt>
    <dgm:pt modelId="{6582F9D0-45A0-49A9-A9AF-AC1B746DCE22}">
      <dgm:prSet phldrT="[Text]" custT="1"/>
      <dgm:spPr/>
      <dgm:t>
        <a:bodyPr/>
        <a:lstStyle/>
        <a:p>
          <a:r>
            <a:rPr lang="en-AU" sz="700"/>
            <a:t>Aged 18-65</a:t>
          </a:r>
        </a:p>
      </dgm:t>
    </dgm:pt>
    <dgm:pt modelId="{10EE24E6-BFE5-4A7E-9DB6-A70C0301CD70}" type="parTrans" cxnId="{87BE2F7D-2086-40C2-8741-5BAAC7968178}">
      <dgm:prSet/>
      <dgm:spPr/>
      <dgm:t>
        <a:bodyPr/>
        <a:lstStyle/>
        <a:p>
          <a:endParaRPr lang="en-AU"/>
        </a:p>
      </dgm:t>
    </dgm:pt>
    <dgm:pt modelId="{0F9852F2-89EE-44CB-87E4-0E02464BBE04}" type="sibTrans" cxnId="{87BE2F7D-2086-40C2-8741-5BAAC7968178}">
      <dgm:prSet/>
      <dgm:spPr/>
      <dgm:t>
        <a:bodyPr/>
        <a:lstStyle/>
        <a:p>
          <a:endParaRPr lang="en-AU"/>
        </a:p>
      </dgm:t>
    </dgm:pt>
    <dgm:pt modelId="{8EEB6568-03C1-403C-B5FC-3757BA27797C}">
      <dgm:prSet phldrT="[Text]" custT="1"/>
      <dgm:spPr/>
      <dgm:t>
        <a:bodyPr/>
        <a:lstStyle/>
        <a:p>
          <a:r>
            <a:rPr lang="en-AU" sz="700"/>
            <a:t>Symptomatic PSG diagnosed OSA</a:t>
          </a:r>
        </a:p>
      </dgm:t>
    </dgm:pt>
    <dgm:pt modelId="{765952A2-B144-45DF-85FC-633DF6AB4D80}" type="parTrans" cxnId="{1709EDC7-EE0C-457E-9669-C23748222E56}">
      <dgm:prSet/>
      <dgm:spPr/>
      <dgm:t>
        <a:bodyPr/>
        <a:lstStyle/>
        <a:p>
          <a:endParaRPr lang="en-AU"/>
        </a:p>
      </dgm:t>
    </dgm:pt>
    <dgm:pt modelId="{D4A61B84-E19D-425C-940B-0468DC8439A6}" type="sibTrans" cxnId="{1709EDC7-EE0C-457E-9669-C23748222E56}">
      <dgm:prSet/>
      <dgm:spPr/>
      <dgm:t>
        <a:bodyPr/>
        <a:lstStyle/>
        <a:p>
          <a:endParaRPr lang="en-AU"/>
        </a:p>
      </dgm:t>
    </dgm:pt>
    <dgm:pt modelId="{9102F478-0668-4248-B937-481E1E516290}">
      <dgm:prSet phldrT="[Text]" custT="1"/>
      <dgm:spPr/>
      <dgm:t>
        <a:bodyPr/>
        <a:lstStyle/>
        <a:p>
          <a:r>
            <a:rPr lang="en-AU" sz="700"/>
            <a:t>Obese</a:t>
          </a:r>
        </a:p>
      </dgm:t>
    </dgm:pt>
    <dgm:pt modelId="{02B14004-6F1B-497D-80AC-7AECA632BF81}" type="parTrans" cxnId="{D70AC7AD-FB45-453F-B9E1-0BACF3B51EB2}">
      <dgm:prSet/>
      <dgm:spPr/>
      <dgm:t>
        <a:bodyPr/>
        <a:lstStyle/>
        <a:p>
          <a:endParaRPr lang="en-AU"/>
        </a:p>
      </dgm:t>
    </dgm:pt>
    <dgm:pt modelId="{4DEC8EDA-5F5C-47C2-8B58-D3CDCF885C6D}" type="sibTrans" cxnId="{D70AC7AD-FB45-453F-B9E1-0BACF3B51EB2}">
      <dgm:prSet/>
      <dgm:spPr/>
      <dgm:t>
        <a:bodyPr/>
        <a:lstStyle/>
        <a:p>
          <a:endParaRPr lang="en-AU"/>
        </a:p>
      </dgm:t>
    </dgm:pt>
    <dgm:pt modelId="{2905853C-5632-45F4-AC46-583750AD84B6}">
      <dgm:prSet phldrT="[Text]" custT="1"/>
      <dgm:spPr/>
      <dgm:t>
        <a:bodyPr/>
        <a:lstStyle/>
        <a:p>
          <a:r>
            <a:rPr lang="en-AU" sz="700"/>
            <a:t>Not enrolled in structured lifestyle modifcation program in past 3 months</a:t>
          </a:r>
        </a:p>
      </dgm:t>
    </dgm:pt>
    <dgm:pt modelId="{313DE070-49BB-4AF7-B8B5-F3DEF33125D7}" type="parTrans" cxnId="{02EB29D6-785C-4520-A843-CC8E01924D78}">
      <dgm:prSet/>
      <dgm:spPr/>
      <dgm:t>
        <a:bodyPr/>
        <a:lstStyle/>
        <a:p>
          <a:endParaRPr lang="en-AU"/>
        </a:p>
      </dgm:t>
    </dgm:pt>
    <dgm:pt modelId="{854920A5-1F2D-4D26-8E75-330F4323AF1E}" type="sibTrans" cxnId="{02EB29D6-785C-4520-A843-CC8E01924D78}">
      <dgm:prSet/>
      <dgm:spPr/>
      <dgm:t>
        <a:bodyPr/>
        <a:lstStyle/>
        <a:p>
          <a:endParaRPr lang="en-AU"/>
        </a:p>
      </dgm:t>
    </dgm:pt>
    <dgm:pt modelId="{9F5E2269-A18D-4B90-99C0-CDF37635E2BA}">
      <dgm:prSet phldrT="[Text]" custT="1"/>
      <dgm:spPr/>
      <dgm:t>
        <a:bodyPr/>
        <a:lstStyle/>
        <a:p>
          <a:r>
            <a:rPr lang="en-AU" sz="700"/>
            <a:t>Unstable disease/illness</a:t>
          </a:r>
        </a:p>
      </dgm:t>
    </dgm:pt>
    <dgm:pt modelId="{4DFD22A0-DA66-4DDA-8602-E03AC7C42B3E}" type="parTrans" cxnId="{3CB6FE5C-6621-4B64-89E8-37952AE60883}">
      <dgm:prSet/>
      <dgm:spPr/>
      <dgm:t>
        <a:bodyPr/>
        <a:lstStyle/>
        <a:p>
          <a:endParaRPr lang="en-AU"/>
        </a:p>
      </dgm:t>
    </dgm:pt>
    <dgm:pt modelId="{2A9EE826-9969-4614-AE1B-69DCFD4A853F}" type="sibTrans" cxnId="{3CB6FE5C-6621-4B64-89E8-37952AE60883}">
      <dgm:prSet/>
      <dgm:spPr/>
      <dgm:t>
        <a:bodyPr/>
        <a:lstStyle/>
        <a:p>
          <a:endParaRPr lang="en-AU"/>
        </a:p>
      </dgm:t>
    </dgm:pt>
    <dgm:pt modelId="{F067825F-B201-4DF3-830E-DD45A36F2586}">
      <dgm:prSet phldrT="[Text]" custT="1"/>
      <dgm:spPr/>
      <dgm:t>
        <a:bodyPr/>
        <a:lstStyle/>
        <a:p>
          <a:r>
            <a:rPr lang="en-AU" sz="700"/>
            <a:t>Contraindication to exercise</a:t>
          </a:r>
        </a:p>
      </dgm:t>
    </dgm:pt>
    <dgm:pt modelId="{E619C9FD-149B-448D-8DF1-BD5143F0F88C}" type="parTrans" cxnId="{A60BA9D4-D39A-40D7-A338-D5C2C329EB7F}">
      <dgm:prSet/>
      <dgm:spPr/>
      <dgm:t>
        <a:bodyPr/>
        <a:lstStyle/>
        <a:p>
          <a:endParaRPr lang="en-AU"/>
        </a:p>
      </dgm:t>
    </dgm:pt>
    <dgm:pt modelId="{714D47E7-7ADB-40D6-BEAA-D9DCC27BC75A}" type="sibTrans" cxnId="{A60BA9D4-D39A-40D7-A338-D5C2C329EB7F}">
      <dgm:prSet/>
      <dgm:spPr/>
      <dgm:t>
        <a:bodyPr/>
        <a:lstStyle/>
        <a:p>
          <a:endParaRPr lang="en-AU"/>
        </a:p>
      </dgm:t>
    </dgm:pt>
    <dgm:pt modelId="{C1950064-BED1-499A-9E1D-A20C78A2E350}">
      <dgm:prSet phldrT="[Text]" custT="1"/>
      <dgm:spPr/>
      <dgm:t>
        <a:bodyPr/>
        <a:lstStyle/>
        <a:p>
          <a:r>
            <a:rPr lang="en-AU" sz="700"/>
            <a:t>EE</a:t>
          </a:r>
        </a:p>
      </dgm:t>
    </dgm:pt>
    <dgm:pt modelId="{68502FFF-C6EE-4B5B-8EDA-86A05B494E23}" type="parTrans" cxnId="{9E18F414-F02E-45AC-819E-15A80B6D7392}">
      <dgm:prSet/>
      <dgm:spPr/>
      <dgm:t>
        <a:bodyPr/>
        <a:lstStyle/>
        <a:p>
          <a:endParaRPr lang="en-AU"/>
        </a:p>
      </dgm:t>
    </dgm:pt>
    <dgm:pt modelId="{5793CD5F-097E-489B-806C-DE3AF077EAF0}" type="sibTrans" cxnId="{9E18F414-F02E-45AC-819E-15A80B6D7392}">
      <dgm:prSet/>
      <dgm:spPr/>
      <dgm:t>
        <a:bodyPr/>
        <a:lstStyle/>
        <a:p>
          <a:endParaRPr lang="en-AU"/>
        </a:p>
      </dgm:t>
    </dgm:pt>
    <dgm:pt modelId="{271BAF13-19B6-4FFF-BED2-F618ED915F0A}">
      <dgm:prSet phldrT="[Text]" custT="1"/>
      <dgm:spPr/>
      <dgm:t>
        <a:bodyPr/>
        <a:lstStyle/>
        <a:p>
          <a:r>
            <a:rPr lang="en-AU" sz="700"/>
            <a:t>HRV</a:t>
          </a:r>
        </a:p>
      </dgm:t>
    </dgm:pt>
    <dgm:pt modelId="{B750FEAA-5343-4BCD-AB8C-130C023367CE}" type="parTrans" cxnId="{32E9AE91-0C89-491F-87CF-0B6E8CCA0219}">
      <dgm:prSet/>
      <dgm:spPr/>
      <dgm:t>
        <a:bodyPr/>
        <a:lstStyle/>
        <a:p>
          <a:endParaRPr lang="en-AU"/>
        </a:p>
      </dgm:t>
    </dgm:pt>
    <dgm:pt modelId="{00B9787F-3293-41FB-89C6-26CE720F4A01}" type="sibTrans" cxnId="{32E9AE91-0C89-491F-87CF-0B6E8CCA0219}">
      <dgm:prSet/>
      <dgm:spPr/>
      <dgm:t>
        <a:bodyPr/>
        <a:lstStyle/>
        <a:p>
          <a:endParaRPr lang="en-AU"/>
        </a:p>
      </dgm:t>
    </dgm:pt>
    <dgm:pt modelId="{926B232B-6D9C-4461-AB0B-D3F5ED72A6B3}">
      <dgm:prSet phldrT="[Text]" custT="1"/>
      <dgm:spPr/>
      <dgm:t>
        <a:bodyPr/>
        <a:lstStyle/>
        <a:p>
          <a:r>
            <a:rPr lang="en-AU" sz="700"/>
            <a:t>CPC</a:t>
          </a:r>
        </a:p>
      </dgm:t>
    </dgm:pt>
    <dgm:pt modelId="{5F592400-60D5-4924-AF86-66DF5D32FFB8}" type="parTrans" cxnId="{178DBA99-338C-4DF1-95B1-8B16FC18CDAE}">
      <dgm:prSet/>
      <dgm:spPr/>
      <dgm:t>
        <a:bodyPr/>
        <a:lstStyle/>
        <a:p>
          <a:endParaRPr lang="en-AU"/>
        </a:p>
      </dgm:t>
    </dgm:pt>
    <dgm:pt modelId="{5031FB78-EF63-44B2-A932-C4D072ABF49D}" type="sibTrans" cxnId="{178DBA99-338C-4DF1-95B1-8B16FC18CDAE}">
      <dgm:prSet/>
      <dgm:spPr/>
      <dgm:t>
        <a:bodyPr/>
        <a:lstStyle/>
        <a:p>
          <a:endParaRPr lang="en-AU"/>
        </a:p>
      </dgm:t>
    </dgm:pt>
    <dgm:pt modelId="{D2755FAA-B5C6-4D20-A234-CC3747327BC7}">
      <dgm:prSet phldrT="[Text]" custT="1"/>
      <dgm:spPr/>
      <dgm:t>
        <a:bodyPr/>
        <a:lstStyle/>
        <a:p>
          <a:r>
            <a:rPr lang="en-AU" sz="700"/>
            <a:t>SNS Activity</a:t>
          </a:r>
        </a:p>
      </dgm:t>
    </dgm:pt>
    <dgm:pt modelId="{895F2F9A-0BF5-4CB0-9A38-E0EF175D5015}" type="parTrans" cxnId="{553101D3-D0C8-4B02-9C7E-8465A740D5AF}">
      <dgm:prSet/>
      <dgm:spPr/>
      <dgm:t>
        <a:bodyPr/>
        <a:lstStyle/>
        <a:p>
          <a:endParaRPr lang="en-AU"/>
        </a:p>
      </dgm:t>
    </dgm:pt>
    <dgm:pt modelId="{210C1CC5-1626-4A0A-B13B-AFCF4FC689D5}" type="sibTrans" cxnId="{553101D3-D0C8-4B02-9C7E-8465A740D5AF}">
      <dgm:prSet/>
      <dgm:spPr/>
      <dgm:t>
        <a:bodyPr/>
        <a:lstStyle/>
        <a:p>
          <a:endParaRPr lang="en-AU"/>
        </a:p>
      </dgm:t>
    </dgm:pt>
    <dgm:pt modelId="{B31B4A89-ABD9-487B-904A-60C3EFE02C2D}">
      <dgm:prSet phldrT="[Text]" custT="1"/>
      <dgm:spPr/>
      <dgm:t>
        <a:bodyPr/>
        <a:lstStyle/>
        <a:p>
          <a:r>
            <a:rPr lang="en-AU" sz="700"/>
            <a:t>Anthropometry</a:t>
          </a:r>
        </a:p>
      </dgm:t>
    </dgm:pt>
    <dgm:pt modelId="{FB8CCB06-5C1F-44E5-B09B-27328542186B}" type="parTrans" cxnId="{37C9D965-49B7-4CD3-B608-5A74108DD4AE}">
      <dgm:prSet/>
      <dgm:spPr/>
      <dgm:t>
        <a:bodyPr/>
        <a:lstStyle/>
        <a:p>
          <a:endParaRPr lang="en-AU"/>
        </a:p>
      </dgm:t>
    </dgm:pt>
    <dgm:pt modelId="{5675D81B-455C-4F06-9D13-BAAF0CA33293}" type="sibTrans" cxnId="{37C9D965-49B7-4CD3-B608-5A74108DD4AE}">
      <dgm:prSet/>
      <dgm:spPr/>
      <dgm:t>
        <a:bodyPr/>
        <a:lstStyle/>
        <a:p>
          <a:endParaRPr lang="en-AU"/>
        </a:p>
      </dgm:t>
    </dgm:pt>
    <dgm:pt modelId="{3F2C7D53-5E01-4637-BE82-C72E57650E8E}">
      <dgm:prSet phldrT="[Text]" custT="1"/>
      <dgm:spPr/>
      <dgm:t>
        <a:bodyPr/>
        <a:lstStyle/>
        <a:p>
          <a:r>
            <a:rPr lang="en-AU" sz="700"/>
            <a:t>QOL</a:t>
          </a:r>
        </a:p>
      </dgm:t>
    </dgm:pt>
    <dgm:pt modelId="{5F170E11-CACD-424A-97F7-04847E5AC596}" type="parTrans" cxnId="{E37C56B3-63B7-4F00-9D1A-0C31EB54C818}">
      <dgm:prSet/>
      <dgm:spPr/>
      <dgm:t>
        <a:bodyPr/>
        <a:lstStyle/>
        <a:p>
          <a:endParaRPr lang="en-AU"/>
        </a:p>
      </dgm:t>
    </dgm:pt>
    <dgm:pt modelId="{95D6E7BD-42D3-4E61-9129-BF8421AC0CDE}" type="sibTrans" cxnId="{E37C56B3-63B7-4F00-9D1A-0C31EB54C818}">
      <dgm:prSet/>
      <dgm:spPr/>
      <dgm:t>
        <a:bodyPr/>
        <a:lstStyle/>
        <a:p>
          <a:endParaRPr lang="en-AU"/>
        </a:p>
      </dgm:t>
    </dgm:pt>
    <dgm:pt modelId="{3C15E6F8-A7F8-45FF-92A3-620A0F10B6B0}">
      <dgm:prSet phldrT="[Text]" custT="1"/>
      <dgm:spPr/>
      <dgm:t>
        <a:bodyPr/>
        <a:lstStyle/>
        <a:p>
          <a:r>
            <a:rPr lang="en-AU" sz="700"/>
            <a:t>AHI</a:t>
          </a:r>
        </a:p>
      </dgm:t>
    </dgm:pt>
    <dgm:pt modelId="{39DFA312-9AAB-4366-AF88-86483735B917}" type="parTrans" cxnId="{FEC010B3-98FA-4437-9349-EC2AE3A5AA16}">
      <dgm:prSet/>
      <dgm:spPr/>
      <dgm:t>
        <a:bodyPr/>
        <a:lstStyle/>
        <a:p>
          <a:endParaRPr lang="en-AU"/>
        </a:p>
      </dgm:t>
    </dgm:pt>
    <dgm:pt modelId="{DF26A998-B31A-47DE-8AB4-8C342C36B5FB}" type="sibTrans" cxnId="{FEC010B3-98FA-4437-9349-EC2AE3A5AA16}">
      <dgm:prSet/>
      <dgm:spPr/>
      <dgm:t>
        <a:bodyPr/>
        <a:lstStyle/>
        <a:p>
          <a:endParaRPr lang="en-AU"/>
        </a:p>
      </dgm:t>
    </dgm:pt>
    <dgm:pt modelId="{CEA95845-A75C-44C3-A8CB-16CC30929C9D}">
      <dgm:prSet phldrT="[Text]" custT="1"/>
      <dgm:spPr/>
      <dgm:t>
        <a:bodyPr/>
        <a:lstStyle/>
        <a:p>
          <a:r>
            <a:rPr lang="en-AU" sz="700"/>
            <a:t>RDI</a:t>
          </a:r>
        </a:p>
      </dgm:t>
    </dgm:pt>
    <dgm:pt modelId="{09EAD0CB-B505-4DAA-9357-B58F7FF828AD}" type="parTrans" cxnId="{F5AAD0D8-4D34-42B1-BEB4-BE54E550411A}">
      <dgm:prSet/>
      <dgm:spPr/>
      <dgm:t>
        <a:bodyPr/>
        <a:lstStyle/>
        <a:p>
          <a:endParaRPr lang="en-AU"/>
        </a:p>
      </dgm:t>
    </dgm:pt>
    <dgm:pt modelId="{7ED02254-5604-4BC6-A513-59C24FEF6BE5}" type="sibTrans" cxnId="{F5AAD0D8-4D34-42B1-BEB4-BE54E550411A}">
      <dgm:prSet/>
      <dgm:spPr/>
      <dgm:t>
        <a:bodyPr/>
        <a:lstStyle/>
        <a:p>
          <a:endParaRPr lang="en-AU"/>
        </a:p>
      </dgm:t>
    </dgm:pt>
    <dgm:pt modelId="{EDCCF7A2-7EE4-4B63-9BCA-8E0A0C8EA13B}">
      <dgm:prSet phldrT="[Text]" custT="1"/>
      <dgm:spPr/>
      <dgm:t>
        <a:bodyPr/>
        <a:lstStyle/>
        <a:p>
          <a:r>
            <a:rPr lang="en-AU" sz="900"/>
            <a:t>EE</a:t>
          </a:r>
        </a:p>
      </dgm:t>
    </dgm:pt>
    <dgm:pt modelId="{BBB35E4E-3022-4F88-B465-7F93A1A6FAC1}" type="parTrans" cxnId="{73A1F8AC-05BF-4332-9380-C04D17214C3A}">
      <dgm:prSet/>
      <dgm:spPr/>
      <dgm:t>
        <a:bodyPr/>
        <a:lstStyle/>
        <a:p>
          <a:endParaRPr lang="en-AU"/>
        </a:p>
      </dgm:t>
    </dgm:pt>
    <dgm:pt modelId="{F715712C-5EE3-4E15-9473-69D86E342AD0}" type="sibTrans" cxnId="{73A1F8AC-05BF-4332-9380-C04D17214C3A}">
      <dgm:prSet/>
      <dgm:spPr/>
      <dgm:t>
        <a:bodyPr/>
        <a:lstStyle/>
        <a:p>
          <a:endParaRPr lang="en-AU"/>
        </a:p>
      </dgm:t>
    </dgm:pt>
    <dgm:pt modelId="{42F94DBE-CF1C-4958-B0A1-B77675AD5631}">
      <dgm:prSet phldrT="[Text]" custT="1"/>
      <dgm:spPr/>
      <dgm:t>
        <a:bodyPr/>
        <a:lstStyle/>
        <a:p>
          <a:r>
            <a:rPr lang="en-AU" sz="700"/>
            <a:t>HRV</a:t>
          </a:r>
        </a:p>
      </dgm:t>
    </dgm:pt>
    <dgm:pt modelId="{FBCAB0C4-FE07-4CC9-8FC9-4580B3334891}" type="parTrans" cxnId="{FA43575B-CA2F-497F-A042-4824105B7E8B}">
      <dgm:prSet/>
      <dgm:spPr/>
      <dgm:t>
        <a:bodyPr/>
        <a:lstStyle/>
        <a:p>
          <a:endParaRPr lang="en-AU"/>
        </a:p>
      </dgm:t>
    </dgm:pt>
    <dgm:pt modelId="{D461030A-F78D-4367-BEE5-DF8D6A6E417C}" type="sibTrans" cxnId="{FA43575B-CA2F-497F-A042-4824105B7E8B}">
      <dgm:prSet/>
      <dgm:spPr/>
      <dgm:t>
        <a:bodyPr/>
        <a:lstStyle/>
        <a:p>
          <a:endParaRPr lang="en-AU"/>
        </a:p>
      </dgm:t>
    </dgm:pt>
    <dgm:pt modelId="{B96FCDB7-14DB-499E-8F95-6B9F01E83EB6}">
      <dgm:prSet phldrT="[Text]" custT="1"/>
      <dgm:spPr/>
      <dgm:t>
        <a:bodyPr/>
        <a:lstStyle/>
        <a:p>
          <a:r>
            <a:rPr lang="en-AU" sz="700"/>
            <a:t>CPC</a:t>
          </a:r>
        </a:p>
      </dgm:t>
    </dgm:pt>
    <dgm:pt modelId="{1319008A-5733-4921-924D-A42300F81497}" type="parTrans" cxnId="{05D63B4E-6DC1-456F-B4B9-FC1B59190756}">
      <dgm:prSet/>
      <dgm:spPr/>
      <dgm:t>
        <a:bodyPr/>
        <a:lstStyle/>
        <a:p>
          <a:endParaRPr lang="en-AU"/>
        </a:p>
      </dgm:t>
    </dgm:pt>
    <dgm:pt modelId="{2E2D56E1-24E9-4CA8-90FF-2DB7D6BDDCE3}" type="sibTrans" cxnId="{05D63B4E-6DC1-456F-B4B9-FC1B59190756}">
      <dgm:prSet/>
      <dgm:spPr/>
      <dgm:t>
        <a:bodyPr/>
        <a:lstStyle/>
        <a:p>
          <a:endParaRPr lang="en-AU"/>
        </a:p>
      </dgm:t>
    </dgm:pt>
    <dgm:pt modelId="{B550649B-39B6-4203-A7E0-54B93D860CBF}">
      <dgm:prSet phldrT="[Text]" custT="1"/>
      <dgm:spPr/>
      <dgm:t>
        <a:bodyPr/>
        <a:lstStyle/>
        <a:p>
          <a:r>
            <a:rPr lang="en-AU" sz="700"/>
            <a:t>SNS Activity</a:t>
          </a:r>
        </a:p>
      </dgm:t>
    </dgm:pt>
    <dgm:pt modelId="{D4821F3E-8936-49D5-BA9C-405FBFE97E73}" type="parTrans" cxnId="{B57247D0-8051-4866-B201-97308BC3FE60}">
      <dgm:prSet/>
      <dgm:spPr/>
      <dgm:t>
        <a:bodyPr/>
        <a:lstStyle/>
        <a:p>
          <a:endParaRPr lang="en-AU"/>
        </a:p>
      </dgm:t>
    </dgm:pt>
    <dgm:pt modelId="{2A94A421-4B59-49BB-9166-3AB1EEB44729}" type="sibTrans" cxnId="{B57247D0-8051-4866-B201-97308BC3FE60}">
      <dgm:prSet/>
      <dgm:spPr/>
      <dgm:t>
        <a:bodyPr/>
        <a:lstStyle/>
        <a:p>
          <a:endParaRPr lang="en-AU"/>
        </a:p>
      </dgm:t>
    </dgm:pt>
    <dgm:pt modelId="{4C2E061F-39E5-4FD3-98B9-4E494E8E3F02}">
      <dgm:prSet phldrT="[Text]" custT="1"/>
      <dgm:spPr/>
      <dgm:t>
        <a:bodyPr/>
        <a:lstStyle/>
        <a:p>
          <a:r>
            <a:rPr lang="en-AU" sz="700"/>
            <a:t>Anthropometry</a:t>
          </a:r>
        </a:p>
      </dgm:t>
    </dgm:pt>
    <dgm:pt modelId="{A4575F14-2F4C-4212-9E7A-3065E3C6C420}" type="parTrans" cxnId="{FBF95C7D-4E33-4E2F-90ED-F95C0A7903E1}">
      <dgm:prSet/>
      <dgm:spPr/>
      <dgm:t>
        <a:bodyPr/>
        <a:lstStyle/>
        <a:p>
          <a:endParaRPr lang="en-AU"/>
        </a:p>
      </dgm:t>
    </dgm:pt>
    <dgm:pt modelId="{6A54376C-D3C0-42F2-BA41-7A12CF66499A}" type="sibTrans" cxnId="{FBF95C7D-4E33-4E2F-90ED-F95C0A7903E1}">
      <dgm:prSet/>
      <dgm:spPr/>
      <dgm:t>
        <a:bodyPr/>
        <a:lstStyle/>
        <a:p>
          <a:endParaRPr lang="en-AU"/>
        </a:p>
      </dgm:t>
    </dgm:pt>
    <dgm:pt modelId="{370D6E7F-A0DF-435E-9310-4B568548CBED}">
      <dgm:prSet phldrT="[Text]" custT="1"/>
      <dgm:spPr/>
      <dgm:t>
        <a:bodyPr/>
        <a:lstStyle/>
        <a:p>
          <a:r>
            <a:rPr lang="en-AU" sz="700"/>
            <a:t>QOL</a:t>
          </a:r>
        </a:p>
      </dgm:t>
    </dgm:pt>
    <dgm:pt modelId="{1F0525E6-0302-459C-B651-79CB1E969E05}" type="parTrans" cxnId="{1D07D386-2EC6-42E1-9FA2-2861F803D2A4}">
      <dgm:prSet/>
      <dgm:spPr/>
      <dgm:t>
        <a:bodyPr/>
        <a:lstStyle/>
        <a:p>
          <a:endParaRPr lang="en-AU"/>
        </a:p>
      </dgm:t>
    </dgm:pt>
    <dgm:pt modelId="{0F4554E1-CFD5-4B1F-8BBB-84C6E1AB0F43}" type="sibTrans" cxnId="{1D07D386-2EC6-42E1-9FA2-2861F803D2A4}">
      <dgm:prSet/>
      <dgm:spPr/>
      <dgm:t>
        <a:bodyPr/>
        <a:lstStyle/>
        <a:p>
          <a:endParaRPr lang="en-AU"/>
        </a:p>
      </dgm:t>
    </dgm:pt>
    <dgm:pt modelId="{0EFD2B02-E36B-426A-9B53-517BA2D53E5F}">
      <dgm:prSet phldrT="[Text]" custT="1"/>
      <dgm:spPr/>
      <dgm:t>
        <a:bodyPr/>
        <a:lstStyle/>
        <a:p>
          <a:r>
            <a:rPr lang="en-AU" sz="700"/>
            <a:t>AHI</a:t>
          </a:r>
        </a:p>
      </dgm:t>
    </dgm:pt>
    <dgm:pt modelId="{3771AFDE-0B06-4049-B22C-A06AE3BC82CD}" type="parTrans" cxnId="{5CD31CAF-929B-4133-8404-6592EF5BD6F8}">
      <dgm:prSet/>
      <dgm:spPr/>
      <dgm:t>
        <a:bodyPr/>
        <a:lstStyle/>
        <a:p>
          <a:endParaRPr lang="en-AU"/>
        </a:p>
      </dgm:t>
    </dgm:pt>
    <dgm:pt modelId="{BFB894C3-A32C-46EB-94AC-620B3D875462}" type="sibTrans" cxnId="{5CD31CAF-929B-4133-8404-6592EF5BD6F8}">
      <dgm:prSet/>
      <dgm:spPr/>
      <dgm:t>
        <a:bodyPr/>
        <a:lstStyle/>
        <a:p>
          <a:endParaRPr lang="en-AU"/>
        </a:p>
      </dgm:t>
    </dgm:pt>
    <dgm:pt modelId="{E65E2349-6FA6-4D21-8A27-27ACD687EAAC}">
      <dgm:prSet phldrT="[Text]" custT="1"/>
      <dgm:spPr/>
      <dgm:t>
        <a:bodyPr/>
        <a:lstStyle/>
        <a:p>
          <a:r>
            <a:rPr lang="en-AU" sz="700"/>
            <a:t>RDI</a:t>
          </a:r>
        </a:p>
      </dgm:t>
    </dgm:pt>
    <dgm:pt modelId="{4A8D4BD7-EDD2-4471-9D40-19B1329C6A59}" type="parTrans" cxnId="{574BCBF0-AF63-4A36-B80D-5993DFA02DFD}">
      <dgm:prSet/>
      <dgm:spPr/>
      <dgm:t>
        <a:bodyPr/>
        <a:lstStyle/>
        <a:p>
          <a:endParaRPr lang="en-AU"/>
        </a:p>
      </dgm:t>
    </dgm:pt>
    <dgm:pt modelId="{CBAD34AF-F7DF-45F7-8B0A-238ABFBC4C6E}" type="sibTrans" cxnId="{574BCBF0-AF63-4A36-B80D-5993DFA02DFD}">
      <dgm:prSet/>
      <dgm:spPr/>
      <dgm:t>
        <a:bodyPr/>
        <a:lstStyle/>
        <a:p>
          <a:endParaRPr lang="en-AU"/>
        </a:p>
      </dgm:t>
    </dgm:pt>
    <dgm:pt modelId="{A121B0C3-9377-404B-8B2A-2A49CEE06D2A}">
      <dgm:prSet phldrT="[Text]" custT="1"/>
      <dgm:spPr/>
      <dgm:t>
        <a:bodyPr/>
        <a:lstStyle/>
        <a:p>
          <a:r>
            <a:rPr lang="en-AU" sz="1400"/>
            <a:t>Optifast: Weight Loss Phase</a:t>
          </a:r>
        </a:p>
      </dgm:t>
    </dgm:pt>
    <dgm:pt modelId="{15B448E6-5183-054C-A465-A751D9F713CF}" type="parTrans" cxnId="{D324C12E-C07E-9C48-8A8F-BD40E2C68C6D}">
      <dgm:prSet/>
      <dgm:spPr/>
      <dgm:t>
        <a:bodyPr/>
        <a:lstStyle/>
        <a:p>
          <a:endParaRPr lang="en-US"/>
        </a:p>
      </dgm:t>
    </dgm:pt>
    <dgm:pt modelId="{D559338C-164F-CC45-858B-29B6D853DD5F}" type="sibTrans" cxnId="{D324C12E-C07E-9C48-8A8F-BD40E2C68C6D}">
      <dgm:prSet/>
      <dgm:spPr/>
      <dgm:t>
        <a:bodyPr/>
        <a:lstStyle/>
        <a:p>
          <a:endParaRPr lang="en-US"/>
        </a:p>
      </dgm:t>
    </dgm:pt>
    <dgm:pt modelId="{F2EC1C23-D587-42A8-8BC6-2AE7382CBA6A}" type="pres">
      <dgm:prSet presAssocID="{5223B651-9824-4653-92E2-D34A54B038C4}" presName="Name0" presStyleCnt="0">
        <dgm:presLayoutVars>
          <dgm:dir/>
          <dgm:animLvl val="lvl"/>
          <dgm:resizeHandles val="exact"/>
        </dgm:presLayoutVars>
      </dgm:prSet>
      <dgm:spPr/>
      <dgm:t>
        <a:bodyPr/>
        <a:lstStyle/>
        <a:p>
          <a:endParaRPr lang="en-AU"/>
        </a:p>
      </dgm:t>
    </dgm:pt>
    <dgm:pt modelId="{7C215981-133E-4B56-98B4-95719F8A2E9F}" type="pres">
      <dgm:prSet presAssocID="{42DC98E7-2202-4F9F-8333-B567E54E97CE}" presName="boxAndChildren" presStyleCnt="0"/>
      <dgm:spPr/>
    </dgm:pt>
    <dgm:pt modelId="{71C9D122-5235-41C2-A51E-5037BC037916}" type="pres">
      <dgm:prSet presAssocID="{42DC98E7-2202-4F9F-8333-B567E54E97CE}" presName="parentTextBox" presStyleLbl="node1" presStyleIdx="0" presStyleCnt="7" custScaleY="763308"/>
      <dgm:spPr/>
      <dgm:t>
        <a:bodyPr/>
        <a:lstStyle/>
        <a:p>
          <a:endParaRPr lang="en-AU"/>
        </a:p>
      </dgm:t>
    </dgm:pt>
    <dgm:pt modelId="{FDDDF012-7403-4E32-A236-C2FB173129BA}" type="pres">
      <dgm:prSet presAssocID="{42DC98E7-2202-4F9F-8333-B567E54E97CE}" presName="entireBox" presStyleLbl="node1" presStyleIdx="0" presStyleCnt="7" custScaleY="1763443" custLinFactNeighborX="17647" custLinFactNeighborY="18888"/>
      <dgm:spPr/>
      <dgm:t>
        <a:bodyPr/>
        <a:lstStyle/>
        <a:p>
          <a:endParaRPr lang="en-AU"/>
        </a:p>
      </dgm:t>
    </dgm:pt>
    <dgm:pt modelId="{BE18EB59-15E3-40C7-A14D-2FD2B192690B}" type="pres">
      <dgm:prSet presAssocID="{42DC98E7-2202-4F9F-8333-B567E54E97CE}" presName="descendantBox" presStyleCnt="0"/>
      <dgm:spPr/>
    </dgm:pt>
    <dgm:pt modelId="{C92A8105-BC24-4394-A8AB-58357920DD1F}" type="pres">
      <dgm:prSet presAssocID="{EDCCF7A2-7EE4-4B63-9BCA-8E0A0C8EA13B}" presName="childTextBox" presStyleLbl="fgAccFollowNode1" presStyleIdx="0" presStyleCnt="36" custScaleY="1078764">
        <dgm:presLayoutVars>
          <dgm:bulletEnabled val="1"/>
        </dgm:presLayoutVars>
      </dgm:prSet>
      <dgm:spPr/>
      <dgm:t>
        <a:bodyPr/>
        <a:lstStyle/>
        <a:p>
          <a:endParaRPr lang="en-AU"/>
        </a:p>
      </dgm:t>
    </dgm:pt>
    <dgm:pt modelId="{EC2C95CB-17A5-46A7-B0B0-0BB500662B5F}" type="pres">
      <dgm:prSet presAssocID="{42F94DBE-CF1C-4958-B0A1-B77675AD5631}" presName="childTextBox" presStyleLbl="fgAccFollowNode1" presStyleIdx="1" presStyleCnt="36" custScaleY="1156693">
        <dgm:presLayoutVars>
          <dgm:bulletEnabled val="1"/>
        </dgm:presLayoutVars>
      </dgm:prSet>
      <dgm:spPr/>
      <dgm:t>
        <a:bodyPr/>
        <a:lstStyle/>
        <a:p>
          <a:endParaRPr lang="en-AU"/>
        </a:p>
      </dgm:t>
    </dgm:pt>
    <dgm:pt modelId="{21752DD6-E2A0-421A-B066-65DB9AE1CB84}" type="pres">
      <dgm:prSet presAssocID="{B96FCDB7-14DB-499E-8F95-6B9F01E83EB6}" presName="childTextBox" presStyleLbl="fgAccFollowNode1" presStyleIdx="2" presStyleCnt="36" custScaleY="1156693">
        <dgm:presLayoutVars>
          <dgm:bulletEnabled val="1"/>
        </dgm:presLayoutVars>
      </dgm:prSet>
      <dgm:spPr/>
      <dgm:t>
        <a:bodyPr/>
        <a:lstStyle/>
        <a:p>
          <a:endParaRPr lang="en-AU"/>
        </a:p>
      </dgm:t>
    </dgm:pt>
    <dgm:pt modelId="{4845BBE8-295A-476A-A40F-356C86848BAE}" type="pres">
      <dgm:prSet presAssocID="{B550649B-39B6-4203-A7E0-54B93D860CBF}" presName="childTextBox" presStyleLbl="fgAccFollowNode1" presStyleIdx="3" presStyleCnt="36" custScaleY="1156693">
        <dgm:presLayoutVars>
          <dgm:bulletEnabled val="1"/>
        </dgm:presLayoutVars>
      </dgm:prSet>
      <dgm:spPr/>
      <dgm:t>
        <a:bodyPr/>
        <a:lstStyle/>
        <a:p>
          <a:endParaRPr lang="en-AU"/>
        </a:p>
      </dgm:t>
    </dgm:pt>
    <dgm:pt modelId="{57083E43-9A04-4EC2-9DA6-8D05463BA2C3}" type="pres">
      <dgm:prSet presAssocID="{4C2E061F-39E5-4FD3-98B9-4E494E8E3F02}" presName="childTextBox" presStyleLbl="fgAccFollowNode1" presStyleIdx="4" presStyleCnt="36" custScaleX="117555" custScaleY="1156693">
        <dgm:presLayoutVars>
          <dgm:bulletEnabled val="1"/>
        </dgm:presLayoutVars>
      </dgm:prSet>
      <dgm:spPr/>
      <dgm:t>
        <a:bodyPr/>
        <a:lstStyle/>
        <a:p>
          <a:endParaRPr lang="en-AU"/>
        </a:p>
      </dgm:t>
    </dgm:pt>
    <dgm:pt modelId="{EC5453E1-BD08-4325-B697-44F60C29C261}" type="pres">
      <dgm:prSet presAssocID="{370D6E7F-A0DF-435E-9310-4B568548CBED}" presName="childTextBox" presStyleLbl="fgAccFollowNode1" presStyleIdx="5" presStyleCnt="36" custScaleY="1156693">
        <dgm:presLayoutVars>
          <dgm:bulletEnabled val="1"/>
        </dgm:presLayoutVars>
      </dgm:prSet>
      <dgm:spPr/>
      <dgm:t>
        <a:bodyPr/>
        <a:lstStyle/>
        <a:p>
          <a:endParaRPr lang="en-AU"/>
        </a:p>
      </dgm:t>
    </dgm:pt>
    <dgm:pt modelId="{AD2D90F0-214F-4588-A2AB-25375DC496AB}" type="pres">
      <dgm:prSet presAssocID="{0EFD2B02-E36B-426A-9B53-517BA2D53E5F}" presName="childTextBox" presStyleLbl="fgAccFollowNode1" presStyleIdx="6" presStyleCnt="36" custScaleY="1156693">
        <dgm:presLayoutVars>
          <dgm:bulletEnabled val="1"/>
        </dgm:presLayoutVars>
      </dgm:prSet>
      <dgm:spPr/>
      <dgm:t>
        <a:bodyPr/>
        <a:lstStyle/>
        <a:p>
          <a:endParaRPr lang="en-AU"/>
        </a:p>
      </dgm:t>
    </dgm:pt>
    <dgm:pt modelId="{20CBD3BE-ADBF-4CCE-962E-FE1696B5A18E}" type="pres">
      <dgm:prSet presAssocID="{E65E2349-6FA6-4D21-8A27-27ACD687EAAC}" presName="childTextBox" presStyleLbl="fgAccFollowNode1" presStyleIdx="7" presStyleCnt="36" custScaleY="1156693">
        <dgm:presLayoutVars>
          <dgm:bulletEnabled val="1"/>
        </dgm:presLayoutVars>
      </dgm:prSet>
      <dgm:spPr/>
      <dgm:t>
        <a:bodyPr/>
        <a:lstStyle/>
        <a:p>
          <a:endParaRPr lang="en-AU"/>
        </a:p>
      </dgm:t>
    </dgm:pt>
    <dgm:pt modelId="{273E8BF1-AF22-45E1-9CAF-A58BC3BF2E22}" type="pres">
      <dgm:prSet presAssocID="{937E2455-1890-40B2-80AA-FA1F7B746583}" presName="sp" presStyleCnt="0"/>
      <dgm:spPr/>
    </dgm:pt>
    <dgm:pt modelId="{851C6D54-101C-4981-A792-35428F0DBE25}" type="pres">
      <dgm:prSet presAssocID="{1951D90D-DBA9-487D-9BA5-CC1EE007C420}" presName="arrowAndChildren" presStyleCnt="0"/>
      <dgm:spPr/>
    </dgm:pt>
    <dgm:pt modelId="{155F8BBC-A78F-4FE3-8AC7-176AD6C19FFD}" type="pres">
      <dgm:prSet presAssocID="{1951D90D-DBA9-487D-9BA5-CC1EE007C420}" presName="parentTextArrow" presStyleLbl="node1" presStyleIdx="0" presStyleCnt="7"/>
      <dgm:spPr/>
      <dgm:t>
        <a:bodyPr/>
        <a:lstStyle/>
        <a:p>
          <a:endParaRPr lang="en-AU"/>
        </a:p>
      </dgm:t>
    </dgm:pt>
    <dgm:pt modelId="{AC24D933-3263-4B49-AF8D-88BD9830EBA6}" type="pres">
      <dgm:prSet presAssocID="{1951D90D-DBA9-487D-9BA5-CC1EE007C420}" presName="arrow" presStyleLbl="node1" presStyleIdx="1" presStyleCnt="7" custScaleY="1434230" custLinFactNeighborX="1471" custLinFactNeighborY="27243"/>
      <dgm:spPr/>
      <dgm:t>
        <a:bodyPr/>
        <a:lstStyle/>
        <a:p>
          <a:endParaRPr lang="en-AU"/>
        </a:p>
      </dgm:t>
    </dgm:pt>
    <dgm:pt modelId="{ABF153CD-DF7D-489F-B85E-E383E10BD5E3}" type="pres">
      <dgm:prSet presAssocID="{1951D90D-DBA9-487D-9BA5-CC1EE007C420}" presName="descendantArrow" presStyleCnt="0"/>
      <dgm:spPr/>
    </dgm:pt>
    <dgm:pt modelId="{980E6D9E-8F56-40F4-96BC-B1DA2C9EC2C2}" type="pres">
      <dgm:prSet presAssocID="{EA2C8B2C-7251-401C-B596-87ADF6595FBD}" presName="childTextArrow" presStyleLbl="fgAccFollowNode1" presStyleIdx="8" presStyleCnt="36" custScaleY="2000000">
        <dgm:presLayoutVars>
          <dgm:bulletEnabled val="1"/>
        </dgm:presLayoutVars>
      </dgm:prSet>
      <dgm:spPr/>
      <dgm:t>
        <a:bodyPr/>
        <a:lstStyle/>
        <a:p>
          <a:endParaRPr lang="en-AU"/>
        </a:p>
      </dgm:t>
    </dgm:pt>
    <dgm:pt modelId="{10D6CCD9-41F4-4AB5-A186-04F6F3B8F7FF}" type="pres">
      <dgm:prSet presAssocID="{56D732C5-9E7E-442C-8BAB-146DA9A0B8ED}" presName="childTextArrow" presStyleLbl="fgAccFollowNode1" presStyleIdx="9" presStyleCnt="36" custScaleY="2000000">
        <dgm:presLayoutVars>
          <dgm:bulletEnabled val="1"/>
        </dgm:presLayoutVars>
      </dgm:prSet>
      <dgm:spPr/>
      <dgm:t>
        <a:bodyPr/>
        <a:lstStyle/>
        <a:p>
          <a:endParaRPr lang="en-AU"/>
        </a:p>
      </dgm:t>
    </dgm:pt>
    <dgm:pt modelId="{1F775EA6-CD41-8C44-BFCA-E438D806CB5F}" type="pres">
      <dgm:prSet presAssocID="{D559338C-164F-CC45-858B-29B6D853DD5F}" presName="sp" presStyleCnt="0"/>
      <dgm:spPr/>
    </dgm:pt>
    <dgm:pt modelId="{94CE6AEA-2EC3-A941-95B5-7D24587744A5}" type="pres">
      <dgm:prSet presAssocID="{A121B0C3-9377-404B-8B2A-2A49CEE06D2A}" presName="arrowAndChildren" presStyleCnt="0"/>
      <dgm:spPr/>
    </dgm:pt>
    <dgm:pt modelId="{44EDF7FD-2703-7E49-AF79-46B1FFE73DF4}" type="pres">
      <dgm:prSet presAssocID="{A121B0C3-9377-404B-8B2A-2A49CEE06D2A}" presName="parentTextArrow" presStyleLbl="node1" presStyleIdx="2" presStyleCnt="7" custScaleY="597174"/>
      <dgm:spPr/>
      <dgm:t>
        <a:bodyPr/>
        <a:lstStyle/>
        <a:p>
          <a:endParaRPr lang="en-US"/>
        </a:p>
      </dgm:t>
    </dgm:pt>
    <dgm:pt modelId="{972D6C72-2BFA-4377-B901-29BF6E54FEF7}" type="pres">
      <dgm:prSet presAssocID="{436B7C7E-F67F-4506-8392-061D96452D83}" presName="sp" presStyleCnt="0"/>
      <dgm:spPr/>
    </dgm:pt>
    <dgm:pt modelId="{00C93D71-296C-4144-915F-4283A7657FBA}" type="pres">
      <dgm:prSet presAssocID="{3DCE8A7C-6F53-4DED-A33B-3A21C7F932B5}" presName="arrowAndChildren" presStyleCnt="0"/>
      <dgm:spPr/>
    </dgm:pt>
    <dgm:pt modelId="{44DC9F47-CB87-4763-AF86-48001E3A6206}" type="pres">
      <dgm:prSet presAssocID="{3DCE8A7C-6F53-4DED-A33B-3A21C7F932B5}" presName="parentTextArrow" presStyleLbl="node1" presStyleIdx="2" presStyleCnt="7" custScaleY="1078559"/>
      <dgm:spPr/>
      <dgm:t>
        <a:bodyPr/>
        <a:lstStyle/>
        <a:p>
          <a:endParaRPr lang="en-AU"/>
        </a:p>
      </dgm:t>
    </dgm:pt>
    <dgm:pt modelId="{4AF83ADA-2812-4025-B310-3566AF71FBB8}" type="pres">
      <dgm:prSet presAssocID="{3DCE8A7C-6F53-4DED-A33B-3A21C7F932B5}" presName="arrow" presStyleLbl="node1" presStyleIdx="3" presStyleCnt="7" custScaleY="1322566"/>
      <dgm:spPr/>
      <dgm:t>
        <a:bodyPr/>
        <a:lstStyle/>
        <a:p>
          <a:endParaRPr lang="en-AU"/>
        </a:p>
      </dgm:t>
    </dgm:pt>
    <dgm:pt modelId="{584A2502-B5E5-48D1-8836-478C51B4C98D}" type="pres">
      <dgm:prSet presAssocID="{3DCE8A7C-6F53-4DED-A33B-3A21C7F932B5}" presName="descendantArrow" presStyleCnt="0"/>
      <dgm:spPr/>
    </dgm:pt>
    <dgm:pt modelId="{23363019-2ABF-4DE6-9326-68F5ED07FC96}" type="pres">
      <dgm:prSet presAssocID="{C1950064-BED1-499A-9E1D-A20C78A2E350}" presName="childTextArrow" presStyleLbl="fgAccFollowNode1" presStyleIdx="10" presStyleCnt="36" custScaleY="1126926">
        <dgm:presLayoutVars>
          <dgm:bulletEnabled val="1"/>
        </dgm:presLayoutVars>
      </dgm:prSet>
      <dgm:spPr/>
      <dgm:t>
        <a:bodyPr/>
        <a:lstStyle/>
        <a:p>
          <a:endParaRPr lang="en-AU"/>
        </a:p>
      </dgm:t>
    </dgm:pt>
    <dgm:pt modelId="{DEA39B6D-5482-459C-8458-9AB1F73B6A99}" type="pres">
      <dgm:prSet presAssocID="{271BAF13-19B6-4FFF-BED2-F618ED915F0A}" presName="childTextArrow" presStyleLbl="fgAccFollowNode1" presStyleIdx="11" presStyleCnt="36" custScaleY="1156693">
        <dgm:presLayoutVars>
          <dgm:bulletEnabled val="1"/>
        </dgm:presLayoutVars>
      </dgm:prSet>
      <dgm:spPr/>
      <dgm:t>
        <a:bodyPr/>
        <a:lstStyle/>
        <a:p>
          <a:endParaRPr lang="en-AU"/>
        </a:p>
      </dgm:t>
    </dgm:pt>
    <dgm:pt modelId="{70411B88-4D7A-4E19-9680-7B2099B58F8D}" type="pres">
      <dgm:prSet presAssocID="{926B232B-6D9C-4461-AB0B-D3F5ED72A6B3}" presName="childTextArrow" presStyleLbl="fgAccFollowNode1" presStyleIdx="12" presStyleCnt="36" custScaleY="1156693">
        <dgm:presLayoutVars>
          <dgm:bulletEnabled val="1"/>
        </dgm:presLayoutVars>
      </dgm:prSet>
      <dgm:spPr/>
      <dgm:t>
        <a:bodyPr/>
        <a:lstStyle/>
        <a:p>
          <a:endParaRPr lang="en-AU"/>
        </a:p>
      </dgm:t>
    </dgm:pt>
    <dgm:pt modelId="{43C8DE42-67DE-4B97-BAC1-ACE3F1FBF428}" type="pres">
      <dgm:prSet presAssocID="{D2755FAA-B5C6-4D20-A234-CC3747327BC7}" presName="childTextArrow" presStyleLbl="fgAccFollowNode1" presStyleIdx="13" presStyleCnt="36" custScaleY="1156693">
        <dgm:presLayoutVars>
          <dgm:bulletEnabled val="1"/>
        </dgm:presLayoutVars>
      </dgm:prSet>
      <dgm:spPr/>
      <dgm:t>
        <a:bodyPr/>
        <a:lstStyle/>
        <a:p>
          <a:endParaRPr lang="en-AU"/>
        </a:p>
      </dgm:t>
    </dgm:pt>
    <dgm:pt modelId="{9A31223A-ED0D-463E-9958-42515D0A18CE}" type="pres">
      <dgm:prSet presAssocID="{B31B4A89-ABD9-487B-904A-60C3EFE02C2D}" presName="childTextArrow" presStyleLbl="fgAccFollowNode1" presStyleIdx="14" presStyleCnt="36" custScaleX="117555" custScaleY="1156693">
        <dgm:presLayoutVars>
          <dgm:bulletEnabled val="1"/>
        </dgm:presLayoutVars>
      </dgm:prSet>
      <dgm:spPr/>
      <dgm:t>
        <a:bodyPr/>
        <a:lstStyle/>
        <a:p>
          <a:endParaRPr lang="en-AU"/>
        </a:p>
      </dgm:t>
    </dgm:pt>
    <dgm:pt modelId="{A70E6E88-B600-4989-BFF0-ACE3718EB623}" type="pres">
      <dgm:prSet presAssocID="{3F2C7D53-5E01-4637-BE82-C72E57650E8E}" presName="childTextArrow" presStyleLbl="fgAccFollowNode1" presStyleIdx="15" presStyleCnt="36" custScaleY="1156693">
        <dgm:presLayoutVars>
          <dgm:bulletEnabled val="1"/>
        </dgm:presLayoutVars>
      </dgm:prSet>
      <dgm:spPr/>
      <dgm:t>
        <a:bodyPr/>
        <a:lstStyle/>
        <a:p>
          <a:endParaRPr lang="en-AU"/>
        </a:p>
      </dgm:t>
    </dgm:pt>
    <dgm:pt modelId="{C37AD2A0-1344-408B-90FD-42F9313DAFC2}" type="pres">
      <dgm:prSet presAssocID="{3C15E6F8-A7F8-45FF-92A3-620A0F10B6B0}" presName="childTextArrow" presStyleLbl="fgAccFollowNode1" presStyleIdx="16" presStyleCnt="36" custScaleY="1156693">
        <dgm:presLayoutVars>
          <dgm:bulletEnabled val="1"/>
        </dgm:presLayoutVars>
      </dgm:prSet>
      <dgm:spPr/>
      <dgm:t>
        <a:bodyPr/>
        <a:lstStyle/>
        <a:p>
          <a:endParaRPr lang="en-AU"/>
        </a:p>
      </dgm:t>
    </dgm:pt>
    <dgm:pt modelId="{8E637713-56F2-4029-90B4-789409C260CC}" type="pres">
      <dgm:prSet presAssocID="{CEA95845-A75C-44C3-A8CB-16CC30929C9D}" presName="childTextArrow" presStyleLbl="fgAccFollowNode1" presStyleIdx="17" presStyleCnt="36" custScaleY="1156693">
        <dgm:presLayoutVars>
          <dgm:bulletEnabled val="1"/>
        </dgm:presLayoutVars>
      </dgm:prSet>
      <dgm:spPr/>
      <dgm:t>
        <a:bodyPr/>
        <a:lstStyle/>
        <a:p>
          <a:endParaRPr lang="en-AU"/>
        </a:p>
      </dgm:t>
    </dgm:pt>
    <dgm:pt modelId="{B774697A-FFDB-4B6D-B21B-632F9732480E}" type="pres">
      <dgm:prSet presAssocID="{AA0396A3-A2A0-449D-9769-C0FC8ECB1340}" presName="sp" presStyleCnt="0"/>
      <dgm:spPr/>
    </dgm:pt>
    <dgm:pt modelId="{FE9348D3-BB13-4821-9406-4B09859FE53D}" type="pres">
      <dgm:prSet presAssocID="{920D81E4-0C56-4669-A73E-930D75097ED7}" presName="arrowAndChildren" presStyleCnt="0"/>
      <dgm:spPr/>
    </dgm:pt>
    <dgm:pt modelId="{C9DF3139-AE44-4394-8759-37723C7CEA70}" type="pres">
      <dgm:prSet presAssocID="{920D81E4-0C56-4669-A73E-930D75097ED7}" presName="parentTextArrow" presStyleLbl="node1" presStyleIdx="3" presStyleCnt="7" custScaleY="1754475"/>
      <dgm:spPr/>
      <dgm:t>
        <a:bodyPr/>
        <a:lstStyle/>
        <a:p>
          <a:endParaRPr lang="en-AU"/>
        </a:p>
      </dgm:t>
    </dgm:pt>
    <dgm:pt modelId="{66E6F2DA-8420-41C9-8F75-58558B9E6735}" type="pres">
      <dgm:prSet presAssocID="{920D81E4-0C56-4669-A73E-930D75097ED7}" presName="arrow" presStyleLbl="node1" presStyleIdx="4" presStyleCnt="7" custScaleY="1451434" custLinFactNeighborY="-14726"/>
      <dgm:spPr/>
      <dgm:t>
        <a:bodyPr/>
        <a:lstStyle/>
        <a:p>
          <a:endParaRPr lang="en-AU"/>
        </a:p>
      </dgm:t>
    </dgm:pt>
    <dgm:pt modelId="{10A5D0F0-D2DC-4421-8BE2-66E38C9DC8F2}" type="pres">
      <dgm:prSet presAssocID="{920D81E4-0C56-4669-A73E-930D75097ED7}" presName="descendantArrow" presStyleCnt="0"/>
      <dgm:spPr/>
    </dgm:pt>
    <dgm:pt modelId="{FADD943C-DE01-4C13-A805-CAE98E1A8EE7}" type="pres">
      <dgm:prSet presAssocID="{6582F9D0-45A0-49A9-A9AF-AC1B746DCE22}" presName="childTextArrow" presStyleLbl="fgAccFollowNode1" presStyleIdx="18" presStyleCnt="36" custScaleX="2000000" custScaleY="2000000" custLinFactNeighborX="-1786" custLinFactNeighborY="12348">
        <dgm:presLayoutVars>
          <dgm:bulletEnabled val="1"/>
        </dgm:presLayoutVars>
      </dgm:prSet>
      <dgm:spPr/>
      <dgm:t>
        <a:bodyPr/>
        <a:lstStyle/>
        <a:p>
          <a:endParaRPr lang="en-AU"/>
        </a:p>
      </dgm:t>
    </dgm:pt>
    <dgm:pt modelId="{64173A87-87C1-49AB-A315-68AC5492C213}" type="pres">
      <dgm:prSet presAssocID="{8EEB6568-03C1-403C-B5FC-3757BA27797C}" presName="childTextArrow" presStyleLbl="fgAccFollowNode1" presStyleIdx="19" presStyleCnt="36" custScaleX="2000000" custScaleY="2000000" custLinFactNeighborX="-1786" custLinFactNeighborY="12348">
        <dgm:presLayoutVars>
          <dgm:bulletEnabled val="1"/>
        </dgm:presLayoutVars>
      </dgm:prSet>
      <dgm:spPr/>
      <dgm:t>
        <a:bodyPr/>
        <a:lstStyle/>
        <a:p>
          <a:endParaRPr lang="en-AU"/>
        </a:p>
      </dgm:t>
    </dgm:pt>
    <dgm:pt modelId="{72E9DE2B-1DFE-4900-9481-18F749D7E322}" type="pres">
      <dgm:prSet presAssocID="{9102F478-0668-4248-B937-481E1E516290}" presName="childTextArrow" presStyleLbl="fgAccFollowNode1" presStyleIdx="20" presStyleCnt="36" custScaleX="2000000" custScaleY="2000000" custLinFactNeighborX="-1786" custLinFactNeighborY="12348">
        <dgm:presLayoutVars>
          <dgm:bulletEnabled val="1"/>
        </dgm:presLayoutVars>
      </dgm:prSet>
      <dgm:spPr/>
      <dgm:t>
        <a:bodyPr/>
        <a:lstStyle/>
        <a:p>
          <a:endParaRPr lang="en-AU"/>
        </a:p>
      </dgm:t>
    </dgm:pt>
    <dgm:pt modelId="{7C5867CE-459A-4A89-BE89-1AD0EBE596F1}" type="pres">
      <dgm:prSet presAssocID="{2905853C-5632-45F4-AC46-583750AD84B6}" presName="childTextArrow" presStyleLbl="fgAccFollowNode1" presStyleIdx="21" presStyleCnt="36" custScaleX="2000000" custScaleY="2000000" custLinFactNeighborY="0">
        <dgm:presLayoutVars>
          <dgm:bulletEnabled val="1"/>
        </dgm:presLayoutVars>
      </dgm:prSet>
      <dgm:spPr/>
      <dgm:t>
        <a:bodyPr/>
        <a:lstStyle/>
        <a:p>
          <a:endParaRPr lang="en-AU"/>
        </a:p>
      </dgm:t>
    </dgm:pt>
    <dgm:pt modelId="{9D246012-1BE0-4DEE-B8EC-69401DD62633}" type="pres">
      <dgm:prSet presAssocID="{9F5E2269-A18D-4B90-99C0-CDF37635E2BA}" presName="childTextArrow" presStyleLbl="fgAccFollowNode1" presStyleIdx="22" presStyleCnt="36" custScaleX="2000000" custScaleY="2000000">
        <dgm:presLayoutVars>
          <dgm:bulletEnabled val="1"/>
        </dgm:presLayoutVars>
      </dgm:prSet>
      <dgm:spPr/>
      <dgm:t>
        <a:bodyPr/>
        <a:lstStyle/>
        <a:p>
          <a:endParaRPr lang="en-AU"/>
        </a:p>
      </dgm:t>
    </dgm:pt>
    <dgm:pt modelId="{07F62B62-754B-4E32-A978-7C4E55B27B21}" type="pres">
      <dgm:prSet presAssocID="{F067825F-B201-4DF3-830E-DD45A36F2586}" presName="childTextArrow" presStyleLbl="fgAccFollowNode1" presStyleIdx="23" presStyleCnt="36" custScaleX="2000000" custScaleY="2000000">
        <dgm:presLayoutVars>
          <dgm:bulletEnabled val="1"/>
        </dgm:presLayoutVars>
      </dgm:prSet>
      <dgm:spPr/>
      <dgm:t>
        <a:bodyPr/>
        <a:lstStyle/>
        <a:p>
          <a:endParaRPr lang="en-AU"/>
        </a:p>
      </dgm:t>
    </dgm:pt>
    <dgm:pt modelId="{17DADB7D-E3EE-40B6-A028-932391871BC5}" type="pres">
      <dgm:prSet presAssocID="{6AE96C74-7F71-41FD-9B1F-1F00A35D6D69}" presName="sp" presStyleCnt="0"/>
      <dgm:spPr/>
    </dgm:pt>
    <dgm:pt modelId="{99D0EAA0-D833-486A-94B5-0711A0D09136}" type="pres">
      <dgm:prSet presAssocID="{585BBA25-932D-42B7-A25B-FA738B0482BD}" presName="arrowAndChildren" presStyleCnt="0"/>
      <dgm:spPr/>
    </dgm:pt>
    <dgm:pt modelId="{2E6C93C3-46D8-466F-B494-8EF4D6428CBF}" type="pres">
      <dgm:prSet presAssocID="{585BBA25-932D-42B7-A25B-FA738B0482BD}" presName="parentTextArrow" presStyleLbl="node1" presStyleIdx="4" presStyleCnt="7"/>
      <dgm:spPr/>
      <dgm:t>
        <a:bodyPr/>
        <a:lstStyle/>
        <a:p>
          <a:endParaRPr lang="en-AU"/>
        </a:p>
      </dgm:t>
    </dgm:pt>
    <dgm:pt modelId="{BE468836-A445-4EED-B64E-FEDD3BD841DA}" type="pres">
      <dgm:prSet presAssocID="{585BBA25-932D-42B7-A25B-FA738B0482BD}" presName="arrow" presStyleLbl="node1" presStyleIdx="5" presStyleCnt="7" custScaleY="2000000"/>
      <dgm:spPr/>
      <dgm:t>
        <a:bodyPr/>
        <a:lstStyle/>
        <a:p>
          <a:endParaRPr lang="en-AU"/>
        </a:p>
      </dgm:t>
    </dgm:pt>
    <dgm:pt modelId="{4A0BB076-5624-4BAA-819C-2FC12656889B}" type="pres">
      <dgm:prSet presAssocID="{585BBA25-932D-42B7-A25B-FA738B0482BD}" presName="descendantArrow" presStyleCnt="0"/>
      <dgm:spPr/>
    </dgm:pt>
    <dgm:pt modelId="{30FAAE15-E1FB-41B4-9AAB-007D99649C52}" type="pres">
      <dgm:prSet presAssocID="{2AB2EBF1-A965-475A-BD73-A206064051A5}" presName="childTextArrow" presStyleLbl="fgAccFollowNode1" presStyleIdx="24" presStyleCnt="36" custScaleY="2000000">
        <dgm:presLayoutVars>
          <dgm:bulletEnabled val="1"/>
        </dgm:presLayoutVars>
      </dgm:prSet>
      <dgm:spPr/>
      <dgm:t>
        <a:bodyPr/>
        <a:lstStyle/>
        <a:p>
          <a:endParaRPr lang="en-AU"/>
        </a:p>
      </dgm:t>
    </dgm:pt>
    <dgm:pt modelId="{31F54965-A0C1-4CAA-AD22-7AB8B7BAA1B9}" type="pres">
      <dgm:prSet presAssocID="{2B44AEF4-F814-4631-9154-F1DF22822451}" presName="childTextArrow" presStyleLbl="fgAccFollowNode1" presStyleIdx="25" presStyleCnt="36" custScaleY="2000000">
        <dgm:presLayoutVars>
          <dgm:bulletEnabled val="1"/>
        </dgm:presLayoutVars>
      </dgm:prSet>
      <dgm:spPr/>
      <dgm:t>
        <a:bodyPr/>
        <a:lstStyle/>
        <a:p>
          <a:endParaRPr lang="en-AU"/>
        </a:p>
      </dgm:t>
    </dgm:pt>
    <dgm:pt modelId="{D5A3B9B0-F798-45F8-8AD6-0CB2AAED1DAA}" type="pres">
      <dgm:prSet presAssocID="{F39AE11F-780E-4A0D-94AD-F679EA3810F1}" presName="childTextArrow" presStyleLbl="fgAccFollowNode1" presStyleIdx="26" presStyleCnt="36" custScaleY="2000000">
        <dgm:presLayoutVars>
          <dgm:bulletEnabled val="1"/>
        </dgm:presLayoutVars>
      </dgm:prSet>
      <dgm:spPr/>
      <dgm:t>
        <a:bodyPr/>
        <a:lstStyle/>
        <a:p>
          <a:endParaRPr lang="en-AU"/>
        </a:p>
      </dgm:t>
    </dgm:pt>
    <dgm:pt modelId="{7A1B9B70-554A-4C76-9479-E36E0D781D02}" type="pres">
      <dgm:prSet presAssocID="{8CE2C4A7-057B-4C35-B564-7A8C369AD862}" presName="childTextArrow" presStyleLbl="fgAccFollowNode1" presStyleIdx="27" presStyleCnt="36" custScaleY="2000000">
        <dgm:presLayoutVars>
          <dgm:bulletEnabled val="1"/>
        </dgm:presLayoutVars>
      </dgm:prSet>
      <dgm:spPr/>
      <dgm:t>
        <a:bodyPr/>
        <a:lstStyle/>
        <a:p>
          <a:endParaRPr lang="en-AU"/>
        </a:p>
      </dgm:t>
    </dgm:pt>
    <dgm:pt modelId="{897B9534-617E-4899-8EF6-B68E66108BCC}" type="pres">
      <dgm:prSet presAssocID="{0A70CCF1-7CB8-4E10-B630-2E2BFB21C389}" presName="sp" presStyleCnt="0"/>
      <dgm:spPr/>
    </dgm:pt>
    <dgm:pt modelId="{8B6C45BF-AEE5-4326-9FD6-8F732EBEC89A}" type="pres">
      <dgm:prSet presAssocID="{C42A16CC-AB6D-4558-B397-0FAD455A4271}" presName="arrowAndChildren" presStyleCnt="0"/>
      <dgm:spPr/>
    </dgm:pt>
    <dgm:pt modelId="{E32E53F5-4283-41E9-81DF-6E7DB56BD86D}" type="pres">
      <dgm:prSet presAssocID="{C42A16CC-AB6D-4558-B397-0FAD455A4271}" presName="parentTextArrow" presStyleLbl="node1" presStyleIdx="5" presStyleCnt="7"/>
      <dgm:spPr/>
      <dgm:t>
        <a:bodyPr/>
        <a:lstStyle/>
        <a:p>
          <a:endParaRPr lang="en-AU"/>
        </a:p>
      </dgm:t>
    </dgm:pt>
    <dgm:pt modelId="{5761A942-CD1D-4F47-8786-67E5A96B43B0}" type="pres">
      <dgm:prSet presAssocID="{C42A16CC-AB6D-4558-B397-0FAD455A4271}" presName="arrow" presStyleLbl="node1" presStyleIdx="6" presStyleCnt="7" custScaleY="2000000" custLinFactNeighborX="1471" custLinFactNeighborY="-3914"/>
      <dgm:spPr/>
      <dgm:t>
        <a:bodyPr/>
        <a:lstStyle/>
        <a:p>
          <a:endParaRPr lang="en-AU"/>
        </a:p>
      </dgm:t>
    </dgm:pt>
    <dgm:pt modelId="{50A28684-BF26-42BD-9395-07D42E76640D}" type="pres">
      <dgm:prSet presAssocID="{C42A16CC-AB6D-4558-B397-0FAD455A4271}" presName="descendantArrow" presStyleCnt="0"/>
      <dgm:spPr/>
    </dgm:pt>
    <dgm:pt modelId="{13A2DFF7-9560-457E-AA4E-26EE1CEA3532}" type="pres">
      <dgm:prSet presAssocID="{4035A4F6-D38B-414B-82EC-2BE74C42037E}" presName="childTextArrow" presStyleLbl="fgAccFollowNode1" presStyleIdx="28" presStyleCnt="36" custScaleY="2000000">
        <dgm:presLayoutVars>
          <dgm:bulletEnabled val="1"/>
        </dgm:presLayoutVars>
      </dgm:prSet>
      <dgm:spPr/>
      <dgm:t>
        <a:bodyPr/>
        <a:lstStyle/>
        <a:p>
          <a:endParaRPr lang="en-AU"/>
        </a:p>
      </dgm:t>
    </dgm:pt>
    <dgm:pt modelId="{8E538281-85B8-4356-987B-2FFF1A6DF4D6}" type="pres">
      <dgm:prSet presAssocID="{77FDDA6E-375F-4374-ADBF-35A83B3C1D44}" presName="childTextArrow" presStyleLbl="fgAccFollowNode1" presStyleIdx="29" presStyleCnt="36" custScaleY="2000000">
        <dgm:presLayoutVars>
          <dgm:bulletEnabled val="1"/>
        </dgm:presLayoutVars>
      </dgm:prSet>
      <dgm:spPr/>
      <dgm:t>
        <a:bodyPr/>
        <a:lstStyle/>
        <a:p>
          <a:endParaRPr lang="en-AU"/>
        </a:p>
      </dgm:t>
    </dgm:pt>
    <dgm:pt modelId="{D88B0AA5-F204-4258-BE9F-E191690FA4B1}" type="pres">
      <dgm:prSet presAssocID="{0B8B33E9-E0C4-4C71-B90F-D7688AEC2DD7}" presName="childTextArrow" presStyleLbl="fgAccFollowNode1" presStyleIdx="30" presStyleCnt="36" custScaleY="2000000">
        <dgm:presLayoutVars>
          <dgm:bulletEnabled val="1"/>
        </dgm:presLayoutVars>
      </dgm:prSet>
      <dgm:spPr/>
      <dgm:t>
        <a:bodyPr/>
        <a:lstStyle/>
        <a:p>
          <a:endParaRPr lang="en-AU"/>
        </a:p>
      </dgm:t>
    </dgm:pt>
    <dgm:pt modelId="{8A7D7EBD-1ACA-474E-AE64-D1675F09C4BC}" type="pres">
      <dgm:prSet presAssocID="{3C7675D2-E638-4EAF-94E9-3E707A98D065}" presName="childTextArrow" presStyleLbl="fgAccFollowNode1" presStyleIdx="31" presStyleCnt="36" custScaleY="2000000">
        <dgm:presLayoutVars>
          <dgm:bulletEnabled val="1"/>
        </dgm:presLayoutVars>
      </dgm:prSet>
      <dgm:spPr/>
      <dgm:t>
        <a:bodyPr/>
        <a:lstStyle/>
        <a:p>
          <a:endParaRPr lang="en-AU"/>
        </a:p>
      </dgm:t>
    </dgm:pt>
    <dgm:pt modelId="{7745EFF5-27B7-49B7-AAC3-ED52D3AEF932}" type="pres">
      <dgm:prSet presAssocID="{EAACD198-B436-45B9-8E4E-71097AAF1C46}" presName="childTextArrow" presStyleLbl="fgAccFollowNode1" presStyleIdx="32" presStyleCnt="36" custScaleY="2000000">
        <dgm:presLayoutVars>
          <dgm:bulletEnabled val="1"/>
        </dgm:presLayoutVars>
      </dgm:prSet>
      <dgm:spPr/>
      <dgm:t>
        <a:bodyPr/>
        <a:lstStyle/>
        <a:p>
          <a:endParaRPr lang="en-AU"/>
        </a:p>
      </dgm:t>
    </dgm:pt>
    <dgm:pt modelId="{DAC9DFF4-BAC8-4B53-B960-495195AF36BE}" type="pres">
      <dgm:prSet presAssocID="{5E88422E-B8D5-4029-B71E-381EC575AA25}" presName="childTextArrow" presStyleLbl="fgAccFollowNode1" presStyleIdx="33" presStyleCnt="36" custScaleY="2000000">
        <dgm:presLayoutVars>
          <dgm:bulletEnabled val="1"/>
        </dgm:presLayoutVars>
      </dgm:prSet>
      <dgm:spPr/>
      <dgm:t>
        <a:bodyPr/>
        <a:lstStyle/>
        <a:p>
          <a:endParaRPr lang="en-AU"/>
        </a:p>
      </dgm:t>
    </dgm:pt>
    <dgm:pt modelId="{FCBC879C-F7B1-4A56-AE40-467EB1502A2F}" type="pres">
      <dgm:prSet presAssocID="{AACB2AA0-3438-4ACB-9A1B-9D78C3F1A5FB}" presName="childTextArrow" presStyleLbl="fgAccFollowNode1" presStyleIdx="34" presStyleCnt="36" custScaleY="2000000">
        <dgm:presLayoutVars>
          <dgm:bulletEnabled val="1"/>
        </dgm:presLayoutVars>
      </dgm:prSet>
      <dgm:spPr/>
      <dgm:t>
        <a:bodyPr/>
        <a:lstStyle/>
        <a:p>
          <a:endParaRPr lang="en-AU"/>
        </a:p>
      </dgm:t>
    </dgm:pt>
    <dgm:pt modelId="{9D9E42F8-ECE5-4D2F-B983-E326EB6305A3}" type="pres">
      <dgm:prSet presAssocID="{4DC1F3AE-534E-46BE-BBA0-0ECBAD81A856}" presName="childTextArrow" presStyleLbl="fgAccFollowNode1" presStyleIdx="35" presStyleCnt="36" custScaleY="2000000">
        <dgm:presLayoutVars>
          <dgm:bulletEnabled val="1"/>
        </dgm:presLayoutVars>
      </dgm:prSet>
      <dgm:spPr/>
      <dgm:t>
        <a:bodyPr/>
        <a:lstStyle/>
        <a:p>
          <a:endParaRPr lang="en-AU"/>
        </a:p>
      </dgm:t>
    </dgm:pt>
  </dgm:ptLst>
  <dgm:cxnLst>
    <dgm:cxn modelId="{4C307C93-C273-49F6-8ED9-776F9F977363}" type="presOf" srcId="{CEA95845-A75C-44C3-A8CB-16CC30929C9D}" destId="{8E637713-56F2-4029-90B4-789409C260CC}" srcOrd="0" destOrd="0" presId="urn:microsoft.com/office/officeart/2005/8/layout/process4"/>
    <dgm:cxn modelId="{4A0AFAC7-961E-4703-81CC-E67099697FF8}" srcId="{5223B651-9824-4653-92E2-D34A54B038C4}" destId="{C42A16CC-AB6D-4558-B397-0FAD455A4271}" srcOrd="0" destOrd="0" parTransId="{E4E00B8C-AA6A-4F19-8641-D37BFCD11BA1}" sibTransId="{0A70CCF1-7CB8-4E10-B630-2E2BFB21C389}"/>
    <dgm:cxn modelId="{FC4377B5-FEA1-4A35-893E-CA51114BA91C}" type="presOf" srcId="{4035A4F6-D38B-414B-82EC-2BE74C42037E}" destId="{13A2DFF7-9560-457E-AA4E-26EE1CEA3532}" srcOrd="0" destOrd="0" presId="urn:microsoft.com/office/officeart/2005/8/layout/process4"/>
    <dgm:cxn modelId="{07BB5DED-07FD-4CB4-813F-431AE4A1224E}" type="presOf" srcId="{D2755FAA-B5C6-4D20-A234-CC3747327BC7}" destId="{43C8DE42-67DE-4B97-BAC1-ACE3F1FBF428}" srcOrd="0" destOrd="0" presId="urn:microsoft.com/office/officeart/2005/8/layout/process4"/>
    <dgm:cxn modelId="{CF698DCA-5639-4994-9A04-B9D211147FF3}" type="presOf" srcId="{9F5E2269-A18D-4B90-99C0-CDF37635E2BA}" destId="{9D246012-1BE0-4DEE-B8EC-69401DD62633}" srcOrd="0" destOrd="0" presId="urn:microsoft.com/office/officeart/2005/8/layout/process4"/>
    <dgm:cxn modelId="{8730D583-C029-4CE4-B736-2D5D25B7BB7A}" type="presOf" srcId="{3DCE8A7C-6F53-4DED-A33B-3A21C7F932B5}" destId="{44DC9F47-CB87-4763-AF86-48001E3A6206}" srcOrd="0" destOrd="0" presId="urn:microsoft.com/office/officeart/2005/8/layout/process4"/>
    <dgm:cxn modelId="{1A88CCB2-B050-4F8C-8D7E-7857FC58FA66}" type="presOf" srcId="{1951D90D-DBA9-487D-9BA5-CC1EE007C420}" destId="{155F8BBC-A78F-4FE3-8AC7-176AD6C19FFD}" srcOrd="0" destOrd="0" presId="urn:microsoft.com/office/officeart/2005/8/layout/process4"/>
    <dgm:cxn modelId="{50774123-C8FF-4836-9F85-937D64E90E9C}" srcId="{C42A16CC-AB6D-4558-B397-0FAD455A4271}" destId="{5E88422E-B8D5-4029-B71E-381EC575AA25}" srcOrd="5" destOrd="0" parTransId="{043FE6CC-076E-4B3E-A9C9-D3A9A6897769}" sibTransId="{A9320F1A-08EE-4582-9E5C-A7053971E502}"/>
    <dgm:cxn modelId="{4D52720B-1A66-408C-96FE-F82850A12AA4}" srcId="{5223B651-9824-4653-92E2-D34A54B038C4}" destId="{3DCE8A7C-6F53-4DED-A33B-3A21C7F932B5}" srcOrd="3" destOrd="0" parTransId="{62A271EA-ED4E-4901-81BF-0B5651D10083}" sibTransId="{436B7C7E-F67F-4506-8392-061D96452D83}"/>
    <dgm:cxn modelId="{BA5D8DA2-D271-4CFD-854D-44B508B48DFE}" type="presOf" srcId="{B31B4A89-ABD9-487B-904A-60C3EFE02C2D}" destId="{9A31223A-ED0D-463E-9958-42515D0A18CE}" srcOrd="0" destOrd="0" presId="urn:microsoft.com/office/officeart/2005/8/layout/process4"/>
    <dgm:cxn modelId="{9500B12C-8C98-48A6-813D-5C3391FD5793}" type="presOf" srcId="{271BAF13-19B6-4FFF-BED2-F618ED915F0A}" destId="{DEA39B6D-5482-459C-8458-9AB1F73B6A99}" srcOrd="0" destOrd="0" presId="urn:microsoft.com/office/officeart/2005/8/layout/process4"/>
    <dgm:cxn modelId="{7AA98D4F-25F0-4133-AB49-3F201F0F9E49}" type="presOf" srcId="{2B44AEF4-F814-4631-9154-F1DF22822451}" destId="{31F54965-A0C1-4CAA-AD22-7AB8B7BAA1B9}" srcOrd="0" destOrd="0" presId="urn:microsoft.com/office/officeart/2005/8/layout/process4"/>
    <dgm:cxn modelId="{4BEF5DB5-7D27-4E24-93EA-61FDBE7F5128}" srcId="{C42A16CC-AB6D-4558-B397-0FAD455A4271}" destId="{AACB2AA0-3438-4ACB-9A1B-9D78C3F1A5FB}" srcOrd="6" destOrd="0" parTransId="{299A80F4-8BD8-44CC-B511-29777DBFEEC1}" sibTransId="{AA5CBF24-F117-41DC-AC7E-9AE5C2030011}"/>
    <dgm:cxn modelId="{4586E2B4-D109-44F1-862E-A9D9A8F6424E}" type="presOf" srcId="{AACB2AA0-3438-4ACB-9A1B-9D78C3F1A5FB}" destId="{FCBC879C-F7B1-4A56-AE40-467EB1502A2F}" srcOrd="0" destOrd="0" presId="urn:microsoft.com/office/officeart/2005/8/layout/process4"/>
    <dgm:cxn modelId="{DFF1F186-BFB3-4EAC-A4C2-221152EA6825}" srcId="{585BBA25-932D-42B7-A25B-FA738B0482BD}" destId="{2B44AEF4-F814-4631-9154-F1DF22822451}" srcOrd="1" destOrd="0" parTransId="{1BD4FA0C-1005-48E8-897B-B8570CF66AF1}" sibTransId="{9F4ABF63-E533-4A28-9246-BE34A1B85963}"/>
    <dgm:cxn modelId="{332505D9-AD3B-4594-8A83-3697992D92BF}" type="presOf" srcId="{E65E2349-6FA6-4D21-8A27-27ACD687EAAC}" destId="{20CBD3BE-ADBF-4CCE-962E-FE1696B5A18E}" srcOrd="0" destOrd="0" presId="urn:microsoft.com/office/officeart/2005/8/layout/process4"/>
    <dgm:cxn modelId="{D08272A7-005C-4BDF-B46A-1CBC31FFB81A}" type="presOf" srcId="{585BBA25-932D-42B7-A25B-FA738B0482BD}" destId="{BE468836-A445-4EED-B64E-FEDD3BD841DA}" srcOrd="1" destOrd="0" presId="urn:microsoft.com/office/officeart/2005/8/layout/process4"/>
    <dgm:cxn modelId="{A475A55A-126C-47DA-85DA-EAD016503F3C}" type="presOf" srcId="{920D81E4-0C56-4669-A73E-930D75097ED7}" destId="{66E6F2DA-8420-41C9-8F75-58558B9E6735}" srcOrd="1" destOrd="0" presId="urn:microsoft.com/office/officeart/2005/8/layout/process4"/>
    <dgm:cxn modelId="{692EFA80-4BBB-4F89-B7F5-5A64B28BCD14}" type="presOf" srcId="{0EFD2B02-E36B-426A-9B53-517BA2D53E5F}" destId="{AD2D90F0-214F-4588-A2AB-25375DC496AB}" srcOrd="0" destOrd="0" presId="urn:microsoft.com/office/officeart/2005/8/layout/process4"/>
    <dgm:cxn modelId="{F0D46E12-DAA0-43C4-A355-AD4829EE90C8}" type="presOf" srcId="{F067825F-B201-4DF3-830E-DD45A36F2586}" destId="{07F62B62-754B-4E32-A978-7C4E55B27B21}" srcOrd="0" destOrd="0" presId="urn:microsoft.com/office/officeart/2005/8/layout/process4"/>
    <dgm:cxn modelId="{73A1F8AC-05BF-4332-9380-C04D17214C3A}" srcId="{42DC98E7-2202-4F9F-8333-B567E54E97CE}" destId="{EDCCF7A2-7EE4-4B63-9BCA-8E0A0C8EA13B}" srcOrd="0" destOrd="0" parTransId="{BBB35E4E-3022-4F88-B465-7F93A1A6FAC1}" sibTransId="{F715712C-5EE3-4E15-9473-69D86E342AD0}"/>
    <dgm:cxn modelId="{187F2F64-86A5-4CDB-8488-396CD2FD34A3}" type="presOf" srcId="{585BBA25-932D-42B7-A25B-FA738B0482BD}" destId="{2E6C93C3-46D8-466F-B494-8EF4D6428CBF}" srcOrd="0" destOrd="0" presId="urn:microsoft.com/office/officeart/2005/8/layout/process4"/>
    <dgm:cxn modelId="{84E983CC-5C89-42BF-BEA4-75FD6244D780}" type="presOf" srcId="{42F94DBE-CF1C-4958-B0A1-B77675AD5631}" destId="{EC2C95CB-17A5-46A7-B0B0-0BB500662B5F}" srcOrd="0" destOrd="0" presId="urn:microsoft.com/office/officeart/2005/8/layout/process4"/>
    <dgm:cxn modelId="{DC27C35C-E9C2-4A7A-9524-5BC10E788B6F}" type="presOf" srcId="{1951D90D-DBA9-487D-9BA5-CC1EE007C420}" destId="{AC24D933-3263-4B49-AF8D-88BD9830EBA6}" srcOrd="1" destOrd="0" presId="urn:microsoft.com/office/officeart/2005/8/layout/process4"/>
    <dgm:cxn modelId="{178DBA99-338C-4DF1-95B1-8B16FC18CDAE}" srcId="{3DCE8A7C-6F53-4DED-A33B-3A21C7F932B5}" destId="{926B232B-6D9C-4461-AB0B-D3F5ED72A6B3}" srcOrd="2" destOrd="0" parTransId="{5F592400-60D5-4924-AF86-66DF5D32FFB8}" sibTransId="{5031FB78-EF63-44B2-A932-C4D072ABF49D}"/>
    <dgm:cxn modelId="{F5AAD0D8-4D34-42B1-BEB4-BE54E550411A}" srcId="{3DCE8A7C-6F53-4DED-A33B-3A21C7F932B5}" destId="{CEA95845-A75C-44C3-A8CB-16CC30929C9D}" srcOrd="7" destOrd="0" parTransId="{09EAD0CB-B505-4DAA-9357-B58F7FF828AD}" sibTransId="{7ED02254-5604-4BC6-A513-59C24FEF6BE5}"/>
    <dgm:cxn modelId="{7A8DA75B-29C1-44EF-9FE6-D41F905ABAC1}" type="presOf" srcId="{6582F9D0-45A0-49A9-A9AF-AC1B746DCE22}" destId="{FADD943C-DE01-4C13-A805-CAE98E1A8EE7}" srcOrd="0" destOrd="0" presId="urn:microsoft.com/office/officeart/2005/8/layout/process4"/>
    <dgm:cxn modelId="{1AA90463-E3B7-4C98-8B26-C7200B1F3E61}" type="presOf" srcId="{B550649B-39B6-4203-A7E0-54B93D860CBF}" destId="{4845BBE8-295A-476A-A40F-356C86848BAE}" srcOrd="0" destOrd="0" presId="urn:microsoft.com/office/officeart/2005/8/layout/process4"/>
    <dgm:cxn modelId="{3C4C2815-3251-4B7B-A9EB-F3F291C9EA01}" type="presOf" srcId="{5223B651-9824-4653-92E2-D34A54B038C4}" destId="{F2EC1C23-D587-42A8-8BC6-2AE7382CBA6A}" srcOrd="0" destOrd="0" presId="urn:microsoft.com/office/officeart/2005/8/layout/process4"/>
    <dgm:cxn modelId="{F7F88861-8BB4-4DF4-B6A3-29A72F635884}" type="presOf" srcId="{77FDDA6E-375F-4374-ADBF-35A83B3C1D44}" destId="{8E538281-85B8-4356-987B-2FFF1A6DF4D6}" srcOrd="0" destOrd="0" presId="urn:microsoft.com/office/officeart/2005/8/layout/process4"/>
    <dgm:cxn modelId="{530C643D-7C29-4554-B7CF-A3507BD1F175}" srcId="{C42A16CC-AB6D-4558-B397-0FAD455A4271}" destId="{3C7675D2-E638-4EAF-94E9-3E707A98D065}" srcOrd="3" destOrd="0" parTransId="{D9B53035-0264-4C73-92F5-8A9EC08F98BD}" sibTransId="{CDB2A549-B3EF-4233-855E-BC41F9AB42FD}"/>
    <dgm:cxn modelId="{553101D3-D0C8-4B02-9C7E-8465A740D5AF}" srcId="{3DCE8A7C-6F53-4DED-A33B-3A21C7F932B5}" destId="{D2755FAA-B5C6-4D20-A234-CC3747327BC7}" srcOrd="3" destOrd="0" parTransId="{895F2F9A-0BF5-4CB0-9A38-E0EF175D5015}" sibTransId="{210C1CC5-1626-4A0A-B13B-AFCF4FC689D5}"/>
    <dgm:cxn modelId="{5CD31CAF-929B-4133-8404-6592EF5BD6F8}" srcId="{42DC98E7-2202-4F9F-8333-B567E54E97CE}" destId="{0EFD2B02-E36B-426A-9B53-517BA2D53E5F}" srcOrd="6" destOrd="0" parTransId="{3771AFDE-0B06-4049-B22C-A06AE3BC82CD}" sibTransId="{BFB894C3-A32C-46EB-94AC-620B3D875462}"/>
    <dgm:cxn modelId="{E2EDB06D-E2D7-4E42-8C42-BC2812AB8503}" type="presOf" srcId="{42DC98E7-2202-4F9F-8333-B567E54E97CE}" destId="{FDDDF012-7403-4E32-A236-C2FB173129BA}" srcOrd="1" destOrd="0" presId="urn:microsoft.com/office/officeart/2005/8/layout/process4"/>
    <dgm:cxn modelId="{BCFBD2C8-FA2D-4D26-A6DE-EC78C0AD34D9}" type="presOf" srcId="{3C15E6F8-A7F8-45FF-92A3-620A0F10B6B0}" destId="{C37AD2A0-1344-408B-90FD-42F9313DAFC2}" srcOrd="0" destOrd="0" presId="urn:microsoft.com/office/officeart/2005/8/layout/process4"/>
    <dgm:cxn modelId="{2B8D2312-2A0C-4EF6-B61A-E39C420DBC88}" type="presOf" srcId="{4C2E061F-39E5-4FD3-98B9-4E494E8E3F02}" destId="{57083E43-9A04-4EC2-9DA6-8D05463BA2C3}" srcOrd="0" destOrd="0" presId="urn:microsoft.com/office/officeart/2005/8/layout/process4"/>
    <dgm:cxn modelId="{78394734-81A2-4A21-BF61-D8564C0CA846}" type="presOf" srcId="{5E88422E-B8D5-4029-B71E-381EC575AA25}" destId="{DAC9DFF4-BAC8-4B53-B960-495195AF36BE}" srcOrd="0" destOrd="0" presId="urn:microsoft.com/office/officeart/2005/8/layout/process4"/>
    <dgm:cxn modelId="{4046FC70-34EE-47D3-BD1C-3CE77C5AD3A0}" type="presOf" srcId="{920D81E4-0C56-4669-A73E-930D75097ED7}" destId="{C9DF3139-AE44-4394-8759-37723C7CEA70}" srcOrd="0" destOrd="0" presId="urn:microsoft.com/office/officeart/2005/8/layout/process4"/>
    <dgm:cxn modelId="{5DE0B044-3C7C-4940-AA02-4D60F1949220}" type="presOf" srcId="{F39AE11F-780E-4A0D-94AD-F679EA3810F1}" destId="{D5A3B9B0-F798-45F8-8AD6-0CB2AAED1DAA}" srcOrd="0" destOrd="0" presId="urn:microsoft.com/office/officeart/2005/8/layout/process4"/>
    <dgm:cxn modelId="{FBF95C7D-4E33-4E2F-90ED-F95C0A7903E1}" srcId="{42DC98E7-2202-4F9F-8333-B567E54E97CE}" destId="{4C2E061F-39E5-4FD3-98B9-4E494E8E3F02}" srcOrd="4" destOrd="0" parTransId="{A4575F14-2F4C-4212-9E7A-3065E3C6C420}" sibTransId="{6A54376C-D3C0-42F2-BA41-7A12CF66499A}"/>
    <dgm:cxn modelId="{1709EDC7-EE0C-457E-9669-C23748222E56}" srcId="{920D81E4-0C56-4669-A73E-930D75097ED7}" destId="{8EEB6568-03C1-403C-B5FC-3757BA27797C}" srcOrd="1" destOrd="0" parTransId="{765952A2-B144-45DF-85FC-633DF6AB4D80}" sibTransId="{D4A61B84-E19D-425C-940B-0468DC8439A6}"/>
    <dgm:cxn modelId="{E0DB1140-6FBB-47FB-9F00-5534DE1F1CA5}" type="presOf" srcId="{C42A16CC-AB6D-4558-B397-0FAD455A4271}" destId="{5761A942-CD1D-4F47-8786-67E5A96B43B0}" srcOrd="1" destOrd="0" presId="urn:microsoft.com/office/officeart/2005/8/layout/process4"/>
    <dgm:cxn modelId="{1D07D386-2EC6-42E1-9FA2-2861F803D2A4}" srcId="{42DC98E7-2202-4F9F-8333-B567E54E97CE}" destId="{370D6E7F-A0DF-435E-9310-4B568548CBED}" srcOrd="5" destOrd="0" parTransId="{1F0525E6-0302-459C-B651-79CB1E969E05}" sibTransId="{0F4554E1-CFD5-4B1F-8BBB-84C6E1AB0F43}"/>
    <dgm:cxn modelId="{611249DC-BD2E-4DEB-AAEA-0179A8F5ED4B}" type="presOf" srcId="{C42A16CC-AB6D-4558-B397-0FAD455A4271}" destId="{E32E53F5-4283-41E9-81DF-6E7DB56BD86D}" srcOrd="0" destOrd="0" presId="urn:microsoft.com/office/officeart/2005/8/layout/process4"/>
    <dgm:cxn modelId="{9E18F414-F02E-45AC-819E-15A80B6D7392}" srcId="{3DCE8A7C-6F53-4DED-A33B-3A21C7F932B5}" destId="{C1950064-BED1-499A-9E1D-A20C78A2E350}" srcOrd="0" destOrd="0" parTransId="{68502FFF-C6EE-4B5B-8EDA-86A05B494E23}" sibTransId="{5793CD5F-097E-489B-806C-DE3AF077EAF0}"/>
    <dgm:cxn modelId="{7BBA6C65-2C82-422D-8AB2-9B4FBDCE4062}" srcId="{C42A16CC-AB6D-4558-B397-0FAD455A4271}" destId="{77FDDA6E-375F-4374-ADBF-35A83B3C1D44}" srcOrd="1" destOrd="0" parTransId="{917C612D-234A-4C7B-9841-AF14081D8C98}" sibTransId="{8FA2253E-204F-42DC-A039-4F29F5C74C38}"/>
    <dgm:cxn modelId="{FEC010B3-98FA-4437-9349-EC2AE3A5AA16}" srcId="{3DCE8A7C-6F53-4DED-A33B-3A21C7F932B5}" destId="{3C15E6F8-A7F8-45FF-92A3-620A0F10B6B0}" srcOrd="6" destOrd="0" parTransId="{39DFA312-9AAB-4366-AF88-86483735B917}" sibTransId="{DF26A998-B31A-47DE-8AB4-8C342C36B5FB}"/>
    <dgm:cxn modelId="{37C9D965-49B7-4CD3-B608-5A74108DD4AE}" srcId="{3DCE8A7C-6F53-4DED-A33B-3A21C7F932B5}" destId="{B31B4A89-ABD9-487B-904A-60C3EFE02C2D}" srcOrd="4" destOrd="0" parTransId="{FB8CCB06-5C1F-44E5-B09B-27328542186B}" sibTransId="{5675D81B-455C-4F06-9D13-BAAF0CA33293}"/>
    <dgm:cxn modelId="{5458FBBC-2041-4EAA-BFA2-B6745E8E302C}" type="presOf" srcId="{EDCCF7A2-7EE4-4B63-9BCA-8E0A0C8EA13B}" destId="{C92A8105-BC24-4394-A8AB-58357920DD1F}" srcOrd="0" destOrd="0" presId="urn:microsoft.com/office/officeart/2005/8/layout/process4"/>
    <dgm:cxn modelId="{F744906F-F21B-40C6-855A-11A507493234}" srcId="{585BBA25-932D-42B7-A25B-FA738B0482BD}" destId="{8CE2C4A7-057B-4C35-B564-7A8C369AD862}" srcOrd="3" destOrd="0" parTransId="{E4A24592-F878-4C73-AAB7-338B77A78CA9}" sibTransId="{59E64C2C-7A5C-4DC0-81A3-8C03838A90F2}"/>
    <dgm:cxn modelId="{9B6FE09E-F980-41A8-A793-FDB0F7059F8F}" srcId="{5223B651-9824-4653-92E2-D34A54B038C4}" destId="{920D81E4-0C56-4669-A73E-930D75097ED7}" srcOrd="2" destOrd="0" parTransId="{A2DB0AFF-A947-427E-B9A8-DE50EE1A1833}" sibTransId="{AA0396A3-A2A0-449D-9769-C0FC8ECB1340}"/>
    <dgm:cxn modelId="{33DF5531-AB72-44EA-AE0B-42F404C5C519}" srcId="{585BBA25-932D-42B7-A25B-FA738B0482BD}" destId="{F39AE11F-780E-4A0D-94AD-F679EA3810F1}" srcOrd="2" destOrd="0" parTransId="{E2CDFB30-A6DC-4EDB-A95D-C99705D95442}" sibTransId="{766B161D-89A4-4FAC-B254-1C1C43B60ADE}"/>
    <dgm:cxn modelId="{E84CB0E5-3D75-41A2-B82D-E325376CB580}" type="presOf" srcId="{8CE2C4A7-057B-4C35-B564-7A8C369AD862}" destId="{7A1B9B70-554A-4C76-9479-E36E0D781D02}" srcOrd="0" destOrd="0" presId="urn:microsoft.com/office/officeart/2005/8/layout/process4"/>
    <dgm:cxn modelId="{0E1BF62C-3960-4054-9BC4-9FB83E433287}" srcId="{585BBA25-932D-42B7-A25B-FA738B0482BD}" destId="{2AB2EBF1-A965-475A-BD73-A206064051A5}" srcOrd="0" destOrd="0" parTransId="{8FE932CC-3F07-4473-947B-34AF492AF7FF}" sibTransId="{26F5D816-334D-479D-8749-37CF8992ADF5}"/>
    <dgm:cxn modelId="{FA43575B-CA2F-497F-A042-4824105B7E8B}" srcId="{42DC98E7-2202-4F9F-8333-B567E54E97CE}" destId="{42F94DBE-CF1C-4958-B0A1-B77675AD5631}" srcOrd="1" destOrd="0" parTransId="{FBCAB0C4-FE07-4CC9-8FC9-4580B3334891}" sibTransId="{D461030A-F78D-4367-BEE5-DF8D6A6E417C}"/>
    <dgm:cxn modelId="{8248A14B-BD2A-4083-9515-677DBD027DD0}" type="presOf" srcId="{2AB2EBF1-A965-475A-BD73-A206064051A5}" destId="{30FAAE15-E1FB-41B4-9AAB-007D99649C52}" srcOrd="0" destOrd="0" presId="urn:microsoft.com/office/officeart/2005/8/layout/process4"/>
    <dgm:cxn modelId="{3756276C-7D85-48AC-8B02-67FD4597F23D}" type="presOf" srcId="{4DC1F3AE-534E-46BE-BBA0-0ECBAD81A856}" destId="{9D9E42F8-ECE5-4D2F-B983-E326EB6305A3}" srcOrd="0" destOrd="0" presId="urn:microsoft.com/office/officeart/2005/8/layout/process4"/>
    <dgm:cxn modelId="{574BCBF0-AF63-4A36-B80D-5993DFA02DFD}" srcId="{42DC98E7-2202-4F9F-8333-B567E54E97CE}" destId="{E65E2349-6FA6-4D21-8A27-27ACD687EAAC}" srcOrd="7" destOrd="0" parTransId="{4A8D4BD7-EDD2-4471-9D40-19B1329C6A59}" sibTransId="{CBAD34AF-F7DF-45F7-8B0A-238ABFBC4C6E}"/>
    <dgm:cxn modelId="{9042D85F-24BA-475F-B5B1-FA5F0C06ABED}" type="presOf" srcId="{8EEB6568-03C1-403C-B5FC-3757BA27797C}" destId="{64173A87-87C1-49AB-A315-68AC5492C213}" srcOrd="0" destOrd="0" presId="urn:microsoft.com/office/officeart/2005/8/layout/process4"/>
    <dgm:cxn modelId="{E37C56B3-63B7-4F00-9D1A-0C31EB54C818}" srcId="{3DCE8A7C-6F53-4DED-A33B-3A21C7F932B5}" destId="{3F2C7D53-5E01-4637-BE82-C72E57650E8E}" srcOrd="5" destOrd="0" parTransId="{5F170E11-CACD-424A-97F7-04847E5AC596}" sibTransId="{95D6E7BD-42D3-4E61-9129-BF8421AC0CDE}"/>
    <dgm:cxn modelId="{CF8619EA-2DBD-4037-931D-FB78F2EFD68E}" type="presOf" srcId="{2905853C-5632-45F4-AC46-583750AD84B6}" destId="{7C5867CE-459A-4A89-BE89-1AD0EBE596F1}" srcOrd="0" destOrd="0" presId="urn:microsoft.com/office/officeart/2005/8/layout/process4"/>
    <dgm:cxn modelId="{B17DBFE3-4B6A-4097-ABDA-17035C6BDD79}" type="presOf" srcId="{0B8B33E9-E0C4-4C71-B90F-D7688AEC2DD7}" destId="{D88B0AA5-F204-4258-BE9F-E191690FA4B1}" srcOrd="0" destOrd="0" presId="urn:microsoft.com/office/officeart/2005/8/layout/process4"/>
    <dgm:cxn modelId="{B4E96E23-DE17-4E6B-A873-382EA518BBE4}" srcId="{1951D90D-DBA9-487D-9BA5-CC1EE007C420}" destId="{EA2C8B2C-7251-401C-B596-87ADF6595FBD}" srcOrd="0" destOrd="0" parTransId="{CCC08239-B75D-455C-8D54-58AD208BD6BB}" sibTransId="{36DADE3D-B724-4550-9A54-20561FFBD33D}"/>
    <dgm:cxn modelId="{D5702081-EDC4-4AA0-AF45-0059F1E44C91}" srcId="{5223B651-9824-4653-92E2-D34A54B038C4}" destId="{42DC98E7-2202-4F9F-8333-B567E54E97CE}" srcOrd="6" destOrd="0" parTransId="{FA32BBD2-3C5E-4A55-8F59-871A8B431509}" sibTransId="{02E89E38-B9E6-4BC7-BDD8-D4CF5A88426C}"/>
    <dgm:cxn modelId="{6127A5F0-7C32-464C-82B7-6682BD707EDA}" type="presOf" srcId="{9102F478-0668-4248-B937-481E1E516290}" destId="{72E9DE2B-1DFE-4900-9481-18F749D7E322}" srcOrd="0" destOrd="0" presId="urn:microsoft.com/office/officeart/2005/8/layout/process4"/>
    <dgm:cxn modelId="{4048E64C-5089-4DF5-B614-CAC3B5A59752}" srcId="{C42A16CC-AB6D-4558-B397-0FAD455A4271}" destId="{4DC1F3AE-534E-46BE-BBA0-0ECBAD81A856}" srcOrd="7" destOrd="0" parTransId="{6BA57D8B-8E68-413B-B13C-77EE460C7F27}" sibTransId="{CD71BFB9-5E19-4F94-BB31-DB9B85FBEB08}"/>
    <dgm:cxn modelId="{F73FE657-D53C-49AC-94CB-1CB10961CF0A}" srcId="{C42A16CC-AB6D-4558-B397-0FAD455A4271}" destId="{4035A4F6-D38B-414B-82EC-2BE74C42037E}" srcOrd="0" destOrd="0" parTransId="{B33F4C2C-7D1D-4724-888F-C0431A58E1C0}" sibTransId="{8E5F0FA7-F32D-466C-BC5F-343D0D1553CB}"/>
    <dgm:cxn modelId="{D324C12E-C07E-9C48-8A8F-BD40E2C68C6D}" srcId="{5223B651-9824-4653-92E2-D34A54B038C4}" destId="{A121B0C3-9377-404B-8B2A-2A49CEE06D2A}" srcOrd="4" destOrd="0" parTransId="{15B448E6-5183-054C-A465-A751D9F713CF}" sibTransId="{D559338C-164F-CC45-858B-29B6D853DD5F}"/>
    <dgm:cxn modelId="{B57247D0-8051-4866-B201-97308BC3FE60}" srcId="{42DC98E7-2202-4F9F-8333-B567E54E97CE}" destId="{B550649B-39B6-4203-A7E0-54B93D860CBF}" srcOrd="3" destOrd="0" parTransId="{D4821F3E-8936-49D5-BA9C-405FBFE97E73}" sibTransId="{2A94A421-4B59-49BB-9166-3AB1EEB44729}"/>
    <dgm:cxn modelId="{1C05B0E6-46A8-4244-81E9-496DA37ABD8B}" type="presOf" srcId="{926B232B-6D9C-4461-AB0B-D3F5ED72A6B3}" destId="{70411B88-4D7A-4E19-9680-7B2099B58F8D}" srcOrd="0" destOrd="0" presId="urn:microsoft.com/office/officeart/2005/8/layout/process4"/>
    <dgm:cxn modelId="{430BA39F-FA9A-44C8-8EA4-15A84CB7590D}" type="presOf" srcId="{3C7675D2-E638-4EAF-94E9-3E707A98D065}" destId="{8A7D7EBD-1ACA-474E-AE64-D1675F09C4BC}" srcOrd="0" destOrd="0" presId="urn:microsoft.com/office/officeart/2005/8/layout/process4"/>
    <dgm:cxn modelId="{7CC4EE6F-172E-4E9C-825E-798C7E82EAF8}" srcId="{1951D90D-DBA9-487D-9BA5-CC1EE007C420}" destId="{56D732C5-9E7E-442C-8BAB-146DA9A0B8ED}" srcOrd="1" destOrd="0" parTransId="{563A4738-8256-4904-9806-819FC6DC4CD9}" sibTransId="{93341378-B496-4CAA-8B58-071396C3CD0D}"/>
    <dgm:cxn modelId="{3591E91D-9022-4EAF-8D31-0D47BA1E472D}" srcId="{C42A16CC-AB6D-4558-B397-0FAD455A4271}" destId="{EAACD198-B436-45B9-8E4E-71097AAF1C46}" srcOrd="4" destOrd="0" parTransId="{3EA66873-326F-4176-9B4A-6BAA3380A969}" sibTransId="{703458BD-80A9-4040-951C-9EB7E65CD734}"/>
    <dgm:cxn modelId="{547D12CA-D0E1-4DB1-ACA2-9521C200DDA9}" type="presOf" srcId="{42DC98E7-2202-4F9F-8333-B567E54E97CE}" destId="{71C9D122-5235-41C2-A51E-5037BC037916}" srcOrd="0" destOrd="0" presId="urn:microsoft.com/office/officeart/2005/8/layout/process4"/>
    <dgm:cxn modelId="{C9E060F0-99D3-4679-B2BF-B915DA3DF6E6}" type="presOf" srcId="{3F2C7D53-5E01-4637-BE82-C72E57650E8E}" destId="{A70E6E88-B600-4989-BFF0-ACE3718EB623}" srcOrd="0" destOrd="0" presId="urn:microsoft.com/office/officeart/2005/8/layout/process4"/>
    <dgm:cxn modelId="{4E5E0F94-043A-4C22-88E9-7E0C10F3C5D5}" type="presOf" srcId="{3DCE8A7C-6F53-4DED-A33B-3A21C7F932B5}" destId="{4AF83ADA-2812-4025-B310-3566AF71FBB8}" srcOrd="1" destOrd="0" presId="urn:microsoft.com/office/officeart/2005/8/layout/process4"/>
    <dgm:cxn modelId="{FC049D8C-CB20-4F9E-AB1F-4FD89A76C7B9}" type="presOf" srcId="{56D732C5-9E7E-442C-8BAB-146DA9A0B8ED}" destId="{10D6CCD9-41F4-4AB5-A186-04F6F3B8F7FF}" srcOrd="0" destOrd="0" presId="urn:microsoft.com/office/officeart/2005/8/layout/process4"/>
    <dgm:cxn modelId="{DC91CDBE-7DB5-4985-9200-14FEA194DA52}" type="presOf" srcId="{B96FCDB7-14DB-499E-8F95-6B9F01E83EB6}" destId="{21752DD6-E2A0-421A-B066-65DB9AE1CB84}" srcOrd="0" destOrd="0" presId="urn:microsoft.com/office/officeart/2005/8/layout/process4"/>
    <dgm:cxn modelId="{1C878050-7E00-4BA8-9570-7C898AAE88DF}" type="presOf" srcId="{EAACD198-B436-45B9-8E4E-71097AAF1C46}" destId="{7745EFF5-27B7-49B7-AAC3-ED52D3AEF932}" srcOrd="0" destOrd="0" presId="urn:microsoft.com/office/officeart/2005/8/layout/process4"/>
    <dgm:cxn modelId="{D70AC7AD-FB45-453F-B9E1-0BACF3B51EB2}" srcId="{920D81E4-0C56-4669-A73E-930D75097ED7}" destId="{9102F478-0668-4248-B937-481E1E516290}" srcOrd="2" destOrd="0" parTransId="{02B14004-6F1B-497D-80AC-7AECA632BF81}" sibTransId="{4DEC8EDA-5F5C-47C2-8B58-D3CDCF885C6D}"/>
    <dgm:cxn modelId="{32E9AE91-0C89-491F-87CF-0B6E8CCA0219}" srcId="{3DCE8A7C-6F53-4DED-A33B-3A21C7F932B5}" destId="{271BAF13-19B6-4FFF-BED2-F618ED915F0A}" srcOrd="1" destOrd="0" parTransId="{B750FEAA-5343-4BCD-AB8C-130C023367CE}" sibTransId="{00B9787F-3293-41FB-89C6-26CE720F4A01}"/>
    <dgm:cxn modelId="{483F46C2-B825-4FC6-BD8D-654DCB09E063}" srcId="{5223B651-9824-4653-92E2-D34A54B038C4}" destId="{1951D90D-DBA9-487D-9BA5-CC1EE007C420}" srcOrd="5" destOrd="0" parTransId="{DDFDCC04-99F6-4BDD-95D1-7589819ECB9F}" sibTransId="{937E2455-1890-40B2-80AA-FA1F7B746583}"/>
    <dgm:cxn modelId="{D52836EE-CA50-4845-80EC-12092E29C66F}" type="presOf" srcId="{370D6E7F-A0DF-435E-9310-4B568548CBED}" destId="{EC5453E1-BD08-4325-B697-44F60C29C261}" srcOrd="0" destOrd="0" presId="urn:microsoft.com/office/officeart/2005/8/layout/process4"/>
    <dgm:cxn modelId="{05D63B4E-6DC1-456F-B4B9-FC1B59190756}" srcId="{42DC98E7-2202-4F9F-8333-B567E54E97CE}" destId="{B96FCDB7-14DB-499E-8F95-6B9F01E83EB6}" srcOrd="2" destOrd="0" parTransId="{1319008A-5733-4921-924D-A42300F81497}" sibTransId="{2E2D56E1-24E9-4CA8-90FF-2DB7D6BDDCE3}"/>
    <dgm:cxn modelId="{1CE1A9C3-F7B7-436D-A3ED-070546FD5924}" srcId="{5223B651-9824-4653-92E2-D34A54B038C4}" destId="{585BBA25-932D-42B7-A25B-FA738B0482BD}" srcOrd="1" destOrd="0" parTransId="{D541CEFB-E9DB-4E9E-821D-D7C297B9E8C7}" sibTransId="{6AE96C74-7F71-41FD-9B1F-1F00A35D6D69}"/>
    <dgm:cxn modelId="{A56477B5-34C6-B14C-AA46-34DDEB17669A}" type="presOf" srcId="{A121B0C3-9377-404B-8B2A-2A49CEE06D2A}" destId="{44EDF7FD-2703-7E49-AF79-46B1FFE73DF4}" srcOrd="0" destOrd="0" presId="urn:microsoft.com/office/officeart/2005/8/layout/process4"/>
    <dgm:cxn modelId="{3CB6FE5C-6621-4B64-89E8-37952AE60883}" srcId="{920D81E4-0C56-4669-A73E-930D75097ED7}" destId="{9F5E2269-A18D-4B90-99C0-CDF37635E2BA}" srcOrd="4" destOrd="0" parTransId="{4DFD22A0-DA66-4DDA-8602-E03AC7C42B3E}" sibTransId="{2A9EE826-9969-4614-AE1B-69DCFD4A853F}"/>
    <dgm:cxn modelId="{02EB29D6-785C-4520-A843-CC8E01924D78}" srcId="{920D81E4-0C56-4669-A73E-930D75097ED7}" destId="{2905853C-5632-45F4-AC46-583750AD84B6}" srcOrd="3" destOrd="0" parTransId="{313DE070-49BB-4AF7-B8B5-F3DEF33125D7}" sibTransId="{854920A5-1F2D-4D26-8E75-330F4323AF1E}"/>
    <dgm:cxn modelId="{F12F9130-4451-4260-B689-3CDC0FBE6FC0}" srcId="{C42A16CC-AB6D-4558-B397-0FAD455A4271}" destId="{0B8B33E9-E0C4-4C71-B90F-D7688AEC2DD7}" srcOrd="2" destOrd="0" parTransId="{8373F566-F685-44F4-A205-161505480237}" sibTransId="{AFC8F73B-C652-4C4B-8BB0-282BB2E23684}"/>
    <dgm:cxn modelId="{87BE2F7D-2086-40C2-8741-5BAAC7968178}" srcId="{920D81E4-0C56-4669-A73E-930D75097ED7}" destId="{6582F9D0-45A0-49A9-A9AF-AC1B746DCE22}" srcOrd="0" destOrd="0" parTransId="{10EE24E6-BFE5-4A7E-9DB6-A70C0301CD70}" sibTransId="{0F9852F2-89EE-44CB-87E4-0E02464BBE04}"/>
    <dgm:cxn modelId="{A3A55070-5DE8-473A-9F35-9C8701F89FE4}" type="presOf" srcId="{C1950064-BED1-499A-9E1D-A20C78A2E350}" destId="{23363019-2ABF-4DE6-9326-68F5ED07FC96}" srcOrd="0" destOrd="0" presId="urn:microsoft.com/office/officeart/2005/8/layout/process4"/>
    <dgm:cxn modelId="{73E935A8-0060-4B97-BC0D-0F0BEF3C5614}" type="presOf" srcId="{EA2C8B2C-7251-401C-B596-87ADF6595FBD}" destId="{980E6D9E-8F56-40F4-96BC-B1DA2C9EC2C2}" srcOrd="0" destOrd="0" presId="urn:microsoft.com/office/officeart/2005/8/layout/process4"/>
    <dgm:cxn modelId="{A60BA9D4-D39A-40D7-A338-D5C2C329EB7F}" srcId="{920D81E4-0C56-4669-A73E-930D75097ED7}" destId="{F067825F-B201-4DF3-830E-DD45A36F2586}" srcOrd="5" destOrd="0" parTransId="{E619C9FD-149B-448D-8DF1-BD5143F0F88C}" sibTransId="{714D47E7-7ADB-40D6-BEAA-D9DCC27BC75A}"/>
    <dgm:cxn modelId="{D6088996-9BE0-4529-9A4E-A9CB59BE91F4}" type="presParOf" srcId="{F2EC1C23-D587-42A8-8BC6-2AE7382CBA6A}" destId="{7C215981-133E-4B56-98B4-95719F8A2E9F}" srcOrd="0" destOrd="0" presId="urn:microsoft.com/office/officeart/2005/8/layout/process4"/>
    <dgm:cxn modelId="{B1EE5125-29DF-4464-AC24-0B132CBBEE23}" type="presParOf" srcId="{7C215981-133E-4B56-98B4-95719F8A2E9F}" destId="{71C9D122-5235-41C2-A51E-5037BC037916}" srcOrd="0" destOrd="0" presId="urn:microsoft.com/office/officeart/2005/8/layout/process4"/>
    <dgm:cxn modelId="{A69BF90F-8BE9-48C3-B722-26172A1EA9EA}" type="presParOf" srcId="{7C215981-133E-4B56-98B4-95719F8A2E9F}" destId="{FDDDF012-7403-4E32-A236-C2FB173129BA}" srcOrd="1" destOrd="0" presId="urn:microsoft.com/office/officeart/2005/8/layout/process4"/>
    <dgm:cxn modelId="{0D61A33A-3F40-4DC7-801C-7D2619DDC5DC}" type="presParOf" srcId="{7C215981-133E-4B56-98B4-95719F8A2E9F}" destId="{BE18EB59-15E3-40C7-A14D-2FD2B192690B}" srcOrd="2" destOrd="0" presId="urn:microsoft.com/office/officeart/2005/8/layout/process4"/>
    <dgm:cxn modelId="{4F27052F-DE5D-4A0F-97A0-62B9EAF6F750}" type="presParOf" srcId="{BE18EB59-15E3-40C7-A14D-2FD2B192690B}" destId="{C92A8105-BC24-4394-A8AB-58357920DD1F}" srcOrd="0" destOrd="0" presId="urn:microsoft.com/office/officeart/2005/8/layout/process4"/>
    <dgm:cxn modelId="{E705079C-333B-4CDC-831D-2C0FB9243BE1}" type="presParOf" srcId="{BE18EB59-15E3-40C7-A14D-2FD2B192690B}" destId="{EC2C95CB-17A5-46A7-B0B0-0BB500662B5F}" srcOrd="1" destOrd="0" presId="urn:microsoft.com/office/officeart/2005/8/layout/process4"/>
    <dgm:cxn modelId="{386AF6C4-6823-4953-BF7A-1111A650895D}" type="presParOf" srcId="{BE18EB59-15E3-40C7-A14D-2FD2B192690B}" destId="{21752DD6-E2A0-421A-B066-65DB9AE1CB84}" srcOrd="2" destOrd="0" presId="urn:microsoft.com/office/officeart/2005/8/layout/process4"/>
    <dgm:cxn modelId="{BCAA0508-F6EE-459A-BE5C-1F9541E9C6D4}" type="presParOf" srcId="{BE18EB59-15E3-40C7-A14D-2FD2B192690B}" destId="{4845BBE8-295A-476A-A40F-356C86848BAE}" srcOrd="3" destOrd="0" presId="urn:microsoft.com/office/officeart/2005/8/layout/process4"/>
    <dgm:cxn modelId="{49A79B41-C955-4801-87BE-3E1161C45A14}" type="presParOf" srcId="{BE18EB59-15E3-40C7-A14D-2FD2B192690B}" destId="{57083E43-9A04-4EC2-9DA6-8D05463BA2C3}" srcOrd="4" destOrd="0" presId="urn:microsoft.com/office/officeart/2005/8/layout/process4"/>
    <dgm:cxn modelId="{2DF51689-EFE2-4218-B3CF-656758C1A86E}" type="presParOf" srcId="{BE18EB59-15E3-40C7-A14D-2FD2B192690B}" destId="{EC5453E1-BD08-4325-B697-44F60C29C261}" srcOrd="5" destOrd="0" presId="urn:microsoft.com/office/officeart/2005/8/layout/process4"/>
    <dgm:cxn modelId="{DA57E5A5-D2B8-4311-BCA7-AAABC3633882}" type="presParOf" srcId="{BE18EB59-15E3-40C7-A14D-2FD2B192690B}" destId="{AD2D90F0-214F-4588-A2AB-25375DC496AB}" srcOrd="6" destOrd="0" presId="urn:microsoft.com/office/officeart/2005/8/layout/process4"/>
    <dgm:cxn modelId="{DD568172-A5EE-414C-A614-9FD0C1E319A9}" type="presParOf" srcId="{BE18EB59-15E3-40C7-A14D-2FD2B192690B}" destId="{20CBD3BE-ADBF-4CCE-962E-FE1696B5A18E}" srcOrd="7" destOrd="0" presId="urn:microsoft.com/office/officeart/2005/8/layout/process4"/>
    <dgm:cxn modelId="{8398191F-97CC-4167-9560-6B7561D737FB}" type="presParOf" srcId="{F2EC1C23-D587-42A8-8BC6-2AE7382CBA6A}" destId="{273E8BF1-AF22-45E1-9CAF-A58BC3BF2E22}" srcOrd="1" destOrd="0" presId="urn:microsoft.com/office/officeart/2005/8/layout/process4"/>
    <dgm:cxn modelId="{CF3E9882-FEF0-47C9-83F5-CE067CBA5943}" type="presParOf" srcId="{F2EC1C23-D587-42A8-8BC6-2AE7382CBA6A}" destId="{851C6D54-101C-4981-A792-35428F0DBE25}" srcOrd="2" destOrd="0" presId="urn:microsoft.com/office/officeart/2005/8/layout/process4"/>
    <dgm:cxn modelId="{DF9D2AF6-D43E-4F9E-A084-953C0C66740C}" type="presParOf" srcId="{851C6D54-101C-4981-A792-35428F0DBE25}" destId="{155F8BBC-A78F-4FE3-8AC7-176AD6C19FFD}" srcOrd="0" destOrd="0" presId="urn:microsoft.com/office/officeart/2005/8/layout/process4"/>
    <dgm:cxn modelId="{C1AE00AA-4F21-4464-B5E9-29EE5DBBBC4C}" type="presParOf" srcId="{851C6D54-101C-4981-A792-35428F0DBE25}" destId="{AC24D933-3263-4B49-AF8D-88BD9830EBA6}" srcOrd="1" destOrd="0" presId="urn:microsoft.com/office/officeart/2005/8/layout/process4"/>
    <dgm:cxn modelId="{0111F38B-2D3C-44D0-81F8-62C5BEE89C51}" type="presParOf" srcId="{851C6D54-101C-4981-A792-35428F0DBE25}" destId="{ABF153CD-DF7D-489F-B85E-E383E10BD5E3}" srcOrd="2" destOrd="0" presId="urn:microsoft.com/office/officeart/2005/8/layout/process4"/>
    <dgm:cxn modelId="{43FB4540-D280-4A9C-A95E-A0F0CBE0F4B7}" type="presParOf" srcId="{ABF153CD-DF7D-489F-B85E-E383E10BD5E3}" destId="{980E6D9E-8F56-40F4-96BC-B1DA2C9EC2C2}" srcOrd="0" destOrd="0" presId="urn:microsoft.com/office/officeart/2005/8/layout/process4"/>
    <dgm:cxn modelId="{478444E4-E090-40CD-8036-4F837633804A}" type="presParOf" srcId="{ABF153CD-DF7D-489F-B85E-E383E10BD5E3}" destId="{10D6CCD9-41F4-4AB5-A186-04F6F3B8F7FF}" srcOrd="1" destOrd="0" presId="urn:microsoft.com/office/officeart/2005/8/layout/process4"/>
    <dgm:cxn modelId="{FAF2074E-029E-0A4B-86AA-9A691840D4BA}" type="presParOf" srcId="{F2EC1C23-D587-42A8-8BC6-2AE7382CBA6A}" destId="{1F775EA6-CD41-8C44-BFCA-E438D806CB5F}" srcOrd="3" destOrd="0" presId="urn:microsoft.com/office/officeart/2005/8/layout/process4"/>
    <dgm:cxn modelId="{CB91C3DE-DF9C-AC49-B2E3-411E093D570B}" type="presParOf" srcId="{F2EC1C23-D587-42A8-8BC6-2AE7382CBA6A}" destId="{94CE6AEA-2EC3-A941-95B5-7D24587744A5}" srcOrd="4" destOrd="0" presId="urn:microsoft.com/office/officeart/2005/8/layout/process4"/>
    <dgm:cxn modelId="{8203D592-32D2-2A46-B4E4-A95C31BF8ABF}" type="presParOf" srcId="{94CE6AEA-2EC3-A941-95B5-7D24587744A5}" destId="{44EDF7FD-2703-7E49-AF79-46B1FFE73DF4}" srcOrd="0" destOrd="0" presId="urn:microsoft.com/office/officeart/2005/8/layout/process4"/>
    <dgm:cxn modelId="{221D95EC-1572-4EE3-A4FA-C473EECE9EA8}" type="presParOf" srcId="{F2EC1C23-D587-42A8-8BC6-2AE7382CBA6A}" destId="{972D6C72-2BFA-4377-B901-29BF6E54FEF7}" srcOrd="5" destOrd="0" presId="urn:microsoft.com/office/officeart/2005/8/layout/process4"/>
    <dgm:cxn modelId="{A707F12C-F3ED-43A5-95F9-F0E7AF19B8CC}" type="presParOf" srcId="{F2EC1C23-D587-42A8-8BC6-2AE7382CBA6A}" destId="{00C93D71-296C-4144-915F-4283A7657FBA}" srcOrd="6" destOrd="0" presId="urn:microsoft.com/office/officeart/2005/8/layout/process4"/>
    <dgm:cxn modelId="{76A753C7-E30E-403C-84C4-D827E54A352D}" type="presParOf" srcId="{00C93D71-296C-4144-915F-4283A7657FBA}" destId="{44DC9F47-CB87-4763-AF86-48001E3A6206}" srcOrd="0" destOrd="0" presId="urn:microsoft.com/office/officeart/2005/8/layout/process4"/>
    <dgm:cxn modelId="{358FC71B-014A-4538-B861-5A8E43C3212A}" type="presParOf" srcId="{00C93D71-296C-4144-915F-4283A7657FBA}" destId="{4AF83ADA-2812-4025-B310-3566AF71FBB8}" srcOrd="1" destOrd="0" presId="urn:microsoft.com/office/officeart/2005/8/layout/process4"/>
    <dgm:cxn modelId="{83FB0894-52E6-4A23-B1EE-4C3DADD658A1}" type="presParOf" srcId="{00C93D71-296C-4144-915F-4283A7657FBA}" destId="{584A2502-B5E5-48D1-8836-478C51B4C98D}" srcOrd="2" destOrd="0" presId="urn:microsoft.com/office/officeart/2005/8/layout/process4"/>
    <dgm:cxn modelId="{04F8C1C7-0434-4302-B30E-570B76BDAA73}" type="presParOf" srcId="{584A2502-B5E5-48D1-8836-478C51B4C98D}" destId="{23363019-2ABF-4DE6-9326-68F5ED07FC96}" srcOrd="0" destOrd="0" presId="urn:microsoft.com/office/officeart/2005/8/layout/process4"/>
    <dgm:cxn modelId="{BC139599-3A12-4F19-AE78-581C450F59E3}" type="presParOf" srcId="{584A2502-B5E5-48D1-8836-478C51B4C98D}" destId="{DEA39B6D-5482-459C-8458-9AB1F73B6A99}" srcOrd="1" destOrd="0" presId="urn:microsoft.com/office/officeart/2005/8/layout/process4"/>
    <dgm:cxn modelId="{2E67C225-112B-419B-937A-E7BD79AD1FDE}" type="presParOf" srcId="{584A2502-B5E5-48D1-8836-478C51B4C98D}" destId="{70411B88-4D7A-4E19-9680-7B2099B58F8D}" srcOrd="2" destOrd="0" presId="urn:microsoft.com/office/officeart/2005/8/layout/process4"/>
    <dgm:cxn modelId="{955DF802-C8B8-42D1-BD93-EC8A1EF45C5B}" type="presParOf" srcId="{584A2502-B5E5-48D1-8836-478C51B4C98D}" destId="{43C8DE42-67DE-4B97-BAC1-ACE3F1FBF428}" srcOrd="3" destOrd="0" presId="urn:microsoft.com/office/officeart/2005/8/layout/process4"/>
    <dgm:cxn modelId="{8826CC54-C500-444B-A427-609AA761A57D}" type="presParOf" srcId="{584A2502-B5E5-48D1-8836-478C51B4C98D}" destId="{9A31223A-ED0D-463E-9958-42515D0A18CE}" srcOrd="4" destOrd="0" presId="urn:microsoft.com/office/officeart/2005/8/layout/process4"/>
    <dgm:cxn modelId="{002DB49D-E8ED-4E0C-B6E0-1D38154379DB}" type="presParOf" srcId="{584A2502-B5E5-48D1-8836-478C51B4C98D}" destId="{A70E6E88-B600-4989-BFF0-ACE3718EB623}" srcOrd="5" destOrd="0" presId="urn:microsoft.com/office/officeart/2005/8/layout/process4"/>
    <dgm:cxn modelId="{09AE163F-7FF7-4964-BF6D-D010CDEF660B}" type="presParOf" srcId="{584A2502-B5E5-48D1-8836-478C51B4C98D}" destId="{C37AD2A0-1344-408B-90FD-42F9313DAFC2}" srcOrd="6" destOrd="0" presId="urn:microsoft.com/office/officeart/2005/8/layout/process4"/>
    <dgm:cxn modelId="{DAC236AA-EF27-4070-AEAA-B2FD0C3C51AE}" type="presParOf" srcId="{584A2502-B5E5-48D1-8836-478C51B4C98D}" destId="{8E637713-56F2-4029-90B4-789409C260CC}" srcOrd="7" destOrd="0" presId="urn:microsoft.com/office/officeart/2005/8/layout/process4"/>
    <dgm:cxn modelId="{6C9F3286-BB63-4267-A1A1-EE5BB92B00C1}" type="presParOf" srcId="{F2EC1C23-D587-42A8-8BC6-2AE7382CBA6A}" destId="{B774697A-FFDB-4B6D-B21B-632F9732480E}" srcOrd="7" destOrd="0" presId="urn:microsoft.com/office/officeart/2005/8/layout/process4"/>
    <dgm:cxn modelId="{B456FA3D-89C0-4D7B-B180-9C5FB83A0D0B}" type="presParOf" srcId="{F2EC1C23-D587-42A8-8BC6-2AE7382CBA6A}" destId="{FE9348D3-BB13-4821-9406-4B09859FE53D}" srcOrd="8" destOrd="0" presId="urn:microsoft.com/office/officeart/2005/8/layout/process4"/>
    <dgm:cxn modelId="{434894B7-6A0C-423C-8636-C5784447F72E}" type="presParOf" srcId="{FE9348D3-BB13-4821-9406-4B09859FE53D}" destId="{C9DF3139-AE44-4394-8759-37723C7CEA70}" srcOrd="0" destOrd="0" presId="urn:microsoft.com/office/officeart/2005/8/layout/process4"/>
    <dgm:cxn modelId="{6E33929E-5C74-4C01-A60C-04293B4C1FE3}" type="presParOf" srcId="{FE9348D3-BB13-4821-9406-4B09859FE53D}" destId="{66E6F2DA-8420-41C9-8F75-58558B9E6735}" srcOrd="1" destOrd="0" presId="urn:microsoft.com/office/officeart/2005/8/layout/process4"/>
    <dgm:cxn modelId="{9DEA8476-55CC-4EE6-88D0-8C3DBE6D00F8}" type="presParOf" srcId="{FE9348D3-BB13-4821-9406-4B09859FE53D}" destId="{10A5D0F0-D2DC-4421-8BE2-66E38C9DC8F2}" srcOrd="2" destOrd="0" presId="urn:microsoft.com/office/officeart/2005/8/layout/process4"/>
    <dgm:cxn modelId="{7AC84E3F-963E-4967-85BA-1C7A524F42C3}" type="presParOf" srcId="{10A5D0F0-D2DC-4421-8BE2-66E38C9DC8F2}" destId="{FADD943C-DE01-4C13-A805-CAE98E1A8EE7}" srcOrd="0" destOrd="0" presId="urn:microsoft.com/office/officeart/2005/8/layout/process4"/>
    <dgm:cxn modelId="{E729E6FD-3EF4-4DD8-B9F4-220365C724D1}" type="presParOf" srcId="{10A5D0F0-D2DC-4421-8BE2-66E38C9DC8F2}" destId="{64173A87-87C1-49AB-A315-68AC5492C213}" srcOrd="1" destOrd="0" presId="urn:microsoft.com/office/officeart/2005/8/layout/process4"/>
    <dgm:cxn modelId="{1234FD86-CDAE-4F27-A221-E9C42EBBE601}" type="presParOf" srcId="{10A5D0F0-D2DC-4421-8BE2-66E38C9DC8F2}" destId="{72E9DE2B-1DFE-4900-9481-18F749D7E322}" srcOrd="2" destOrd="0" presId="urn:microsoft.com/office/officeart/2005/8/layout/process4"/>
    <dgm:cxn modelId="{E3595F7A-8500-49BF-AA71-7B31D33C04B9}" type="presParOf" srcId="{10A5D0F0-D2DC-4421-8BE2-66E38C9DC8F2}" destId="{7C5867CE-459A-4A89-BE89-1AD0EBE596F1}" srcOrd="3" destOrd="0" presId="urn:microsoft.com/office/officeart/2005/8/layout/process4"/>
    <dgm:cxn modelId="{1345C144-6A58-475F-BD70-FC452A45D9D3}" type="presParOf" srcId="{10A5D0F0-D2DC-4421-8BE2-66E38C9DC8F2}" destId="{9D246012-1BE0-4DEE-B8EC-69401DD62633}" srcOrd="4" destOrd="0" presId="urn:microsoft.com/office/officeart/2005/8/layout/process4"/>
    <dgm:cxn modelId="{749D1E31-CAF0-4B16-B0E9-579BEC0CE941}" type="presParOf" srcId="{10A5D0F0-D2DC-4421-8BE2-66E38C9DC8F2}" destId="{07F62B62-754B-4E32-A978-7C4E55B27B21}" srcOrd="5" destOrd="0" presId="urn:microsoft.com/office/officeart/2005/8/layout/process4"/>
    <dgm:cxn modelId="{1DD63343-83E3-4245-B2B5-39550C67295F}" type="presParOf" srcId="{F2EC1C23-D587-42A8-8BC6-2AE7382CBA6A}" destId="{17DADB7D-E3EE-40B6-A028-932391871BC5}" srcOrd="9" destOrd="0" presId="urn:microsoft.com/office/officeart/2005/8/layout/process4"/>
    <dgm:cxn modelId="{CFABE3FA-4A7C-4BA9-A295-A42D773199B8}" type="presParOf" srcId="{F2EC1C23-D587-42A8-8BC6-2AE7382CBA6A}" destId="{99D0EAA0-D833-486A-94B5-0711A0D09136}" srcOrd="10" destOrd="0" presId="urn:microsoft.com/office/officeart/2005/8/layout/process4"/>
    <dgm:cxn modelId="{E4E5BB41-0218-4CEC-A15B-2985445D119D}" type="presParOf" srcId="{99D0EAA0-D833-486A-94B5-0711A0D09136}" destId="{2E6C93C3-46D8-466F-B494-8EF4D6428CBF}" srcOrd="0" destOrd="0" presId="urn:microsoft.com/office/officeart/2005/8/layout/process4"/>
    <dgm:cxn modelId="{0A6C307B-C0A0-458E-8A51-5967CDDE5963}" type="presParOf" srcId="{99D0EAA0-D833-486A-94B5-0711A0D09136}" destId="{BE468836-A445-4EED-B64E-FEDD3BD841DA}" srcOrd="1" destOrd="0" presId="urn:microsoft.com/office/officeart/2005/8/layout/process4"/>
    <dgm:cxn modelId="{4AAB3AA7-E68D-4C35-A171-7F21D92639B1}" type="presParOf" srcId="{99D0EAA0-D833-486A-94B5-0711A0D09136}" destId="{4A0BB076-5624-4BAA-819C-2FC12656889B}" srcOrd="2" destOrd="0" presId="urn:microsoft.com/office/officeart/2005/8/layout/process4"/>
    <dgm:cxn modelId="{B51838AE-A60C-4458-B6F0-9D4C088CE6C5}" type="presParOf" srcId="{4A0BB076-5624-4BAA-819C-2FC12656889B}" destId="{30FAAE15-E1FB-41B4-9AAB-007D99649C52}" srcOrd="0" destOrd="0" presId="urn:microsoft.com/office/officeart/2005/8/layout/process4"/>
    <dgm:cxn modelId="{D97392A1-5DAE-437C-BA3B-9ECE76891D11}" type="presParOf" srcId="{4A0BB076-5624-4BAA-819C-2FC12656889B}" destId="{31F54965-A0C1-4CAA-AD22-7AB8B7BAA1B9}" srcOrd="1" destOrd="0" presId="urn:microsoft.com/office/officeart/2005/8/layout/process4"/>
    <dgm:cxn modelId="{337BCE0C-E6EE-4B10-8D2C-3B0D9302224D}" type="presParOf" srcId="{4A0BB076-5624-4BAA-819C-2FC12656889B}" destId="{D5A3B9B0-F798-45F8-8AD6-0CB2AAED1DAA}" srcOrd="2" destOrd="0" presId="urn:microsoft.com/office/officeart/2005/8/layout/process4"/>
    <dgm:cxn modelId="{74F09839-8698-43C0-B7BA-322DF3854690}" type="presParOf" srcId="{4A0BB076-5624-4BAA-819C-2FC12656889B}" destId="{7A1B9B70-554A-4C76-9479-E36E0D781D02}" srcOrd="3" destOrd="0" presId="urn:microsoft.com/office/officeart/2005/8/layout/process4"/>
    <dgm:cxn modelId="{FC06BE08-5801-4112-AE1E-61644BAE1DF2}" type="presParOf" srcId="{F2EC1C23-D587-42A8-8BC6-2AE7382CBA6A}" destId="{897B9534-617E-4899-8EF6-B68E66108BCC}" srcOrd="11" destOrd="0" presId="urn:microsoft.com/office/officeart/2005/8/layout/process4"/>
    <dgm:cxn modelId="{075CE592-7F35-4475-9439-0392983A9F53}" type="presParOf" srcId="{F2EC1C23-D587-42A8-8BC6-2AE7382CBA6A}" destId="{8B6C45BF-AEE5-4326-9FD6-8F732EBEC89A}" srcOrd="12" destOrd="0" presId="urn:microsoft.com/office/officeart/2005/8/layout/process4"/>
    <dgm:cxn modelId="{7DE5CF14-568B-474B-B881-AA8BC589D0E2}" type="presParOf" srcId="{8B6C45BF-AEE5-4326-9FD6-8F732EBEC89A}" destId="{E32E53F5-4283-41E9-81DF-6E7DB56BD86D}" srcOrd="0" destOrd="0" presId="urn:microsoft.com/office/officeart/2005/8/layout/process4"/>
    <dgm:cxn modelId="{29B73D06-252D-4411-B2C3-D8C65444D909}" type="presParOf" srcId="{8B6C45BF-AEE5-4326-9FD6-8F732EBEC89A}" destId="{5761A942-CD1D-4F47-8786-67E5A96B43B0}" srcOrd="1" destOrd="0" presId="urn:microsoft.com/office/officeart/2005/8/layout/process4"/>
    <dgm:cxn modelId="{57F4F465-9435-442F-8374-A3DF01BB06F4}" type="presParOf" srcId="{8B6C45BF-AEE5-4326-9FD6-8F732EBEC89A}" destId="{50A28684-BF26-42BD-9395-07D42E76640D}" srcOrd="2" destOrd="0" presId="urn:microsoft.com/office/officeart/2005/8/layout/process4"/>
    <dgm:cxn modelId="{71A951C8-B131-4690-A54C-FE066A2C4366}" type="presParOf" srcId="{50A28684-BF26-42BD-9395-07D42E76640D}" destId="{13A2DFF7-9560-457E-AA4E-26EE1CEA3532}" srcOrd="0" destOrd="0" presId="urn:microsoft.com/office/officeart/2005/8/layout/process4"/>
    <dgm:cxn modelId="{E0B707F7-632D-43CC-A79C-004DC7FD5560}" type="presParOf" srcId="{50A28684-BF26-42BD-9395-07D42E76640D}" destId="{8E538281-85B8-4356-987B-2FFF1A6DF4D6}" srcOrd="1" destOrd="0" presId="urn:microsoft.com/office/officeart/2005/8/layout/process4"/>
    <dgm:cxn modelId="{CAA86421-0B73-4663-BCF8-3E5C956E340D}" type="presParOf" srcId="{50A28684-BF26-42BD-9395-07D42E76640D}" destId="{D88B0AA5-F204-4258-BE9F-E191690FA4B1}" srcOrd="2" destOrd="0" presId="urn:microsoft.com/office/officeart/2005/8/layout/process4"/>
    <dgm:cxn modelId="{2DD0C94A-B8BD-46B6-A5C7-687D5A83F35B}" type="presParOf" srcId="{50A28684-BF26-42BD-9395-07D42E76640D}" destId="{8A7D7EBD-1ACA-474E-AE64-D1675F09C4BC}" srcOrd="3" destOrd="0" presId="urn:microsoft.com/office/officeart/2005/8/layout/process4"/>
    <dgm:cxn modelId="{961DEA5F-1C87-41B0-A815-D0E0E7195A54}" type="presParOf" srcId="{50A28684-BF26-42BD-9395-07D42E76640D}" destId="{7745EFF5-27B7-49B7-AAC3-ED52D3AEF932}" srcOrd="4" destOrd="0" presId="urn:microsoft.com/office/officeart/2005/8/layout/process4"/>
    <dgm:cxn modelId="{91793247-F762-4D70-B181-0BAB14B44BCD}" type="presParOf" srcId="{50A28684-BF26-42BD-9395-07D42E76640D}" destId="{DAC9DFF4-BAC8-4B53-B960-495195AF36BE}" srcOrd="5" destOrd="0" presId="urn:microsoft.com/office/officeart/2005/8/layout/process4"/>
    <dgm:cxn modelId="{68F9FA6E-0D73-4D62-8777-01A567EFCA50}" type="presParOf" srcId="{50A28684-BF26-42BD-9395-07D42E76640D}" destId="{FCBC879C-F7B1-4A56-AE40-467EB1502A2F}" srcOrd="6" destOrd="0" presId="urn:microsoft.com/office/officeart/2005/8/layout/process4"/>
    <dgm:cxn modelId="{E47D2AD5-2AE0-48AF-812F-115473B7704E}" type="presParOf" srcId="{50A28684-BF26-42BD-9395-07D42E76640D}" destId="{9D9E42F8-ECE5-4D2F-B983-E326EB6305A3}" srcOrd="7"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EC1143-8A6B-6A47-8EDC-BE61D9D9C3BC}" type="doc">
      <dgm:prSet loTypeId="urn:microsoft.com/office/officeart/2005/8/layout/chevron2" loCatId="" qsTypeId="urn:microsoft.com/office/officeart/2005/8/quickstyle/simple4" qsCatId="simple" csTypeId="urn:microsoft.com/office/officeart/2005/8/colors/colorful1" csCatId="colorful" phldr="1"/>
      <dgm:spPr/>
      <dgm:t>
        <a:bodyPr/>
        <a:lstStyle/>
        <a:p>
          <a:endParaRPr lang="en-US"/>
        </a:p>
      </dgm:t>
    </dgm:pt>
    <dgm:pt modelId="{CC32944C-6D41-A740-9EE0-81E0D2AB116B}">
      <dgm:prSet phldrT="[Text]" custT="1">
        <dgm:style>
          <a:lnRef idx="1">
            <a:schemeClr val="accent3"/>
          </a:lnRef>
          <a:fillRef idx="3">
            <a:schemeClr val="accent3"/>
          </a:fillRef>
          <a:effectRef idx="2">
            <a:schemeClr val="accent3"/>
          </a:effectRef>
          <a:fontRef idx="minor">
            <a:schemeClr val="lt1"/>
          </a:fontRef>
        </dgm:style>
      </dgm:prSet>
      <dgm:spPr/>
      <dgm:t>
        <a:bodyPr/>
        <a:lstStyle/>
        <a:p>
          <a:r>
            <a:rPr lang="en-AU" sz="800" b="1"/>
            <a:t>Baseline</a:t>
          </a:r>
          <a:endParaRPr lang="en-US" sz="800"/>
        </a:p>
      </dgm:t>
    </dgm:pt>
    <dgm:pt modelId="{645730F1-0847-584B-9C88-62FE554ACB19}" type="parTrans" cxnId="{C3A8CB05-4733-DA45-A266-2FE80F3F203F}">
      <dgm:prSet/>
      <dgm:spPr/>
      <dgm:t>
        <a:bodyPr/>
        <a:lstStyle/>
        <a:p>
          <a:endParaRPr lang="en-US"/>
        </a:p>
      </dgm:t>
    </dgm:pt>
    <dgm:pt modelId="{DAC126D2-E4E1-5F45-A217-EBCB3186F14D}" type="sibTrans" cxnId="{C3A8CB05-4733-DA45-A266-2FE80F3F203F}">
      <dgm:prSet/>
      <dgm:spPr/>
      <dgm:t>
        <a:bodyPr/>
        <a:lstStyle/>
        <a:p>
          <a:endParaRPr lang="en-US"/>
        </a:p>
      </dgm:t>
    </dgm:pt>
    <dgm:pt modelId="{FFEA8392-438B-1749-8698-64E25BA7129B}">
      <dgm:prSet phldrT="[Text]" custT="1">
        <dgm:style>
          <a:lnRef idx="1">
            <a:schemeClr val="accent2"/>
          </a:lnRef>
          <a:fillRef idx="3">
            <a:schemeClr val="accent2"/>
          </a:fillRef>
          <a:effectRef idx="2">
            <a:schemeClr val="accent2"/>
          </a:effectRef>
          <a:fontRef idx="minor">
            <a:schemeClr val="lt1"/>
          </a:fontRef>
        </dgm:style>
      </dgm:prSet>
      <dgm:spPr/>
      <dgm:t>
        <a:bodyPr/>
        <a:lstStyle/>
        <a:p>
          <a:r>
            <a:rPr lang="en-AU" sz="800"/>
            <a:t>0.25 month	</a:t>
          </a:r>
        </a:p>
      </dgm:t>
    </dgm:pt>
    <dgm:pt modelId="{0875A13B-71A9-1246-91A7-EE24D973C1F2}" type="parTrans" cxnId="{ABE1793B-8CDD-7744-930B-AB805458A633}">
      <dgm:prSet/>
      <dgm:spPr/>
      <dgm:t>
        <a:bodyPr/>
        <a:lstStyle/>
        <a:p>
          <a:endParaRPr lang="en-US"/>
        </a:p>
      </dgm:t>
    </dgm:pt>
    <dgm:pt modelId="{7583D543-71FD-E94F-8023-FD0BFC88EF45}" type="sibTrans" cxnId="{ABE1793B-8CDD-7744-930B-AB805458A633}">
      <dgm:prSet/>
      <dgm:spPr/>
      <dgm:t>
        <a:bodyPr/>
        <a:lstStyle/>
        <a:p>
          <a:endParaRPr lang="en-US"/>
        </a:p>
      </dgm:t>
    </dgm:pt>
    <dgm:pt modelId="{765460C2-5125-8041-A8CC-E79716FDD8FD}">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1"/>
            <a:t>Phonecall or Skype </a:t>
          </a:r>
          <a:r>
            <a:rPr lang="en-AU" sz="700"/>
            <a:t>consult lasting 15-30 minutes</a:t>
          </a:r>
        </a:p>
      </dgm:t>
    </dgm:pt>
    <dgm:pt modelId="{54F49CB4-CE63-7744-9FEC-8CBA4C2E70DB}" type="parTrans" cxnId="{EFEEEAD4-CA03-4A46-A8D8-3106212840AB}">
      <dgm:prSet/>
      <dgm:spPr/>
      <dgm:t>
        <a:bodyPr/>
        <a:lstStyle/>
        <a:p>
          <a:endParaRPr lang="en-US"/>
        </a:p>
      </dgm:t>
    </dgm:pt>
    <dgm:pt modelId="{F1108B78-38C9-3046-ABE0-9097CD9C0482}" type="sibTrans" cxnId="{EFEEEAD4-CA03-4A46-A8D8-3106212840AB}">
      <dgm:prSet/>
      <dgm:spPr/>
      <dgm:t>
        <a:bodyPr/>
        <a:lstStyle/>
        <a:p>
          <a:endParaRPr lang="en-US"/>
        </a:p>
      </dgm:t>
    </dgm:pt>
    <dgm:pt modelId="{AEB06FED-7707-0848-9103-4D1D2EDF5FB9}">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a:t>Emphasis: Optifast Compliance and Support</a:t>
          </a:r>
        </a:p>
      </dgm:t>
    </dgm:pt>
    <dgm:pt modelId="{363CEA08-6DC6-4F4F-958E-1454EFD27E55}" type="parTrans" cxnId="{0232222E-7582-6043-B804-6C69B3FF404B}">
      <dgm:prSet/>
      <dgm:spPr/>
      <dgm:t>
        <a:bodyPr/>
        <a:lstStyle/>
        <a:p>
          <a:endParaRPr lang="en-US"/>
        </a:p>
      </dgm:t>
    </dgm:pt>
    <dgm:pt modelId="{CD809121-AD51-AB40-B804-AF62811A437F}" type="sibTrans" cxnId="{0232222E-7582-6043-B804-6C69B3FF404B}">
      <dgm:prSet/>
      <dgm:spPr/>
      <dgm:t>
        <a:bodyPr/>
        <a:lstStyle/>
        <a:p>
          <a:endParaRPr lang="en-US"/>
        </a:p>
      </dgm:t>
    </dgm:pt>
    <dgm:pt modelId="{FA958CC0-79BC-C843-9460-913DA61B88F0}">
      <dgm:prSet phldrT="[Text]" custT="1">
        <dgm:style>
          <a:lnRef idx="1">
            <a:schemeClr val="accent2"/>
          </a:lnRef>
          <a:fillRef idx="3">
            <a:schemeClr val="accent2"/>
          </a:fillRef>
          <a:effectRef idx="2">
            <a:schemeClr val="accent2"/>
          </a:effectRef>
          <a:fontRef idx="minor">
            <a:schemeClr val="lt1"/>
          </a:fontRef>
        </dgm:style>
      </dgm:prSet>
      <dgm:spPr/>
      <dgm:t>
        <a:bodyPr/>
        <a:lstStyle/>
        <a:p>
          <a:r>
            <a:rPr lang="en-AU" sz="800" b="1"/>
            <a:t>0.5 month</a:t>
          </a:r>
          <a:endParaRPr lang="en-AU" sz="800"/>
        </a:p>
      </dgm:t>
    </dgm:pt>
    <dgm:pt modelId="{C37BB38D-4258-6041-8419-DE8BD486D85B}" type="parTrans" cxnId="{AECC8E01-3BB9-874E-A0FC-DE543E36A495}">
      <dgm:prSet/>
      <dgm:spPr/>
      <dgm:t>
        <a:bodyPr/>
        <a:lstStyle/>
        <a:p>
          <a:endParaRPr lang="en-US"/>
        </a:p>
      </dgm:t>
    </dgm:pt>
    <dgm:pt modelId="{A103FBB0-8741-804D-8560-CACFF2B55BB2}" type="sibTrans" cxnId="{AECC8E01-3BB9-874E-A0FC-DE543E36A495}">
      <dgm:prSet/>
      <dgm:spPr/>
      <dgm:t>
        <a:bodyPr/>
        <a:lstStyle/>
        <a:p>
          <a:endParaRPr lang="en-US"/>
        </a:p>
      </dgm:t>
    </dgm:pt>
    <dgm:pt modelId="{36704AD2-A480-A54D-8FB8-D7BD0B0E8091}">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1"/>
            <a:t>Phonecall or Skype </a:t>
          </a:r>
          <a:r>
            <a:rPr lang="en-AU" sz="700"/>
            <a:t>lasting 15-30 minutes</a:t>
          </a:r>
        </a:p>
      </dgm:t>
    </dgm:pt>
    <dgm:pt modelId="{9444B51A-5766-E147-87FD-D9A4AC858E18}" type="parTrans" cxnId="{2F69EB12-1127-FE41-9F0F-C35B9A3F9D63}">
      <dgm:prSet/>
      <dgm:spPr/>
      <dgm:t>
        <a:bodyPr/>
        <a:lstStyle/>
        <a:p>
          <a:endParaRPr lang="en-US"/>
        </a:p>
      </dgm:t>
    </dgm:pt>
    <dgm:pt modelId="{56AF77AE-AA20-C740-BE00-D63FE7C22466}" type="sibTrans" cxnId="{2F69EB12-1127-FE41-9F0F-C35B9A3F9D63}">
      <dgm:prSet/>
      <dgm:spPr/>
      <dgm:t>
        <a:bodyPr/>
        <a:lstStyle/>
        <a:p>
          <a:endParaRPr lang="en-US"/>
        </a:p>
      </dgm:t>
    </dgm:pt>
    <dgm:pt modelId="{366D8D76-0CD2-6C40-AA39-B53126B2EF94}">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1"/>
            <a:t> </a:t>
          </a:r>
          <a:r>
            <a:rPr lang="en-AU" sz="700"/>
            <a:t>Emphasis: Optifast Compliance and Support</a:t>
          </a:r>
        </a:p>
      </dgm:t>
    </dgm:pt>
    <dgm:pt modelId="{37419C29-4FE0-7642-9820-B5916227DA53}" type="parTrans" cxnId="{955C0845-7DA6-D64C-AD0B-7B67341589A6}">
      <dgm:prSet/>
      <dgm:spPr/>
      <dgm:t>
        <a:bodyPr/>
        <a:lstStyle/>
        <a:p>
          <a:endParaRPr lang="en-US"/>
        </a:p>
      </dgm:t>
    </dgm:pt>
    <dgm:pt modelId="{2CA61915-D1A3-384B-AB42-9A0763E62B2D}" type="sibTrans" cxnId="{955C0845-7DA6-D64C-AD0B-7B67341589A6}">
      <dgm:prSet/>
      <dgm:spPr/>
      <dgm:t>
        <a:bodyPr/>
        <a:lstStyle/>
        <a:p>
          <a:endParaRPr lang="en-US"/>
        </a:p>
      </dgm:t>
    </dgm:pt>
    <dgm:pt modelId="{92831994-C9D5-FD4B-ADC0-C562972F5470}">
      <dgm:prSet phldrT="[Text]" custT="1">
        <dgm:style>
          <a:lnRef idx="1">
            <a:schemeClr val="accent5"/>
          </a:lnRef>
          <a:fillRef idx="3">
            <a:schemeClr val="accent5"/>
          </a:fillRef>
          <a:effectRef idx="2">
            <a:schemeClr val="accent5"/>
          </a:effectRef>
          <a:fontRef idx="minor">
            <a:schemeClr val="lt1"/>
          </a:fontRef>
        </dgm:style>
      </dgm:prSet>
      <dgm:spPr/>
      <dgm:t>
        <a:bodyPr/>
        <a:lstStyle/>
        <a:p>
          <a:r>
            <a:rPr lang="en-AU" sz="800" b="1"/>
            <a:t>1 month</a:t>
          </a:r>
          <a:endParaRPr lang="en-AU" sz="800" b="0"/>
        </a:p>
      </dgm:t>
    </dgm:pt>
    <dgm:pt modelId="{0710E85E-7CF6-8045-A331-204015D0F7AB}" type="parTrans" cxnId="{066C3FE5-61C6-9443-A0CA-1F0D05D2EBDB}">
      <dgm:prSet/>
      <dgm:spPr/>
      <dgm:t>
        <a:bodyPr/>
        <a:lstStyle/>
        <a:p>
          <a:endParaRPr lang="en-US"/>
        </a:p>
      </dgm:t>
    </dgm:pt>
    <dgm:pt modelId="{2290EB7A-BAE0-5F4F-B1FC-B05D832BE5CB}" type="sibTrans" cxnId="{066C3FE5-61C6-9443-A0CA-1F0D05D2EBDB}">
      <dgm:prSet/>
      <dgm:spPr/>
      <dgm:t>
        <a:bodyPr/>
        <a:lstStyle/>
        <a:p>
          <a:endParaRPr lang="en-US"/>
        </a:p>
      </dgm:t>
    </dgm:pt>
    <dgm:pt modelId="{6B34BB4F-C925-DE4B-8AD4-6481B3B31088}">
      <dgm:prSet phldrT="[Text]" custT="1">
        <dgm:style>
          <a:lnRef idx="2">
            <a:schemeClr val="accent5"/>
          </a:lnRef>
          <a:fillRef idx="1">
            <a:schemeClr val="lt1"/>
          </a:fillRef>
          <a:effectRef idx="0">
            <a:schemeClr val="accent5"/>
          </a:effectRef>
          <a:fontRef idx="minor">
            <a:schemeClr val="dk1"/>
          </a:fontRef>
        </dgm:style>
      </dgm:prSet>
      <dgm:spPr/>
      <dgm:t>
        <a:bodyPr/>
        <a:lstStyle/>
        <a:p>
          <a:r>
            <a:rPr lang="en-AU" sz="700" b="1"/>
            <a:t>2 hour clinic session</a:t>
          </a:r>
          <a:endParaRPr lang="en-AU" sz="700" b="0"/>
        </a:p>
      </dgm:t>
    </dgm:pt>
    <dgm:pt modelId="{4B9970EA-6295-0542-A6BC-81FE70E27679}" type="parTrans" cxnId="{1F971325-5581-1F4B-BCC7-B5E253E10E37}">
      <dgm:prSet/>
      <dgm:spPr/>
      <dgm:t>
        <a:bodyPr/>
        <a:lstStyle/>
        <a:p>
          <a:endParaRPr lang="en-US"/>
        </a:p>
      </dgm:t>
    </dgm:pt>
    <dgm:pt modelId="{E8B960AC-4C22-D149-9413-F85A0E56AC92}" type="sibTrans" cxnId="{1F971325-5581-1F4B-BCC7-B5E253E10E37}">
      <dgm:prSet/>
      <dgm:spPr/>
      <dgm:t>
        <a:bodyPr/>
        <a:lstStyle/>
        <a:p>
          <a:endParaRPr lang="en-US"/>
        </a:p>
      </dgm:t>
    </dgm:pt>
    <dgm:pt modelId="{37CEB204-E9BD-BD4D-9E7D-DA94F6012119}">
      <dgm:prSet phldrT="[Text]" custT="1">
        <dgm:style>
          <a:lnRef idx="1">
            <a:schemeClr val="accent2"/>
          </a:lnRef>
          <a:fillRef idx="3">
            <a:schemeClr val="accent2"/>
          </a:fillRef>
          <a:effectRef idx="2">
            <a:schemeClr val="accent2"/>
          </a:effectRef>
          <a:fontRef idx="minor">
            <a:schemeClr val="lt1"/>
          </a:fontRef>
        </dgm:style>
      </dgm:prSet>
      <dgm:spPr/>
      <dgm:t>
        <a:bodyPr/>
        <a:lstStyle/>
        <a:p>
          <a:r>
            <a:rPr lang="en-AU" sz="800" b="1"/>
            <a:t>3 month</a:t>
          </a:r>
        </a:p>
      </dgm:t>
    </dgm:pt>
    <dgm:pt modelId="{55913CB6-494E-0A44-A935-0BE51A2CC08A}" type="parTrans" cxnId="{5C935C5C-A715-554D-A699-E986FEF19835}">
      <dgm:prSet/>
      <dgm:spPr/>
      <dgm:t>
        <a:bodyPr/>
        <a:lstStyle/>
        <a:p>
          <a:endParaRPr lang="en-US"/>
        </a:p>
      </dgm:t>
    </dgm:pt>
    <dgm:pt modelId="{2F2FF5F6-C886-0148-AE0D-56BB2C79F7FB}" type="sibTrans" cxnId="{5C935C5C-A715-554D-A699-E986FEF19835}">
      <dgm:prSet/>
      <dgm:spPr/>
      <dgm:t>
        <a:bodyPr/>
        <a:lstStyle/>
        <a:p>
          <a:endParaRPr lang="en-US"/>
        </a:p>
      </dgm:t>
    </dgm:pt>
    <dgm:pt modelId="{0173E303-4AB4-3B4F-A912-C15CE1D8927A}">
      <dgm:prSet phldrT="[Text]" custT="1">
        <dgm:style>
          <a:lnRef idx="1">
            <a:schemeClr val="accent2"/>
          </a:lnRef>
          <a:fillRef idx="3">
            <a:schemeClr val="accent2"/>
          </a:fillRef>
          <a:effectRef idx="2">
            <a:schemeClr val="accent2"/>
          </a:effectRef>
          <a:fontRef idx="minor">
            <a:schemeClr val="lt1"/>
          </a:fontRef>
        </dgm:style>
      </dgm:prSet>
      <dgm:spPr/>
      <dgm:t>
        <a:bodyPr/>
        <a:lstStyle/>
        <a:p>
          <a:r>
            <a:rPr lang="en-AU" sz="800" b="1"/>
            <a:t>4.5 month</a:t>
          </a:r>
        </a:p>
      </dgm:t>
    </dgm:pt>
    <dgm:pt modelId="{CB91E4C9-F625-C14C-BE25-F13787AE131C}" type="parTrans" cxnId="{CB7C7C62-29FD-9140-8AE7-60BFAF7A1297}">
      <dgm:prSet/>
      <dgm:spPr/>
      <dgm:t>
        <a:bodyPr/>
        <a:lstStyle/>
        <a:p>
          <a:endParaRPr lang="en-US"/>
        </a:p>
      </dgm:t>
    </dgm:pt>
    <dgm:pt modelId="{4F7D69E0-E0A6-4D4F-ADFE-163145D9CB34}" type="sibTrans" cxnId="{CB7C7C62-29FD-9140-8AE7-60BFAF7A1297}">
      <dgm:prSet/>
      <dgm:spPr/>
      <dgm:t>
        <a:bodyPr/>
        <a:lstStyle/>
        <a:p>
          <a:endParaRPr lang="en-US"/>
        </a:p>
      </dgm:t>
    </dgm:pt>
    <dgm:pt modelId="{7AB3A246-BF75-974A-B828-6EB69067312D}">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1"/>
            <a:t>Phonecall or Skype </a:t>
          </a:r>
          <a:r>
            <a:rPr lang="en-AU" sz="700"/>
            <a:t>lasting 30-60 minutes</a:t>
          </a:r>
          <a:endParaRPr lang="en-AU" sz="700" b="0"/>
        </a:p>
      </dgm:t>
    </dgm:pt>
    <dgm:pt modelId="{8491E573-30A2-0448-B0F6-26062F04E1DA}" type="parTrans" cxnId="{F3BE496C-8044-944C-A314-1FDC82254E00}">
      <dgm:prSet/>
      <dgm:spPr/>
      <dgm:t>
        <a:bodyPr/>
        <a:lstStyle/>
        <a:p>
          <a:endParaRPr lang="en-US"/>
        </a:p>
      </dgm:t>
    </dgm:pt>
    <dgm:pt modelId="{FA0569FD-9306-044A-B52B-A17BEA19B29B}" type="sibTrans" cxnId="{F3BE496C-8044-944C-A314-1FDC82254E00}">
      <dgm:prSet/>
      <dgm:spPr/>
      <dgm:t>
        <a:bodyPr/>
        <a:lstStyle/>
        <a:p>
          <a:endParaRPr lang="en-US"/>
        </a:p>
      </dgm:t>
    </dgm:pt>
    <dgm:pt modelId="{D25A4AF5-8DD1-1F44-86D8-AE13D57F7AAD}">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0"/>
            <a:t>Session: Maintaining the Change</a:t>
          </a:r>
        </a:p>
      </dgm:t>
    </dgm:pt>
    <dgm:pt modelId="{2FEE2527-E74A-7549-B52E-64B11B2EA2DD}" type="parTrans" cxnId="{D56FB42F-CB4F-D244-9545-B2E13F0A05E9}">
      <dgm:prSet/>
      <dgm:spPr/>
      <dgm:t>
        <a:bodyPr/>
        <a:lstStyle/>
        <a:p>
          <a:endParaRPr lang="en-US"/>
        </a:p>
      </dgm:t>
    </dgm:pt>
    <dgm:pt modelId="{3150B60C-E614-044F-A441-4F64A7456A95}" type="sibTrans" cxnId="{D56FB42F-CB4F-D244-9545-B2E13F0A05E9}">
      <dgm:prSet/>
      <dgm:spPr/>
      <dgm:t>
        <a:bodyPr/>
        <a:lstStyle/>
        <a:p>
          <a:endParaRPr lang="en-US"/>
        </a:p>
      </dgm:t>
    </dgm:pt>
    <dgm:pt modelId="{4A11D70B-E19A-3045-A92D-828DB0A3C937}">
      <dgm:prSet phldrT="[Text]" custT="1"/>
      <dgm:spPr/>
      <dgm:t>
        <a:bodyPr/>
        <a:lstStyle/>
        <a:p>
          <a:r>
            <a:rPr lang="en-AU" sz="800" b="1"/>
            <a:t>6 month</a:t>
          </a:r>
        </a:p>
      </dgm:t>
    </dgm:pt>
    <dgm:pt modelId="{BDC5D45A-F4F3-7444-8006-5BCF623CE98B}" type="parTrans" cxnId="{82CC5D11-882D-D943-8979-669B4EC9DDC9}">
      <dgm:prSet/>
      <dgm:spPr/>
      <dgm:t>
        <a:bodyPr/>
        <a:lstStyle/>
        <a:p>
          <a:endParaRPr lang="en-US"/>
        </a:p>
      </dgm:t>
    </dgm:pt>
    <dgm:pt modelId="{80212C8D-C878-AE47-BB03-D52747AE9A5B}" type="sibTrans" cxnId="{82CC5D11-882D-D943-8979-669B4EC9DDC9}">
      <dgm:prSet/>
      <dgm:spPr/>
      <dgm:t>
        <a:bodyPr/>
        <a:lstStyle/>
        <a:p>
          <a:endParaRPr lang="en-US"/>
        </a:p>
      </dgm:t>
    </dgm:pt>
    <dgm:pt modelId="{152B57F8-3D4B-864E-A30A-00618DF6AE68}">
      <dgm:prSet phldrT="[Text]" custT="1">
        <dgm:style>
          <a:lnRef idx="1">
            <a:schemeClr val="accent2"/>
          </a:lnRef>
          <a:fillRef idx="3">
            <a:schemeClr val="accent2"/>
          </a:fillRef>
          <a:effectRef idx="2">
            <a:schemeClr val="accent2"/>
          </a:effectRef>
          <a:fontRef idx="minor">
            <a:schemeClr val="lt1"/>
          </a:fontRef>
        </dgm:style>
      </dgm:prSet>
      <dgm:spPr/>
      <dgm:t>
        <a:bodyPr/>
        <a:lstStyle/>
        <a:p>
          <a:r>
            <a:rPr lang="en-AU" sz="800" b="1"/>
            <a:t>9 month</a:t>
          </a:r>
        </a:p>
      </dgm:t>
    </dgm:pt>
    <dgm:pt modelId="{16FE0267-3587-3B46-AF06-04AF39B8FD66}" type="parTrans" cxnId="{D3676810-E02B-D54D-A95F-B6677F24C416}">
      <dgm:prSet/>
      <dgm:spPr/>
      <dgm:t>
        <a:bodyPr/>
        <a:lstStyle/>
        <a:p>
          <a:endParaRPr lang="en-US"/>
        </a:p>
      </dgm:t>
    </dgm:pt>
    <dgm:pt modelId="{182B7F76-3142-E64B-90D7-77B7D66E3080}" type="sibTrans" cxnId="{D3676810-E02B-D54D-A95F-B6677F24C416}">
      <dgm:prSet/>
      <dgm:spPr/>
      <dgm:t>
        <a:bodyPr/>
        <a:lstStyle/>
        <a:p>
          <a:endParaRPr lang="en-US"/>
        </a:p>
      </dgm:t>
    </dgm:pt>
    <dgm:pt modelId="{2D043AD2-AB3A-0D4B-807C-5825FA6C18F6}">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1"/>
            <a:t>Phonecall or Skype </a:t>
          </a:r>
          <a:r>
            <a:rPr lang="en-AU" sz="700"/>
            <a:t>lasting 15-30 minutes</a:t>
          </a:r>
          <a:endParaRPr lang="en-AU" sz="700" b="0"/>
        </a:p>
      </dgm:t>
    </dgm:pt>
    <dgm:pt modelId="{193A1E41-3C99-1D44-AF7C-4D607098ABED}" type="parTrans" cxnId="{B2BEF202-218B-1449-814A-CFBEC6D3B554}">
      <dgm:prSet/>
      <dgm:spPr/>
      <dgm:t>
        <a:bodyPr/>
        <a:lstStyle/>
        <a:p>
          <a:endParaRPr lang="en-US"/>
        </a:p>
      </dgm:t>
    </dgm:pt>
    <dgm:pt modelId="{4E34CE68-691C-5646-B112-877A0EC57D5E}" type="sibTrans" cxnId="{B2BEF202-218B-1449-814A-CFBEC6D3B554}">
      <dgm:prSet/>
      <dgm:spPr/>
      <dgm:t>
        <a:bodyPr/>
        <a:lstStyle/>
        <a:p>
          <a:endParaRPr lang="en-US"/>
        </a:p>
      </dgm:t>
    </dgm:pt>
    <dgm:pt modelId="{0863945E-83E5-144C-84B0-2C8B5162A175}">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0"/>
            <a:t>Follow up to ask whether changes  and weight loss maintained</a:t>
          </a:r>
        </a:p>
      </dgm:t>
    </dgm:pt>
    <dgm:pt modelId="{62DB2490-C2DB-BD4B-9F73-EE8487BC9CDB}" type="parTrans" cxnId="{CEEF386C-8670-074D-860A-51EF75DDBA24}">
      <dgm:prSet/>
      <dgm:spPr/>
      <dgm:t>
        <a:bodyPr/>
        <a:lstStyle/>
        <a:p>
          <a:endParaRPr lang="en-US"/>
        </a:p>
      </dgm:t>
    </dgm:pt>
    <dgm:pt modelId="{E8E1BD2E-15CB-5D4F-97DB-61D08D54D5F6}" type="sibTrans" cxnId="{CEEF386C-8670-074D-860A-51EF75DDBA24}">
      <dgm:prSet/>
      <dgm:spPr/>
      <dgm:t>
        <a:bodyPr/>
        <a:lstStyle/>
        <a:p>
          <a:endParaRPr lang="en-US"/>
        </a:p>
      </dgm:t>
    </dgm:pt>
    <dgm:pt modelId="{8F11D3B0-BF7D-E040-86D8-C87EE6D5D3BC}">
      <dgm:prSet phldrT="[Text]" custT="1">
        <dgm:style>
          <a:lnRef idx="1">
            <a:schemeClr val="accent3"/>
          </a:lnRef>
          <a:fillRef idx="3">
            <a:schemeClr val="accent3"/>
          </a:fillRef>
          <a:effectRef idx="2">
            <a:schemeClr val="accent3"/>
          </a:effectRef>
          <a:fontRef idx="minor">
            <a:schemeClr val="lt1"/>
          </a:fontRef>
        </dgm:style>
      </dgm:prSet>
      <dgm:spPr/>
      <dgm:t>
        <a:bodyPr/>
        <a:lstStyle/>
        <a:p>
          <a:r>
            <a:rPr lang="en-AU" sz="800" b="1"/>
            <a:t>12 month</a:t>
          </a:r>
          <a:endParaRPr lang="en-AU" sz="800"/>
        </a:p>
      </dgm:t>
    </dgm:pt>
    <dgm:pt modelId="{532A7F5B-E267-B743-9910-37839DCCB7F1}" type="parTrans" cxnId="{542FAC65-5865-4048-818A-77947CD902B1}">
      <dgm:prSet/>
      <dgm:spPr/>
      <dgm:t>
        <a:bodyPr/>
        <a:lstStyle/>
        <a:p>
          <a:endParaRPr lang="en-US"/>
        </a:p>
      </dgm:t>
    </dgm:pt>
    <dgm:pt modelId="{7F97E983-0D61-6A4B-A2D3-CC10D4F1BBF2}" type="sibTrans" cxnId="{542FAC65-5865-4048-818A-77947CD902B1}">
      <dgm:prSet/>
      <dgm:spPr/>
      <dgm:t>
        <a:bodyPr/>
        <a:lstStyle/>
        <a:p>
          <a:endParaRPr lang="en-US"/>
        </a:p>
      </dgm:t>
    </dgm:pt>
    <dgm:pt modelId="{44B4203C-0225-0A47-AFB6-6EC678F4993B}">
      <dgm:prSet phldrT="[Text]" custT="1">
        <dgm:style>
          <a:lnRef idx="2">
            <a:schemeClr val="accent3"/>
          </a:lnRef>
          <a:fillRef idx="1">
            <a:schemeClr val="lt1"/>
          </a:fillRef>
          <a:effectRef idx="0">
            <a:schemeClr val="accent3"/>
          </a:effectRef>
          <a:fontRef idx="minor">
            <a:schemeClr val="dk1"/>
          </a:fontRef>
        </dgm:style>
      </dgm:prSet>
      <dgm:spPr/>
      <dgm:t>
        <a:bodyPr/>
        <a:lstStyle/>
        <a:p>
          <a:r>
            <a:rPr lang="en-AU" sz="700"/>
            <a:t>Full Overnight Assessment including  all study procedures listed including dietary and exercise assessment.  Arrive at the Woolcock Institute at 7.00 pm and overnight stay finishes at 10.30 am the following day. </a:t>
          </a:r>
        </a:p>
      </dgm:t>
    </dgm:pt>
    <dgm:pt modelId="{0A21DA18-57BA-804D-935B-BB672B2B68FB}" type="parTrans" cxnId="{0D606526-EB0A-974F-84D7-70D7B872AB20}">
      <dgm:prSet/>
      <dgm:spPr/>
      <dgm:t>
        <a:bodyPr/>
        <a:lstStyle/>
        <a:p>
          <a:endParaRPr lang="en-US"/>
        </a:p>
      </dgm:t>
    </dgm:pt>
    <dgm:pt modelId="{93BBCFE2-2ECB-9441-9093-D47CE56102FB}" type="sibTrans" cxnId="{0D606526-EB0A-974F-84D7-70D7B872AB20}">
      <dgm:prSet/>
      <dgm:spPr/>
      <dgm:t>
        <a:bodyPr/>
        <a:lstStyle/>
        <a:p>
          <a:endParaRPr lang="en-US"/>
        </a:p>
      </dgm:t>
    </dgm:pt>
    <dgm:pt modelId="{877043DA-3437-E54B-975D-053FA6D2CD80}">
      <dgm:prSet phldrT="[Text]" custT="1">
        <dgm:style>
          <a:lnRef idx="2">
            <a:schemeClr val="accent3"/>
          </a:lnRef>
          <a:fillRef idx="1">
            <a:schemeClr val="lt1"/>
          </a:fillRef>
          <a:effectRef idx="0">
            <a:schemeClr val="accent3"/>
          </a:effectRef>
          <a:fontRef idx="minor">
            <a:schemeClr val="dk1"/>
          </a:fontRef>
        </dgm:style>
      </dgm:prSet>
      <dgm:spPr/>
      <dgm:t>
        <a:bodyPr/>
        <a:lstStyle/>
        <a:p>
          <a:r>
            <a:rPr lang="en-AU" sz="700"/>
            <a:t>Full Overnight Assessment including  all study procedures listed including dietary and exercise assessment.  Arrive at the Woolcock Institute at 7.00 pm and overnight stay finishes at 10.30 am the following day. </a:t>
          </a:r>
        </a:p>
      </dgm:t>
    </dgm:pt>
    <dgm:pt modelId="{26732B5D-32EC-B041-B784-B96B6F11AEAE}" type="sibTrans" cxnId="{90D266BF-4781-B445-A7B5-749611CE8802}">
      <dgm:prSet/>
      <dgm:spPr/>
      <dgm:t>
        <a:bodyPr/>
        <a:lstStyle/>
        <a:p>
          <a:endParaRPr lang="en-US"/>
        </a:p>
      </dgm:t>
    </dgm:pt>
    <dgm:pt modelId="{B6828FB7-3F41-CB4F-B71B-10A71B8CA9DB}" type="parTrans" cxnId="{90D266BF-4781-B445-A7B5-749611CE8802}">
      <dgm:prSet/>
      <dgm:spPr/>
      <dgm:t>
        <a:bodyPr/>
        <a:lstStyle/>
        <a:p>
          <a:endParaRPr lang="en-US"/>
        </a:p>
      </dgm:t>
    </dgm:pt>
    <dgm:pt modelId="{EFE0BEAE-67FF-40E9-B8D8-DB7578211216}">
      <dgm:prSet phldrT="[Text]" custT="1">
        <dgm:style>
          <a:lnRef idx="2">
            <a:schemeClr val="accent5"/>
          </a:lnRef>
          <a:fillRef idx="1">
            <a:schemeClr val="lt1"/>
          </a:fillRef>
          <a:effectRef idx="0">
            <a:schemeClr val="accent5"/>
          </a:effectRef>
          <a:fontRef idx="minor">
            <a:schemeClr val="dk1"/>
          </a:fontRef>
        </dgm:style>
      </dgm:prSet>
      <dgm:spPr/>
      <dgm:t>
        <a:bodyPr/>
        <a:lstStyle/>
        <a:p>
          <a:r>
            <a:rPr lang="en-AU" sz="700" b="0"/>
            <a:t>Blood test, body measurements, bioelectrical impedance analysis, blood pressure, heart rate and lifestyle consultation</a:t>
          </a:r>
        </a:p>
      </dgm:t>
    </dgm:pt>
    <dgm:pt modelId="{8E632459-78B6-4844-B37B-3B272223AF07}" type="parTrans" cxnId="{DC407A2B-F538-4804-A3C8-34864FCED2AC}">
      <dgm:prSet/>
      <dgm:spPr/>
      <dgm:t>
        <a:bodyPr/>
        <a:lstStyle/>
        <a:p>
          <a:endParaRPr lang="en-AU"/>
        </a:p>
      </dgm:t>
    </dgm:pt>
    <dgm:pt modelId="{6ACF18B5-859D-430A-A9D1-CFD6DA8E0576}" type="sibTrans" cxnId="{DC407A2B-F538-4804-A3C8-34864FCED2AC}">
      <dgm:prSet/>
      <dgm:spPr/>
      <dgm:t>
        <a:bodyPr/>
        <a:lstStyle/>
        <a:p>
          <a:endParaRPr lang="en-AU"/>
        </a:p>
      </dgm:t>
    </dgm:pt>
    <dgm:pt modelId="{AE90AB0E-9896-47F9-A944-6696DFD0A51D}">
      <dgm:prSet phldrT="[Text]" custT="1">
        <dgm:style>
          <a:lnRef idx="2">
            <a:schemeClr val="accent5"/>
          </a:lnRef>
          <a:fillRef idx="1">
            <a:schemeClr val="lt1"/>
          </a:fillRef>
          <a:effectRef idx="0">
            <a:schemeClr val="accent5"/>
          </a:effectRef>
          <a:fontRef idx="minor">
            <a:schemeClr val="dk1"/>
          </a:fontRef>
        </dgm:style>
      </dgm:prSet>
      <dgm:spPr/>
      <dgm:t>
        <a:bodyPr/>
        <a:lstStyle/>
        <a:p>
          <a:r>
            <a:rPr lang="en-AU" sz="700" b="0"/>
            <a:t>Session: Exercise: Planning, Doing, Tracking</a:t>
          </a:r>
        </a:p>
      </dgm:t>
    </dgm:pt>
    <dgm:pt modelId="{DF4C5B09-ABC4-4264-A3CA-4B08E4655290}" type="parTrans" cxnId="{8B2D7B8C-8AC9-41E9-A1B9-235E58C29CD0}">
      <dgm:prSet/>
      <dgm:spPr/>
      <dgm:t>
        <a:bodyPr/>
        <a:lstStyle/>
        <a:p>
          <a:endParaRPr lang="en-AU"/>
        </a:p>
      </dgm:t>
    </dgm:pt>
    <dgm:pt modelId="{B447908C-07F6-4428-A427-69882E19E61A}" type="sibTrans" cxnId="{8B2D7B8C-8AC9-41E9-A1B9-235E58C29CD0}">
      <dgm:prSet/>
      <dgm:spPr/>
      <dgm:t>
        <a:bodyPr/>
        <a:lstStyle/>
        <a:p>
          <a:endParaRPr lang="en-AU"/>
        </a:p>
      </dgm:t>
    </dgm:pt>
    <dgm:pt modelId="{713EC3F4-4F8B-43CE-8060-156E6FD26E90}">
      <dgm:prSet phldrT="[Text]" custT="1">
        <dgm:style>
          <a:lnRef idx="2">
            <a:schemeClr val="accent3"/>
          </a:lnRef>
          <a:fillRef idx="1">
            <a:schemeClr val="lt1"/>
          </a:fillRef>
          <a:effectRef idx="0">
            <a:schemeClr val="accent3"/>
          </a:effectRef>
          <a:fontRef idx="minor">
            <a:schemeClr val="dk1"/>
          </a:fontRef>
        </dgm:style>
      </dgm:prSet>
      <dgm:spPr/>
      <dgm:t>
        <a:bodyPr/>
        <a:lstStyle/>
        <a:p>
          <a:r>
            <a:rPr lang="en-AU" sz="700"/>
            <a:t>Commence Optifast- Stage One</a:t>
          </a:r>
        </a:p>
      </dgm:t>
    </dgm:pt>
    <dgm:pt modelId="{7D592145-136F-4ACB-9ACB-9CE5112C2254}" type="parTrans" cxnId="{7915BAF7-AAFB-4596-B357-0DD9007321A3}">
      <dgm:prSet/>
      <dgm:spPr/>
      <dgm:t>
        <a:bodyPr/>
        <a:lstStyle/>
        <a:p>
          <a:endParaRPr lang="en-AU"/>
        </a:p>
      </dgm:t>
    </dgm:pt>
    <dgm:pt modelId="{08A34E81-1E8A-41F6-8EFD-B06CE67E1DDD}" type="sibTrans" cxnId="{7915BAF7-AAFB-4596-B357-0DD9007321A3}">
      <dgm:prSet/>
      <dgm:spPr/>
      <dgm:t>
        <a:bodyPr/>
        <a:lstStyle/>
        <a:p>
          <a:endParaRPr lang="en-AU"/>
        </a:p>
      </dgm:t>
    </dgm:pt>
    <dgm:pt modelId="{2DA92EA3-45F9-49B3-988B-D0522BEC0CD4}">
      <dgm:prSet phldrT="[Text]" custT="1">
        <dgm:style>
          <a:lnRef idx="2">
            <a:schemeClr val="accent3"/>
          </a:lnRef>
          <a:fillRef idx="1">
            <a:schemeClr val="lt1"/>
          </a:fillRef>
          <a:effectRef idx="0">
            <a:schemeClr val="accent3"/>
          </a:effectRef>
          <a:fontRef idx="minor">
            <a:schemeClr val="dk1"/>
          </a:fontRef>
        </dgm:style>
      </dgm:prSet>
      <dgm:spPr/>
      <dgm:t>
        <a:bodyPr/>
        <a:lstStyle/>
        <a:p>
          <a:r>
            <a:rPr lang="en-AU" sz="700" b="0"/>
            <a:t>Blood test, facial photography, body measurements, bioelectrical impedance analysis, blood pressure, heart rate and lifestyle consultationactiwatch and sensewear &amp; diaries</a:t>
          </a:r>
          <a:endParaRPr lang="en-AU" sz="700"/>
        </a:p>
      </dgm:t>
    </dgm:pt>
    <dgm:pt modelId="{06F3C418-3C7E-42ED-9CFB-BA0AA2322E5B}" type="parTrans" cxnId="{4F6A7F8E-982C-4E1F-BAFF-B8D6B9F3CDF5}">
      <dgm:prSet/>
      <dgm:spPr/>
      <dgm:t>
        <a:bodyPr/>
        <a:lstStyle/>
        <a:p>
          <a:endParaRPr lang="en-AU"/>
        </a:p>
      </dgm:t>
    </dgm:pt>
    <dgm:pt modelId="{9C4E2A5C-94E0-4899-A6BE-46F35928D04F}" type="sibTrans" cxnId="{4F6A7F8E-982C-4E1F-BAFF-B8D6B9F3CDF5}">
      <dgm:prSet/>
      <dgm:spPr/>
      <dgm:t>
        <a:bodyPr/>
        <a:lstStyle/>
        <a:p>
          <a:endParaRPr lang="en-AU"/>
        </a:p>
      </dgm:t>
    </dgm:pt>
    <dgm:pt modelId="{DDEAB2DF-B236-4E13-943E-7D15FFB3E11B}">
      <dgm:prSet custT="1">
        <dgm:style>
          <a:lnRef idx="2">
            <a:schemeClr val="accent3"/>
          </a:lnRef>
          <a:fillRef idx="1">
            <a:schemeClr val="lt1"/>
          </a:fillRef>
          <a:effectRef idx="0">
            <a:schemeClr val="accent3"/>
          </a:effectRef>
          <a:fontRef idx="minor">
            <a:schemeClr val="dk1"/>
          </a:fontRef>
        </dgm:style>
      </dgm:prSet>
      <dgm:spPr/>
      <dgm:t>
        <a:bodyPr/>
        <a:lstStyle/>
        <a:p>
          <a:r>
            <a:rPr lang="en-AU" sz="700" b="0"/>
            <a:t>Blood test, facial photography, body measurements, bioelectrical impedance analysis, blood pressure, heart rate and lifestyle consultation actiwatch and sensewear &amp; diaries</a:t>
          </a:r>
          <a:endParaRPr lang="en-AU" sz="700"/>
        </a:p>
      </dgm:t>
    </dgm:pt>
    <dgm:pt modelId="{2666D372-8FF6-4196-A883-F3BA916AA5E2}" type="parTrans" cxnId="{630E4649-894D-4C96-97EE-E8221CE131B8}">
      <dgm:prSet/>
      <dgm:spPr/>
      <dgm:t>
        <a:bodyPr/>
        <a:lstStyle/>
        <a:p>
          <a:endParaRPr lang="en-AU"/>
        </a:p>
      </dgm:t>
    </dgm:pt>
    <dgm:pt modelId="{05685B2A-3300-4A1C-9C7F-F67F986ACEB9}" type="sibTrans" cxnId="{630E4649-894D-4C96-97EE-E8221CE131B8}">
      <dgm:prSet/>
      <dgm:spPr/>
      <dgm:t>
        <a:bodyPr/>
        <a:lstStyle/>
        <a:p>
          <a:endParaRPr lang="en-AU"/>
        </a:p>
      </dgm:t>
    </dgm:pt>
    <dgm:pt modelId="{2FD04DF5-793B-4995-B038-0B6DC6DBF60B}">
      <dgm:prSet custT="1">
        <dgm:style>
          <a:lnRef idx="2">
            <a:schemeClr val="accent3"/>
          </a:lnRef>
          <a:fillRef idx="1">
            <a:schemeClr val="lt1"/>
          </a:fillRef>
          <a:effectRef idx="0">
            <a:schemeClr val="accent3"/>
          </a:effectRef>
          <a:fontRef idx="minor">
            <a:schemeClr val="dk1"/>
          </a:fontRef>
        </dgm:style>
      </dgm:prSet>
      <dgm:spPr/>
      <dgm:t>
        <a:bodyPr/>
        <a:lstStyle/>
        <a:p>
          <a:r>
            <a:rPr lang="en-AU" sz="700"/>
            <a:t>Study Complete </a:t>
          </a:r>
        </a:p>
      </dgm:t>
    </dgm:pt>
    <dgm:pt modelId="{421BAF18-55DC-41A3-A488-E61FF2C867BA}" type="parTrans" cxnId="{3F2FB000-1C33-4E3C-8E95-EB405F9B74E9}">
      <dgm:prSet/>
      <dgm:spPr/>
      <dgm:t>
        <a:bodyPr/>
        <a:lstStyle/>
        <a:p>
          <a:endParaRPr lang="en-AU"/>
        </a:p>
      </dgm:t>
    </dgm:pt>
    <dgm:pt modelId="{FDE53281-8B60-480C-8FCF-D3A614D97435}" type="sibTrans" cxnId="{3F2FB000-1C33-4E3C-8E95-EB405F9B74E9}">
      <dgm:prSet/>
      <dgm:spPr/>
      <dgm:t>
        <a:bodyPr/>
        <a:lstStyle/>
        <a:p>
          <a:endParaRPr lang="en-AU"/>
        </a:p>
      </dgm:t>
    </dgm:pt>
    <dgm:pt modelId="{3D556D02-226C-4E66-A652-294B9AC91B4F}">
      <dgm:prSet phldrT="[Text]" custT="1">
        <dgm:style>
          <a:lnRef idx="1">
            <a:schemeClr val="accent3"/>
          </a:lnRef>
          <a:fillRef idx="3">
            <a:schemeClr val="accent3"/>
          </a:fillRef>
          <a:effectRef idx="2">
            <a:schemeClr val="accent3"/>
          </a:effectRef>
          <a:fontRef idx="minor">
            <a:schemeClr val="lt1"/>
          </a:fontRef>
        </dgm:style>
      </dgm:prSet>
      <dgm:spPr/>
      <dgm:t>
        <a:bodyPr/>
        <a:lstStyle/>
        <a:p>
          <a:r>
            <a:rPr lang="en-AU" sz="800" b="1"/>
            <a:t>2 month</a:t>
          </a:r>
        </a:p>
      </dgm:t>
    </dgm:pt>
    <dgm:pt modelId="{2CC7AE4A-E9FA-4755-B273-33647691A712}" type="parTrans" cxnId="{9F601D30-EF28-47EA-998E-1624C41B4E4E}">
      <dgm:prSet/>
      <dgm:spPr/>
      <dgm:t>
        <a:bodyPr/>
        <a:lstStyle/>
        <a:p>
          <a:endParaRPr lang="en-AU"/>
        </a:p>
      </dgm:t>
    </dgm:pt>
    <dgm:pt modelId="{42FDC5E5-41E4-4C6B-A4A4-936E0788A543}" type="sibTrans" cxnId="{9F601D30-EF28-47EA-998E-1624C41B4E4E}">
      <dgm:prSet/>
      <dgm:spPr/>
      <dgm:t>
        <a:bodyPr/>
        <a:lstStyle/>
        <a:p>
          <a:endParaRPr lang="en-AU"/>
        </a:p>
      </dgm:t>
    </dgm:pt>
    <dgm:pt modelId="{E2DC6030-0157-463D-9CE4-CB8927325E5E}">
      <dgm:prSet phldrT="[Text]" custT="1">
        <dgm:style>
          <a:lnRef idx="2">
            <a:schemeClr val="accent3"/>
          </a:lnRef>
          <a:fillRef idx="1">
            <a:schemeClr val="lt1"/>
          </a:fillRef>
          <a:effectRef idx="0">
            <a:schemeClr val="accent3"/>
          </a:effectRef>
          <a:fontRef idx="minor">
            <a:schemeClr val="dk1"/>
          </a:fontRef>
        </dgm:style>
      </dgm:prSet>
      <dgm:spPr/>
      <dgm:t>
        <a:bodyPr/>
        <a:lstStyle/>
        <a:p>
          <a:r>
            <a:rPr lang="en-AU" sz="700"/>
            <a:t>Full Overnight Assessment including all study procedures listed including dietary and exercise assessment.  Arrive at the Woolcock Institute at 7.00 pm and overnight stay finishes at 10.30 am the following day. </a:t>
          </a:r>
          <a:endParaRPr lang="en-AU" sz="700" b="0"/>
        </a:p>
      </dgm:t>
    </dgm:pt>
    <dgm:pt modelId="{0023B652-77A8-4911-918C-5C57FF8FE431}" type="parTrans" cxnId="{73C88624-2776-4155-84BC-1D2AFA3E8BD7}">
      <dgm:prSet/>
      <dgm:spPr/>
      <dgm:t>
        <a:bodyPr/>
        <a:lstStyle/>
        <a:p>
          <a:endParaRPr lang="en-AU"/>
        </a:p>
      </dgm:t>
    </dgm:pt>
    <dgm:pt modelId="{2549C9D9-ED07-48AA-8D92-30ED9E1657AF}" type="sibTrans" cxnId="{73C88624-2776-4155-84BC-1D2AFA3E8BD7}">
      <dgm:prSet/>
      <dgm:spPr/>
      <dgm:t>
        <a:bodyPr/>
        <a:lstStyle/>
        <a:p>
          <a:endParaRPr lang="en-AU"/>
        </a:p>
      </dgm:t>
    </dgm:pt>
    <dgm:pt modelId="{DA259AEE-769B-48E4-8C6D-0CB6AB3210EA}">
      <dgm:prSet phldrT="[Text]" custT="1">
        <dgm:style>
          <a:lnRef idx="2">
            <a:schemeClr val="accent3"/>
          </a:lnRef>
          <a:fillRef idx="1">
            <a:schemeClr val="lt1"/>
          </a:fillRef>
          <a:effectRef idx="0">
            <a:schemeClr val="accent3"/>
          </a:effectRef>
          <a:fontRef idx="minor">
            <a:schemeClr val="dk1"/>
          </a:fontRef>
        </dgm:style>
      </dgm:prSet>
      <dgm:spPr/>
      <dgm:t>
        <a:bodyPr/>
        <a:lstStyle/>
        <a:p>
          <a:r>
            <a:rPr lang="en-AU" sz="700" b="0"/>
            <a:t>Blood test, facial photography, body measurements, bioelectrical impedance analysis, blood pressure, heart rate, actiwatch and sensewear &amp; diaries and lifestyle consultation</a:t>
          </a:r>
        </a:p>
      </dgm:t>
    </dgm:pt>
    <dgm:pt modelId="{D83AF84A-85C1-484A-BB8E-31BA01597C65}" type="parTrans" cxnId="{7FA768A2-1BBB-41B4-8028-15E9D6EE85A8}">
      <dgm:prSet/>
      <dgm:spPr/>
      <dgm:t>
        <a:bodyPr/>
        <a:lstStyle/>
        <a:p>
          <a:endParaRPr lang="en-AU"/>
        </a:p>
      </dgm:t>
    </dgm:pt>
    <dgm:pt modelId="{164D6159-C180-4665-A82A-892F8C1C8D01}" type="sibTrans" cxnId="{7FA768A2-1BBB-41B4-8028-15E9D6EE85A8}">
      <dgm:prSet/>
      <dgm:spPr/>
      <dgm:t>
        <a:bodyPr/>
        <a:lstStyle/>
        <a:p>
          <a:endParaRPr lang="en-AU"/>
        </a:p>
      </dgm:t>
    </dgm:pt>
    <dgm:pt modelId="{22B76271-9752-4CC7-97CA-9B5A128BE791}">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0"/>
            <a:t>Completion of Optifast- no more shakes, commence weight loss maintenance phase</a:t>
          </a:r>
        </a:p>
      </dgm:t>
    </dgm:pt>
    <dgm:pt modelId="{E562EF40-2377-4564-A7FB-AFD7D4D0B99B}" type="parTrans" cxnId="{11FF893A-61F9-47C1-9C4C-C11041BA33BD}">
      <dgm:prSet/>
      <dgm:spPr/>
      <dgm:t>
        <a:bodyPr/>
        <a:lstStyle/>
        <a:p>
          <a:endParaRPr lang="en-AU"/>
        </a:p>
      </dgm:t>
    </dgm:pt>
    <dgm:pt modelId="{10D32CAC-288D-4BC8-A7FF-FFD97B3101EE}" type="sibTrans" cxnId="{11FF893A-61F9-47C1-9C4C-C11041BA33BD}">
      <dgm:prSet/>
      <dgm:spPr/>
      <dgm:t>
        <a:bodyPr/>
        <a:lstStyle/>
        <a:p>
          <a:endParaRPr lang="en-AU"/>
        </a:p>
      </dgm:t>
    </dgm:pt>
    <dgm:pt modelId="{2A084801-9168-48A4-9D0B-63789A1F13FE}">
      <dgm:prSet phldrT="[Text]" custScaleY="208996" custT="1">
        <dgm:style>
          <a:lnRef idx="2">
            <a:schemeClr val="accent3"/>
          </a:lnRef>
          <a:fillRef idx="1">
            <a:schemeClr val="lt1"/>
          </a:fillRef>
          <a:effectRef idx="0">
            <a:schemeClr val="accent3"/>
          </a:effectRef>
          <a:fontRef idx="minor">
            <a:schemeClr val="dk1"/>
          </a:fontRef>
        </dgm:style>
      </dgm:prSet>
      <dgm:spPr/>
      <dgm:t>
        <a:bodyPr/>
        <a:lstStyle/>
        <a:p>
          <a:r>
            <a:rPr lang="en-AU" sz="700" b="1"/>
            <a:t>Emphasis: Optifast Stage 2 </a:t>
          </a:r>
          <a:r>
            <a:rPr lang="en-AU" sz="700" b="0"/>
            <a:t>(2/ week) - 3 (1/week)</a:t>
          </a:r>
        </a:p>
        <a:p>
          <a:r>
            <a:rPr lang="en-AU" sz="700" b="0"/>
            <a:t>Session: Headspace and Food Choices</a:t>
          </a:r>
        </a:p>
      </dgm:t>
    </dgm:pt>
    <dgm:pt modelId="{B20F1428-1C1D-4309-9F60-C98C9847E0BF}" type="parTrans" cxnId="{0BF13DEF-D109-4B0E-BF79-6C9C04067B60}">
      <dgm:prSet/>
      <dgm:spPr/>
      <dgm:t>
        <a:bodyPr/>
        <a:lstStyle/>
        <a:p>
          <a:endParaRPr lang="en-AU"/>
        </a:p>
      </dgm:t>
    </dgm:pt>
    <dgm:pt modelId="{E8D16394-31F2-40B5-89C1-585B303EAA44}" type="sibTrans" cxnId="{0BF13DEF-D109-4B0E-BF79-6C9C04067B60}">
      <dgm:prSet/>
      <dgm:spPr/>
      <dgm:t>
        <a:bodyPr/>
        <a:lstStyle/>
        <a:p>
          <a:endParaRPr lang="en-AU"/>
        </a:p>
      </dgm:t>
    </dgm:pt>
    <dgm:pt modelId="{7901624B-43BA-4602-9EF7-44F97CC3A6C7}">
      <dgm:prSet phldrT="[Text]" custT="1">
        <dgm:style>
          <a:lnRef idx="2">
            <a:schemeClr val="accent5"/>
          </a:lnRef>
          <a:fillRef idx="1">
            <a:schemeClr val="lt1"/>
          </a:fillRef>
          <a:effectRef idx="0">
            <a:schemeClr val="accent5"/>
          </a:effectRef>
          <a:fontRef idx="minor">
            <a:schemeClr val="dk1"/>
          </a:fontRef>
        </dgm:style>
      </dgm:prSet>
      <dgm:spPr/>
      <dgm:t>
        <a:bodyPr/>
        <a:lstStyle/>
        <a:p>
          <a:r>
            <a:rPr lang="en-AU" sz="700" b="0"/>
            <a:t>All testing procedures except overnight sleep study (take home CPC device, urine collection) </a:t>
          </a:r>
          <a:endParaRPr lang="en-AU" sz="700" b="1"/>
        </a:p>
      </dgm:t>
    </dgm:pt>
    <dgm:pt modelId="{BD0EF9F6-EA7E-488D-9BD8-625852AD2ECD}" type="parTrans" cxnId="{01D8D0A5-274E-4AE8-A818-C8A8795B74BC}">
      <dgm:prSet/>
      <dgm:spPr/>
      <dgm:t>
        <a:bodyPr/>
        <a:lstStyle/>
        <a:p>
          <a:endParaRPr lang="en-AU"/>
        </a:p>
      </dgm:t>
    </dgm:pt>
    <dgm:pt modelId="{CDD87BFC-9BAA-4F97-9167-A7F585A29474}" type="sibTrans" cxnId="{01D8D0A5-274E-4AE8-A818-C8A8795B74BC}">
      <dgm:prSet/>
      <dgm:spPr/>
      <dgm:t>
        <a:bodyPr/>
        <a:lstStyle/>
        <a:p>
          <a:endParaRPr lang="en-AU"/>
        </a:p>
      </dgm:t>
    </dgm:pt>
    <dgm:pt modelId="{DDC1850D-CB0A-4A27-9572-36CF42A371DF}">
      <dgm:prSet phldrT="[Text]" custT="1">
        <dgm:style>
          <a:lnRef idx="2">
            <a:schemeClr val="accent5"/>
          </a:lnRef>
          <a:fillRef idx="1">
            <a:schemeClr val="lt1"/>
          </a:fillRef>
          <a:effectRef idx="0">
            <a:schemeClr val="accent5"/>
          </a:effectRef>
          <a:fontRef idx="minor">
            <a:schemeClr val="dk1"/>
          </a:fontRef>
        </dgm:style>
      </dgm:prSet>
      <dgm:spPr/>
      <dgm:t>
        <a:bodyPr/>
        <a:lstStyle/>
        <a:p>
          <a:r>
            <a:rPr lang="en-AU" sz="700" b="0"/>
            <a:t>Blood test, body measurements, bioelectrical impedance analysis, blood pressure, heart rate, actiwatch and sensewear &amp; diaries and lifestyle consultation</a:t>
          </a:r>
        </a:p>
      </dgm:t>
    </dgm:pt>
    <dgm:pt modelId="{EE985390-3BE6-4E31-B76E-906FD92B7E3A}" type="parTrans" cxnId="{C68F808A-B06C-4257-972D-FB8FEE97011D}">
      <dgm:prSet/>
      <dgm:spPr/>
      <dgm:t>
        <a:bodyPr/>
        <a:lstStyle/>
        <a:p>
          <a:endParaRPr lang="en-AU"/>
        </a:p>
      </dgm:t>
    </dgm:pt>
    <dgm:pt modelId="{8433B48B-6F28-402B-810A-60C17B952AA9}" type="sibTrans" cxnId="{C68F808A-B06C-4257-972D-FB8FEE97011D}">
      <dgm:prSet/>
      <dgm:spPr/>
      <dgm:t>
        <a:bodyPr/>
        <a:lstStyle/>
        <a:p>
          <a:endParaRPr lang="en-AU"/>
        </a:p>
      </dgm:t>
    </dgm:pt>
    <dgm:pt modelId="{ACE4135A-7EB8-45F4-8378-C87ECAA3FEAD}">
      <dgm:prSet phldrT="[Text]" custT="1">
        <dgm:style>
          <a:lnRef idx="2">
            <a:schemeClr val="accent5"/>
          </a:lnRef>
          <a:fillRef idx="1">
            <a:schemeClr val="lt1"/>
          </a:fillRef>
          <a:effectRef idx="0">
            <a:schemeClr val="accent5"/>
          </a:effectRef>
          <a:fontRef idx="minor">
            <a:schemeClr val="dk1"/>
          </a:fontRef>
        </dgm:style>
      </dgm:prSet>
      <dgm:spPr/>
      <dgm:t>
        <a:bodyPr/>
        <a:lstStyle/>
        <a:p>
          <a:r>
            <a:rPr lang="en-AU" sz="700" b="0"/>
            <a:t>Required to return monitoring devices 24 hours later</a:t>
          </a:r>
        </a:p>
      </dgm:t>
    </dgm:pt>
    <dgm:pt modelId="{F76D7B8F-9E3C-47CB-B8D0-27002827B65D}" type="parTrans" cxnId="{8A39D257-8CC9-4A3C-86CC-7FF262AE8116}">
      <dgm:prSet/>
      <dgm:spPr/>
      <dgm:t>
        <a:bodyPr/>
        <a:lstStyle/>
        <a:p>
          <a:endParaRPr lang="en-AU"/>
        </a:p>
      </dgm:t>
    </dgm:pt>
    <dgm:pt modelId="{A33F91BB-D1C8-465B-A572-4D109308FA6A}" type="sibTrans" cxnId="{8A39D257-8CC9-4A3C-86CC-7FF262AE8116}">
      <dgm:prSet/>
      <dgm:spPr/>
      <dgm:t>
        <a:bodyPr/>
        <a:lstStyle/>
        <a:p>
          <a:endParaRPr lang="en-AU"/>
        </a:p>
      </dgm:t>
    </dgm:pt>
    <dgm:pt modelId="{CBB0584C-641F-44CB-9DEA-85469D979B0E}">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1"/>
            <a:t>Phonecall or Skype </a:t>
          </a:r>
          <a:r>
            <a:rPr lang="en-AU" sz="700"/>
            <a:t>lasting 30-60 minutes</a:t>
          </a:r>
          <a:endParaRPr lang="en-AU" sz="700" b="0"/>
        </a:p>
      </dgm:t>
    </dgm:pt>
    <dgm:pt modelId="{30A004EA-F14B-4AD5-9694-8A0670220AA0}" type="parTrans" cxnId="{1A5077E3-837B-41AF-BFA8-DF8FCC74510C}">
      <dgm:prSet/>
      <dgm:spPr/>
      <dgm:t>
        <a:bodyPr/>
        <a:lstStyle/>
        <a:p>
          <a:endParaRPr lang="en-AU"/>
        </a:p>
      </dgm:t>
    </dgm:pt>
    <dgm:pt modelId="{96534883-E986-4270-A414-5B2A0D93939A}" type="sibTrans" cxnId="{1A5077E3-837B-41AF-BFA8-DF8FCC74510C}">
      <dgm:prSet/>
      <dgm:spPr/>
      <dgm:t>
        <a:bodyPr/>
        <a:lstStyle/>
        <a:p>
          <a:endParaRPr lang="en-AU"/>
        </a:p>
      </dgm:t>
    </dgm:pt>
    <dgm:pt modelId="{7CEDF528-CB90-4E79-A948-6540FD59CBC2}">
      <dgm:prSet phldrT="[Text]" custT="1">
        <dgm:style>
          <a:lnRef idx="2">
            <a:schemeClr val="accent2"/>
          </a:lnRef>
          <a:fillRef idx="1">
            <a:schemeClr val="lt1"/>
          </a:fillRef>
          <a:effectRef idx="0">
            <a:schemeClr val="accent2"/>
          </a:effectRef>
          <a:fontRef idx="minor">
            <a:schemeClr val="dk1"/>
          </a:fontRef>
        </dgm:style>
      </dgm:prSet>
      <dgm:spPr/>
      <dgm:t>
        <a:bodyPr/>
        <a:lstStyle/>
        <a:p>
          <a:r>
            <a:rPr lang="en-AU" sz="700" b="0"/>
            <a:t>Session: Food Thoughts and Lapses  and dietary reinforcement</a:t>
          </a:r>
        </a:p>
      </dgm:t>
    </dgm:pt>
    <dgm:pt modelId="{B94A4184-B512-4151-9EF9-E3F9564147EE}" type="parTrans" cxnId="{55967040-A5F4-46E7-BC92-74417E4B2E42}">
      <dgm:prSet/>
      <dgm:spPr/>
      <dgm:t>
        <a:bodyPr/>
        <a:lstStyle/>
        <a:p>
          <a:endParaRPr lang="en-AU"/>
        </a:p>
      </dgm:t>
    </dgm:pt>
    <dgm:pt modelId="{B7CACCD6-3986-49B7-BE10-D86F73682D63}" type="sibTrans" cxnId="{55967040-A5F4-46E7-BC92-74417E4B2E42}">
      <dgm:prSet/>
      <dgm:spPr/>
      <dgm:t>
        <a:bodyPr/>
        <a:lstStyle/>
        <a:p>
          <a:endParaRPr lang="en-AU"/>
        </a:p>
      </dgm:t>
    </dgm:pt>
    <dgm:pt modelId="{A7C03518-4263-4815-A76B-611594E576E1}">
      <dgm:prSet phldrT="[Text]" custT="1"/>
      <dgm:spPr/>
      <dgm:t>
        <a:bodyPr/>
        <a:lstStyle/>
        <a:p>
          <a:r>
            <a:rPr lang="en-US" sz="800"/>
            <a:t>Screening</a:t>
          </a:r>
        </a:p>
      </dgm:t>
    </dgm:pt>
    <dgm:pt modelId="{1E7DAB13-61A2-4B14-A80C-51C93F62D255}" type="parTrans" cxnId="{EA8BD128-5943-4990-9E71-AAA676AD63B7}">
      <dgm:prSet/>
      <dgm:spPr/>
      <dgm:t>
        <a:bodyPr/>
        <a:lstStyle/>
        <a:p>
          <a:endParaRPr lang="en-AU"/>
        </a:p>
      </dgm:t>
    </dgm:pt>
    <dgm:pt modelId="{D9BCCF7A-3CB5-4813-894B-F5719BCB121E}" type="sibTrans" cxnId="{EA8BD128-5943-4990-9E71-AAA676AD63B7}">
      <dgm:prSet/>
      <dgm:spPr/>
      <dgm:t>
        <a:bodyPr/>
        <a:lstStyle/>
        <a:p>
          <a:endParaRPr lang="en-AU"/>
        </a:p>
      </dgm:t>
    </dgm:pt>
    <dgm:pt modelId="{DD035A18-BD88-4235-9119-9A82C67CC5E1}">
      <dgm:prSet phldrT="[Text]" custT="1">
        <dgm:style>
          <a:lnRef idx="2">
            <a:schemeClr val="accent2"/>
          </a:lnRef>
          <a:fillRef idx="1">
            <a:schemeClr val="lt1"/>
          </a:fillRef>
          <a:effectRef idx="0">
            <a:schemeClr val="accent2"/>
          </a:effectRef>
          <a:fontRef idx="minor">
            <a:schemeClr val="dk1"/>
          </a:fontRef>
        </dgm:style>
      </dgm:prSet>
      <dgm:spPr/>
      <dgm:t>
        <a:bodyPr/>
        <a:lstStyle/>
        <a:p>
          <a:r>
            <a:rPr lang="en-US" sz="800" b="1"/>
            <a:t>Telephone</a:t>
          </a:r>
          <a:r>
            <a:rPr lang="en-US" sz="800"/>
            <a:t> screening to determine eligibility, physical screening with study physician where indicated</a:t>
          </a:r>
        </a:p>
      </dgm:t>
    </dgm:pt>
    <dgm:pt modelId="{31E6C7A9-CBF3-438F-A863-E1D80845D91F}" type="parTrans" cxnId="{78B4FC80-6488-44DF-AEEA-F05FBEAEBE7E}">
      <dgm:prSet/>
      <dgm:spPr/>
      <dgm:t>
        <a:bodyPr/>
        <a:lstStyle/>
        <a:p>
          <a:endParaRPr lang="en-AU"/>
        </a:p>
      </dgm:t>
    </dgm:pt>
    <dgm:pt modelId="{E7AB77B3-B93F-41EE-8F82-E6AA0BC65367}" type="sibTrans" cxnId="{78B4FC80-6488-44DF-AEEA-F05FBEAEBE7E}">
      <dgm:prSet/>
      <dgm:spPr/>
      <dgm:t>
        <a:bodyPr/>
        <a:lstStyle/>
        <a:p>
          <a:endParaRPr lang="en-AU"/>
        </a:p>
      </dgm:t>
    </dgm:pt>
    <dgm:pt modelId="{60E550B7-C627-4E31-A745-097FF5F7C6B6}">
      <dgm:prSet custT="1">
        <dgm:style>
          <a:lnRef idx="2">
            <a:schemeClr val="accent3"/>
          </a:lnRef>
          <a:fillRef idx="1">
            <a:schemeClr val="lt1"/>
          </a:fillRef>
          <a:effectRef idx="0">
            <a:schemeClr val="accent3"/>
          </a:effectRef>
          <a:fontRef idx="minor">
            <a:schemeClr val="dk1"/>
          </a:fontRef>
        </dgm:style>
      </dgm:prSet>
      <dgm:spPr/>
      <dgm:t>
        <a:bodyPr/>
        <a:lstStyle/>
        <a:p>
          <a:r>
            <a:rPr lang="en-AU" sz="700"/>
            <a:t>3 year</a:t>
          </a:r>
        </a:p>
      </dgm:t>
    </dgm:pt>
    <dgm:pt modelId="{F9C998B6-E4E1-4BF0-9B96-475CE2033C98}" type="parTrans" cxnId="{CC4089EC-00E3-49DE-9B79-E02D48D0434E}">
      <dgm:prSet/>
      <dgm:spPr/>
      <dgm:t>
        <a:bodyPr/>
        <a:lstStyle/>
        <a:p>
          <a:endParaRPr lang="en-AU"/>
        </a:p>
      </dgm:t>
    </dgm:pt>
    <dgm:pt modelId="{BC436731-7D52-40DC-BC70-A57E90C846D5}" type="sibTrans" cxnId="{CC4089EC-00E3-49DE-9B79-E02D48D0434E}">
      <dgm:prSet/>
      <dgm:spPr/>
      <dgm:t>
        <a:bodyPr/>
        <a:lstStyle/>
        <a:p>
          <a:endParaRPr lang="en-AU"/>
        </a:p>
      </dgm:t>
    </dgm:pt>
    <dgm:pt modelId="{27D00779-C88E-496F-BA2C-D312440C1F59}">
      <dgm:prSet custT="1">
        <dgm:style>
          <a:lnRef idx="2">
            <a:schemeClr val="accent3"/>
          </a:lnRef>
          <a:fillRef idx="1">
            <a:schemeClr val="lt1"/>
          </a:fillRef>
          <a:effectRef idx="0">
            <a:schemeClr val="accent3"/>
          </a:effectRef>
          <a:fontRef idx="minor">
            <a:schemeClr val="dk1"/>
          </a:fontRef>
        </dgm:style>
      </dgm:prSet>
      <dgm:spPr/>
      <dgm:t>
        <a:bodyPr/>
        <a:lstStyle/>
        <a:p>
          <a:r>
            <a:rPr lang="en-AU" sz="700"/>
            <a:t>Full Overnight Assessment including  all study procedures listed including dietary and exercise assessment.  Arrive at the Woolcock Institute at 7.00 pm and overnight stay finishes at 10.30 am the following day.  </a:t>
          </a:r>
        </a:p>
      </dgm:t>
    </dgm:pt>
    <dgm:pt modelId="{4AD749EC-2A88-4A42-BD06-C22454FC1A19}" type="parTrans" cxnId="{46D43BE6-8C50-4BFC-A540-BE16DFB5D5F8}">
      <dgm:prSet/>
      <dgm:spPr/>
      <dgm:t>
        <a:bodyPr/>
        <a:lstStyle/>
        <a:p>
          <a:endParaRPr lang="en-AU"/>
        </a:p>
      </dgm:t>
    </dgm:pt>
    <dgm:pt modelId="{AFC12B17-B174-47F3-A567-FA98BD756790}" type="sibTrans" cxnId="{46D43BE6-8C50-4BFC-A540-BE16DFB5D5F8}">
      <dgm:prSet/>
      <dgm:spPr/>
      <dgm:t>
        <a:bodyPr/>
        <a:lstStyle/>
        <a:p>
          <a:endParaRPr lang="en-AU"/>
        </a:p>
      </dgm:t>
    </dgm:pt>
    <dgm:pt modelId="{8B0EDD9B-D1C7-4E55-970C-2C7346F84F4E}">
      <dgm:prSet custT="1">
        <dgm:style>
          <a:lnRef idx="2">
            <a:schemeClr val="accent3"/>
          </a:lnRef>
          <a:fillRef idx="1">
            <a:schemeClr val="lt1"/>
          </a:fillRef>
          <a:effectRef idx="0">
            <a:schemeClr val="accent3"/>
          </a:effectRef>
          <a:fontRef idx="minor">
            <a:schemeClr val="dk1"/>
          </a:fontRef>
        </dgm:style>
      </dgm:prSet>
      <dgm:spPr/>
      <dgm:t>
        <a:bodyPr/>
        <a:lstStyle/>
        <a:p>
          <a:r>
            <a:rPr lang="en-AU" sz="700" b="0"/>
            <a:t>Blood test, facial photography, body measurements, bioelectrical impedance analysis, blood pressure, heart rate and lifestyle consultation actiwatch and sensewear &amp; diaries</a:t>
          </a:r>
          <a:endParaRPr lang="en-AU" sz="700"/>
        </a:p>
      </dgm:t>
    </dgm:pt>
    <dgm:pt modelId="{34F45032-BEF2-4EEA-BF78-E8BBDA332E14}" type="parTrans" cxnId="{55AF846B-E99F-4815-87B1-AB46E1E4D535}">
      <dgm:prSet/>
      <dgm:spPr/>
      <dgm:t>
        <a:bodyPr/>
        <a:lstStyle/>
        <a:p>
          <a:endParaRPr lang="en-AU"/>
        </a:p>
      </dgm:t>
    </dgm:pt>
    <dgm:pt modelId="{1E1AFDFC-D23E-4F47-84D6-F0EFE8ED9A85}" type="sibTrans" cxnId="{55AF846B-E99F-4815-87B1-AB46E1E4D535}">
      <dgm:prSet/>
      <dgm:spPr/>
      <dgm:t>
        <a:bodyPr/>
        <a:lstStyle/>
        <a:p>
          <a:endParaRPr lang="en-AU"/>
        </a:p>
      </dgm:t>
    </dgm:pt>
    <dgm:pt modelId="{5352523E-90F6-B04A-8BB1-37FF617013F4}" type="pres">
      <dgm:prSet presAssocID="{36EC1143-8A6B-6A47-8EDC-BE61D9D9C3BC}" presName="linearFlow" presStyleCnt="0">
        <dgm:presLayoutVars>
          <dgm:dir/>
          <dgm:animLvl val="lvl"/>
          <dgm:resizeHandles val="exact"/>
        </dgm:presLayoutVars>
      </dgm:prSet>
      <dgm:spPr/>
      <dgm:t>
        <a:bodyPr/>
        <a:lstStyle/>
        <a:p>
          <a:endParaRPr lang="en-AU"/>
        </a:p>
      </dgm:t>
    </dgm:pt>
    <dgm:pt modelId="{71B7C9C0-037D-4AB3-98DA-AE3240BD7213}" type="pres">
      <dgm:prSet presAssocID="{A7C03518-4263-4815-A76B-611594E576E1}" presName="composite" presStyleCnt="0"/>
      <dgm:spPr/>
    </dgm:pt>
    <dgm:pt modelId="{3BDD7EEA-28C0-415F-A6A2-A5C601680E89}" type="pres">
      <dgm:prSet presAssocID="{A7C03518-4263-4815-A76B-611594E576E1}" presName="parentText" presStyleLbl="alignNode1" presStyleIdx="0" presStyleCnt="12">
        <dgm:presLayoutVars>
          <dgm:chMax val="1"/>
          <dgm:bulletEnabled val="1"/>
        </dgm:presLayoutVars>
      </dgm:prSet>
      <dgm:spPr/>
      <dgm:t>
        <a:bodyPr/>
        <a:lstStyle/>
        <a:p>
          <a:endParaRPr lang="en-AU"/>
        </a:p>
      </dgm:t>
    </dgm:pt>
    <dgm:pt modelId="{43BFF473-ED39-4CF9-A11B-CF07BB03E628}" type="pres">
      <dgm:prSet presAssocID="{A7C03518-4263-4815-A76B-611594E576E1}" presName="descendantText" presStyleLbl="alignAcc1" presStyleIdx="0" presStyleCnt="12">
        <dgm:presLayoutVars>
          <dgm:bulletEnabled val="1"/>
        </dgm:presLayoutVars>
      </dgm:prSet>
      <dgm:spPr/>
      <dgm:t>
        <a:bodyPr/>
        <a:lstStyle/>
        <a:p>
          <a:endParaRPr lang="en-AU"/>
        </a:p>
      </dgm:t>
    </dgm:pt>
    <dgm:pt modelId="{F7AEF630-3773-493E-BDFF-B6FEC817570E}" type="pres">
      <dgm:prSet presAssocID="{D9BCCF7A-3CB5-4813-894B-F5719BCB121E}" presName="sp" presStyleCnt="0"/>
      <dgm:spPr/>
    </dgm:pt>
    <dgm:pt modelId="{86DFFD5D-59E3-A14F-AAF3-8AB1F45EB2B4}" type="pres">
      <dgm:prSet presAssocID="{CC32944C-6D41-A740-9EE0-81E0D2AB116B}" presName="composite" presStyleCnt="0"/>
      <dgm:spPr/>
    </dgm:pt>
    <dgm:pt modelId="{33942C01-264D-9D49-91D3-258574A04261}" type="pres">
      <dgm:prSet presAssocID="{CC32944C-6D41-A740-9EE0-81E0D2AB116B}" presName="parentText" presStyleLbl="alignNode1" presStyleIdx="1" presStyleCnt="12">
        <dgm:presLayoutVars>
          <dgm:chMax val="1"/>
          <dgm:bulletEnabled val="1"/>
        </dgm:presLayoutVars>
      </dgm:prSet>
      <dgm:spPr/>
      <dgm:t>
        <a:bodyPr/>
        <a:lstStyle/>
        <a:p>
          <a:endParaRPr lang="en-US"/>
        </a:p>
      </dgm:t>
    </dgm:pt>
    <dgm:pt modelId="{BA858E57-B240-CC44-BDEC-B9C5C837402D}" type="pres">
      <dgm:prSet presAssocID="{CC32944C-6D41-A740-9EE0-81E0D2AB116B}" presName="descendantText" presStyleLbl="alignAcc1" presStyleIdx="1" presStyleCnt="12" custScaleX="100260" custScaleY="133559" custLinFactNeighborX="3522" custLinFactNeighborY="9861">
        <dgm:presLayoutVars>
          <dgm:bulletEnabled val="1"/>
        </dgm:presLayoutVars>
      </dgm:prSet>
      <dgm:spPr/>
      <dgm:t>
        <a:bodyPr/>
        <a:lstStyle/>
        <a:p>
          <a:endParaRPr lang="en-US"/>
        </a:p>
      </dgm:t>
    </dgm:pt>
    <dgm:pt modelId="{0FC10C7E-A7FF-244F-BFB0-E4DA208D61EC}" type="pres">
      <dgm:prSet presAssocID="{DAC126D2-E4E1-5F45-A217-EBCB3186F14D}" presName="sp" presStyleCnt="0"/>
      <dgm:spPr/>
    </dgm:pt>
    <dgm:pt modelId="{FC82326A-B3F5-9643-916B-D05C1EEF9126}" type="pres">
      <dgm:prSet presAssocID="{FFEA8392-438B-1749-8698-64E25BA7129B}" presName="composite" presStyleCnt="0"/>
      <dgm:spPr/>
    </dgm:pt>
    <dgm:pt modelId="{CD6BDC53-59A4-5141-81C4-E272A73912A1}" type="pres">
      <dgm:prSet presAssocID="{FFEA8392-438B-1749-8698-64E25BA7129B}" presName="parentText" presStyleLbl="alignNode1" presStyleIdx="2" presStyleCnt="12">
        <dgm:presLayoutVars>
          <dgm:chMax val="1"/>
          <dgm:bulletEnabled val="1"/>
        </dgm:presLayoutVars>
      </dgm:prSet>
      <dgm:spPr/>
      <dgm:t>
        <a:bodyPr/>
        <a:lstStyle/>
        <a:p>
          <a:endParaRPr lang="en-US"/>
        </a:p>
      </dgm:t>
    </dgm:pt>
    <dgm:pt modelId="{C60DA47E-CFC1-4A4F-8720-337928FC3CA6}" type="pres">
      <dgm:prSet presAssocID="{FFEA8392-438B-1749-8698-64E25BA7129B}" presName="descendantText" presStyleLbl="alignAcc1" presStyleIdx="2" presStyleCnt="12" custAng="0" custScaleX="103846" custScaleY="100000" custLinFactNeighborX="1457" custLinFactNeighborY="9823">
        <dgm:presLayoutVars>
          <dgm:bulletEnabled val="1"/>
        </dgm:presLayoutVars>
      </dgm:prSet>
      <dgm:spPr/>
      <dgm:t>
        <a:bodyPr/>
        <a:lstStyle/>
        <a:p>
          <a:endParaRPr lang="en-US"/>
        </a:p>
      </dgm:t>
    </dgm:pt>
    <dgm:pt modelId="{83C1AD8A-7A8B-1F42-8306-E15EBA0906D6}" type="pres">
      <dgm:prSet presAssocID="{7583D543-71FD-E94F-8023-FD0BFC88EF45}" presName="sp" presStyleCnt="0"/>
      <dgm:spPr/>
    </dgm:pt>
    <dgm:pt modelId="{4F303D0E-D8CE-604C-8C04-52531BF675AC}" type="pres">
      <dgm:prSet presAssocID="{FA958CC0-79BC-C843-9460-913DA61B88F0}" presName="composite" presStyleCnt="0"/>
      <dgm:spPr/>
    </dgm:pt>
    <dgm:pt modelId="{3907E74F-2DC7-7345-AFA6-97DD30A0D47D}" type="pres">
      <dgm:prSet presAssocID="{FA958CC0-79BC-C843-9460-913DA61B88F0}" presName="parentText" presStyleLbl="alignNode1" presStyleIdx="3" presStyleCnt="12" custScaleY="108827">
        <dgm:presLayoutVars>
          <dgm:chMax val="1"/>
          <dgm:bulletEnabled val="1"/>
        </dgm:presLayoutVars>
      </dgm:prSet>
      <dgm:spPr/>
      <dgm:t>
        <a:bodyPr/>
        <a:lstStyle/>
        <a:p>
          <a:endParaRPr lang="en-US"/>
        </a:p>
      </dgm:t>
    </dgm:pt>
    <dgm:pt modelId="{2520ABCB-F552-DC4A-B1B0-291A299623AC}" type="pres">
      <dgm:prSet presAssocID="{FA958CC0-79BC-C843-9460-913DA61B88F0}" presName="descendantText" presStyleLbl="alignAcc1" presStyleIdx="3" presStyleCnt="12" custScaleY="83137">
        <dgm:presLayoutVars>
          <dgm:bulletEnabled val="1"/>
        </dgm:presLayoutVars>
      </dgm:prSet>
      <dgm:spPr/>
      <dgm:t>
        <a:bodyPr/>
        <a:lstStyle/>
        <a:p>
          <a:endParaRPr lang="en-US"/>
        </a:p>
      </dgm:t>
    </dgm:pt>
    <dgm:pt modelId="{74C61A37-F646-FB46-8E11-3409862A0B14}" type="pres">
      <dgm:prSet presAssocID="{A103FBB0-8741-804D-8560-CACFF2B55BB2}" presName="sp" presStyleCnt="0"/>
      <dgm:spPr/>
    </dgm:pt>
    <dgm:pt modelId="{497425E4-E50C-A849-9ABC-9B7281CC4D38}" type="pres">
      <dgm:prSet presAssocID="{92831994-C9D5-FD4B-ADC0-C562972F5470}" presName="composite" presStyleCnt="0"/>
      <dgm:spPr/>
    </dgm:pt>
    <dgm:pt modelId="{0D828D4E-36EC-024D-8E28-4A7BFF79B719}" type="pres">
      <dgm:prSet presAssocID="{92831994-C9D5-FD4B-ADC0-C562972F5470}" presName="parentText" presStyleLbl="alignNode1" presStyleIdx="4" presStyleCnt="12">
        <dgm:presLayoutVars>
          <dgm:chMax val="1"/>
          <dgm:bulletEnabled val="1"/>
        </dgm:presLayoutVars>
      </dgm:prSet>
      <dgm:spPr/>
      <dgm:t>
        <a:bodyPr/>
        <a:lstStyle/>
        <a:p>
          <a:endParaRPr lang="en-US"/>
        </a:p>
      </dgm:t>
    </dgm:pt>
    <dgm:pt modelId="{B9A14D10-7F17-214F-BC38-6208CA9084BC}" type="pres">
      <dgm:prSet presAssocID="{92831994-C9D5-FD4B-ADC0-C562972F5470}" presName="descendantText" presStyleLbl="alignAcc1" presStyleIdx="4" presStyleCnt="12" custScaleY="94850">
        <dgm:presLayoutVars>
          <dgm:bulletEnabled val="1"/>
        </dgm:presLayoutVars>
      </dgm:prSet>
      <dgm:spPr/>
      <dgm:t>
        <a:bodyPr/>
        <a:lstStyle/>
        <a:p>
          <a:endParaRPr lang="en-US"/>
        </a:p>
      </dgm:t>
    </dgm:pt>
    <dgm:pt modelId="{A1F91C1F-FA07-F54E-A81D-C112F4B9197C}" type="pres">
      <dgm:prSet presAssocID="{2290EB7A-BAE0-5F4F-B1FC-B05D832BE5CB}" presName="sp" presStyleCnt="0"/>
      <dgm:spPr/>
    </dgm:pt>
    <dgm:pt modelId="{632DBA1C-6E3D-4564-B20E-702F220652F3}" type="pres">
      <dgm:prSet presAssocID="{3D556D02-226C-4E66-A652-294B9AC91B4F}" presName="composite" presStyleCnt="0"/>
      <dgm:spPr/>
    </dgm:pt>
    <dgm:pt modelId="{FE9303F0-46D1-43DD-92FD-79431C8A3918}" type="pres">
      <dgm:prSet presAssocID="{3D556D02-226C-4E66-A652-294B9AC91B4F}" presName="parentText" presStyleLbl="alignNode1" presStyleIdx="5" presStyleCnt="12" custScaleY="156361">
        <dgm:presLayoutVars>
          <dgm:chMax val="1"/>
          <dgm:bulletEnabled val="1"/>
        </dgm:presLayoutVars>
      </dgm:prSet>
      <dgm:spPr/>
      <dgm:t>
        <a:bodyPr/>
        <a:lstStyle/>
        <a:p>
          <a:endParaRPr lang="en-AU"/>
        </a:p>
      </dgm:t>
    </dgm:pt>
    <dgm:pt modelId="{CE0BBCE3-2EAF-4D4F-B0EE-9FB3DE6D9440}" type="pres">
      <dgm:prSet presAssocID="{3D556D02-226C-4E66-A652-294B9AC91B4F}" presName="descendantText" presStyleLbl="alignAcc1" presStyleIdx="5" presStyleCnt="12" custScaleY="179515">
        <dgm:presLayoutVars>
          <dgm:bulletEnabled val="1"/>
        </dgm:presLayoutVars>
      </dgm:prSet>
      <dgm:spPr/>
      <dgm:t>
        <a:bodyPr/>
        <a:lstStyle/>
        <a:p>
          <a:endParaRPr lang="en-AU"/>
        </a:p>
      </dgm:t>
    </dgm:pt>
    <dgm:pt modelId="{F466A11F-87F1-4A7E-AB4F-8398B3B4A535}" type="pres">
      <dgm:prSet presAssocID="{42FDC5E5-41E4-4C6B-A4A4-936E0788A543}" presName="sp" presStyleCnt="0"/>
      <dgm:spPr/>
    </dgm:pt>
    <dgm:pt modelId="{ECF70E47-C9BF-A34A-8321-F444D9914148}" type="pres">
      <dgm:prSet presAssocID="{37CEB204-E9BD-BD4D-9E7D-DA94F6012119}" presName="composite" presStyleCnt="0"/>
      <dgm:spPr/>
    </dgm:pt>
    <dgm:pt modelId="{7B74D74A-F569-EA4E-8C57-CD9E42B48661}" type="pres">
      <dgm:prSet presAssocID="{37CEB204-E9BD-BD4D-9E7D-DA94F6012119}" presName="parentText" presStyleLbl="alignNode1" presStyleIdx="6" presStyleCnt="12">
        <dgm:presLayoutVars>
          <dgm:chMax val="1"/>
          <dgm:bulletEnabled val="1"/>
        </dgm:presLayoutVars>
      </dgm:prSet>
      <dgm:spPr/>
      <dgm:t>
        <a:bodyPr/>
        <a:lstStyle/>
        <a:p>
          <a:endParaRPr lang="en-US"/>
        </a:p>
      </dgm:t>
    </dgm:pt>
    <dgm:pt modelId="{BF3DB578-A172-B147-BC19-BC63F1CAE501}" type="pres">
      <dgm:prSet presAssocID="{37CEB204-E9BD-BD4D-9E7D-DA94F6012119}" presName="descendantText" presStyleLbl="alignAcc1" presStyleIdx="6" presStyleCnt="12" custScaleY="89481">
        <dgm:presLayoutVars>
          <dgm:bulletEnabled val="1"/>
        </dgm:presLayoutVars>
      </dgm:prSet>
      <dgm:spPr/>
      <dgm:t>
        <a:bodyPr/>
        <a:lstStyle/>
        <a:p>
          <a:endParaRPr lang="en-US"/>
        </a:p>
      </dgm:t>
    </dgm:pt>
    <dgm:pt modelId="{A5021F3A-6DEF-F24F-BC7D-1C7F51C2B0AB}" type="pres">
      <dgm:prSet presAssocID="{2F2FF5F6-C886-0148-AE0D-56BB2C79F7FB}" presName="sp" presStyleCnt="0"/>
      <dgm:spPr/>
    </dgm:pt>
    <dgm:pt modelId="{93A858CA-1DEB-BB4A-8170-FBC7170ACD88}" type="pres">
      <dgm:prSet presAssocID="{0173E303-4AB4-3B4F-A912-C15CE1D8927A}" presName="composite" presStyleCnt="0"/>
      <dgm:spPr/>
    </dgm:pt>
    <dgm:pt modelId="{9952AF92-557A-B843-A902-745E8F7D8EA7}" type="pres">
      <dgm:prSet presAssocID="{0173E303-4AB4-3B4F-A912-C15CE1D8927A}" presName="parentText" presStyleLbl="alignNode1" presStyleIdx="7" presStyleCnt="12" custScaleY="121767">
        <dgm:presLayoutVars>
          <dgm:chMax val="1"/>
          <dgm:bulletEnabled val="1"/>
        </dgm:presLayoutVars>
      </dgm:prSet>
      <dgm:spPr/>
      <dgm:t>
        <a:bodyPr/>
        <a:lstStyle/>
        <a:p>
          <a:endParaRPr lang="en-AU"/>
        </a:p>
      </dgm:t>
    </dgm:pt>
    <dgm:pt modelId="{34010763-0A79-9344-B5B0-D0952494F7A9}" type="pres">
      <dgm:prSet presAssocID="{0173E303-4AB4-3B4F-A912-C15CE1D8927A}" presName="descendantText" presStyleLbl="alignAcc1" presStyleIdx="7" presStyleCnt="12">
        <dgm:presLayoutVars>
          <dgm:bulletEnabled val="1"/>
        </dgm:presLayoutVars>
      </dgm:prSet>
      <dgm:spPr/>
      <dgm:t>
        <a:bodyPr/>
        <a:lstStyle/>
        <a:p>
          <a:endParaRPr lang="en-AU"/>
        </a:p>
      </dgm:t>
    </dgm:pt>
    <dgm:pt modelId="{A8136E7E-19A4-F344-9503-81AE7C5A3F9B}" type="pres">
      <dgm:prSet presAssocID="{4F7D69E0-E0A6-4D4F-ADFE-163145D9CB34}" presName="sp" presStyleCnt="0"/>
      <dgm:spPr/>
    </dgm:pt>
    <dgm:pt modelId="{987F3969-645C-894E-AA86-729A68D0B036}" type="pres">
      <dgm:prSet presAssocID="{4A11D70B-E19A-3045-A92D-828DB0A3C937}" presName="composite" presStyleCnt="0"/>
      <dgm:spPr/>
    </dgm:pt>
    <dgm:pt modelId="{D308AE50-4125-1341-A902-5FA680A152BE}" type="pres">
      <dgm:prSet presAssocID="{4A11D70B-E19A-3045-A92D-828DB0A3C937}" presName="parentText" presStyleLbl="alignNode1" presStyleIdx="8" presStyleCnt="12" custScaleY="113457">
        <dgm:presLayoutVars>
          <dgm:chMax val="1"/>
          <dgm:bulletEnabled val="1"/>
        </dgm:presLayoutVars>
      </dgm:prSet>
      <dgm:spPr/>
      <dgm:t>
        <a:bodyPr/>
        <a:lstStyle/>
        <a:p>
          <a:endParaRPr lang="en-AU"/>
        </a:p>
      </dgm:t>
    </dgm:pt>
    <dgm:pt modelId="{5771170A-533D-5245-A1C2-CDA85605790F}" type="pres">
      <dgm:prSet presAssocID="{4A11D70B-E19A-3045-A92D-828DB0A3C937}" presName="descendantText" presStyleLbl="alignAcc1" presStyleIdx="8" presStyleCnt="12" custScaleY="115566">
        <dgm:presLayoutVars>
          <dgm:bulletEnabled val="1"/>
        </dgm:presLayoutVars>
      </dgm:prSet>
      <dgm:spPr/>
      <dgm:t>
        <a:bodyPr/>
        <a:lstStyle/>
        <a:p>
          <a:endParaRPr lang="en-US"/>
        </a:p>
      </dgm:t>
    </dgm:pt>
    <dgm:pt modelId="{4FB3ABF7-E756-7742-9BFE-EDC1E29A0619}" type="pres">
      <dgm:prSet presAssocID="{80212C8D-C878-AE47-BB03-D52747AE9A5B}" presName="sp" presStyleCnt="0"/>
      <dgm:spPr/>
    </dgm:pt>
    <dgm:pt modelId="{3EC8B6F7-EA7F-2F4A-AFAB-47252BAA13D8}" type="pres">
      <dgm:prSet presAssocID="{152B57F8-3D4B-864E-A30A-00618DF6AE68}" presName="composite" presStyleCnt="0"/>
      <dgm:spPr/>
    </dgm:pt>
    <dgm:pt modelId="{F959D04D-383D-C548-813E-C823551E99EE}" type="pres">
      <dgm:prSet presAssocID="{152B57F8-3D4B-864E-A30A-00618DF6AE68}" presName="parentText" presStyleLbl="alignNode1" presStyleIdx="9" presStyleCnt="12" custScaleY="97106">
        <dgm:presLayoutVars>
          <dgm:chMax val="1"/>
          <dgm:bulletEnabled val="1"/>
        </dgm:presLayoutVars>
      </dgm:prSet>
      <dgm:spPr/>
      <dgm:t>
        <a:bodyPr/>
        <a:lstStyle/>
        <a:p>
          <a:endParaRPr lang="en-US"/>
        </a:p>
      </dgm:t>
    </dgm:pt>
    <dgm:pt modelId="{935644CC-00D3-A64E-A76F-E055F1FA8B05}" type="pres">
      <dgm:prSet presAssocID="{152B57F8-3D4B-864E-A30A-00618DF6AE68}" presName="descendantText" presStyleLbl="alignAcc1" presStyleIdx="9" presStyleCnt="12" custScaleY="78383">
        <dgm:presLayoutVars>
          <dgm:bulletEnabled val="1"/>
        </dgm:presLayoutVars>
      </dgm:prSet>
      <dgm:spPr/>
      <dgm:t>
        <a:bodyPr/>
        <a:lstStyle/>
        <a:p>
          <a:endParaRPr lang="en-US"/>
        </a:p>
      </dgm:t>
    </dgm:pt>
    <dgm:pt modelId="{C7DA9560-D468-9045-AAFA-80321DAB06DB}" type="pres">
      <dgm:prSet presAssocID="{182B7F76-3142-E64B-90D7-77B7D66E3080}" presName="sp" presStyleCnt="0"/>
      <dgm:spPr/>
    </dgm:pt>
    <dgm:pt modelId="{23412C06-E6D2-6646-AF0C-AEC8ED321115}" type="pres">
      <dgm:prSet presAssocID="{8F11D3B0-BF7D-E040-86D8-C87EE6D5D3BC}" presName="composite" presStyleCnt="0"/>
      <dgm:spPr/>
    </dgm:pt>
    <dgm:pt modelId="{32DFF89F-283D-BC41-89AF-FF701A3D8AA7}" type="pres">
      <dgm:prSet presAssocID="{8F11D3B0-BF7D-E040-86D8-C87EE6D5D3BC}" presName="parentText" presStyleLbl="alignNode1" presStyleIdx="10" presStyleCnt="12" custScaleY="162385">
        <dgm:presLayoutVars>
          <dgm:chMax val="1"/>
          <dgm:bulletEnabled val="1"/>
        </dgm:presLayoutVars>
      </dgm:prSet>
      <dgm:spPr/>
      <dgm:t>
        <a:bodyPr/>
        <a:lstStyle/>
        <a:p>
          <a:endParaRPr lang="en-US"/>
        </a:p>
      </dgm:t>
    </dgm:pt>
    <dgm:pt modelId="{81839DDD-734B-F74F-AB78-FE099F39A293}" type="pres">
      <dgm:prSet presAssocID="{8F11D3B0-BF7D-E040-86D8-C87EE6D5D3BC}" presName="descendantText" presStyleLbl="alignAcc1" presStyleIdx="10" presStyleCnt="12" custScaleY="146818">
        <dgm:presLayoutVars>
          <dgm:bulletEnabled val="1"/>
        </dgm:presLayoutVars>
      </dgm:prSet>
      <dgm:spPr/>
      <dgm:t>
        <a:bodyPr/>
        <a:lstStyle/>
        <a:p>
          <a:endParaRPr lang="en-US"/>
        </a:p>
      </dgm:t>
    </dgm:pt>
    <dgm:pt modelId="{4E738915-CA0D-42CD-8B88-3EF5F6FF54BB}" type="pres">
      <dgm:prSet presAssocID="{7F97E983-0D61-6A4B-A2D3-CC10D4F1BBF2}" presName="sp" presStyleCnt="0"/>
      <dgm:spPr/>
    </dgm:pt>
    <dgm:pt modelId="{C13D8C5C-2504-4D2B-A21A-6D8567691236}" type="pres">
      <dgm:prSet presAssocID="{60E550B7-C627-4E31-A745-097FF5F7C6B6}" presName="composite" presStyleCnt="0"/>
      <dgm:spPr/>
    </dgm:pt>
    <dgm:pt modelId="{74891B14-EBD0-40C9-B6DD-BB9C3487C083}" type="pres">
      <dgm:prSet presAssocID="{60E550B7-C627-4E31-A745-097FF5F7C6B6}" presName="parentText" presStyleLbl="alignNode1" presStyleIdx="11" presStyleCnt="12">
        <dgm:presLayoutVars>
          <dgm:chMax val="1"/>
          <dgm:bulletEnabled val="1"/>
        </dgm:presLayoutVars>
      </dgm:prSet>
      <dgm:spPr/>
      <dgm:t>
        <a:bodyPr/>
        <a:lstStyle/>
        <a:p>
          <a:endParaRPr lang="en-AU"/>
        </a:p>
      </dgm:t>
    </dgm:pt>
    <dgm:pt modelId="{3C61448D-8475-4A05-A441-20302EB3C7CB}" type="pres">
      <dgm:prSet presAssocID="{60E550B7-C627-4E31-A745-097FF5F7C6B6}" presName="descendantText" presStyleLbl="alignAcc1" presStyleIdx="11" presStyleCnt="12" custScaleY="146818">
        <dgm:presLayoutVars>
          <dgm:bulletEnabled val="1"/>
        </dgm:presLayoutVars>
      </dgm:prSet>
      <dgm:spPr/>
      <dgm:t>
        <a:bodyPr/>
        <a:lstStyle/>
        <a:p>
          <a:endParaRPr lang="en-AU"/>
        </a:p>
      </dgm:t>
    </dgm:pt>
  </dgm:ptLst>
  <dgm:cxnLst>
    <dgm:cxn modelId="{73C88624-2776-4155-84BC-1D2AFA3E8BD7}" srcId="{3D556D02-226C-4E66-A652-294B9AC91B4F}" destId="{E2DC6030-0157-463D-9CE4-CB8927325E5E}" srcOrd="0" destOrd="0" parTransId="{0023B652-77A8-4911-918C-5C57FF8FE431}" sibTransId="{2549C9D9-ED07-48AA-8D92-30ED9E1657AF}"/>
    <dgm:cxn modelId="{630E4649-894D-4C96-97EE-E8221CE131B8}" srcId="{8F11D3B0-BF7D-E040-86D8-C87EE6D5D3BC}" destId="{DDEAB2DF-B236-4E13-943E-7D15FFB3E11B}" srcOrd="1" destOrd="0" parTransId="{2666D372-8FF6-4196-A883-F3BA916AA5E2}" sibTransId="{05685B2A-3300-4A1C-9C7F-F67F986ACEB9}"/>
    <dgm:cxn modelId="{55AF846B-E99F-4815-87B1-AB46E1E4D535}" srcId="{60E550B7-C627-4E31-A745-097FF5F7C6B6}" destId="{8B0EDD9B-D1C7-4E55-970C-2C7346F84F4E}" srcOrd="1" destOrd="0" parTransId="{34F45032-BEF2-4EEA-BF78-E8BBDA332E14}" sibTransId="{1E1AFDFC-D23E-4F47-84D6-F0EFE8ED9A85}"/>
    <dgm:cxn modelId="{044FCF4B-238D-436E-81E5-F1C5FA6D2186}" type="presOf" srcId="{AEB06FED-7707-0848-9103-4D1D2EDF5FB9}" destId="{C60DA47E-CFC1-4A4F-8720-337928FC3CA6}" srcOrd="0" destOrd="1" presId="urn:microsoft.com/office/officeart/2005/8/layout/chevron2"/>
    <dgm:cxn modelId="{E84AE6E3-D5EF-48F3-A8BD-0022203B5D53}" type="presOf" srcId="{92831994-C9D5-FD4B-ADC0-C562972F5470}" destId="{0D828D4E-36EC-024D-8E28-4A7BFF79B719}" srcOrd="0" destOrd="0" presId="urn:microsoft.com/office/officeart/2005/8/layout/chevron2"/>
    <dgm:cxn modelId="{8BF29EFF-A9D1-4E2C-8BF5-075889E0A53B}" type="presOf" srcId="{6B34BB4F-C925-DE4B-8AD4-6481B3B31088}" destId="{B9A14D10-7F17-214F-BC38-6208CA9084BC}" srcOrd="0" destOrd="0" presId="urn:microsoft.com/office/officeart/2005/8/layout/chevron2"/>
    <dgm:cxn modelId="{066C3FE5-61C6-9443-A0CA-1F0D05D2EBDB}" srcId="{36EC1143-8A6B-6A47-8EDC-BE61D9D9C3BC}" destId="{92831994-C9D5-FD4B-ADC0-C562972F5470}" srcOrd="4" destOrd="0" parTransId="{0710E85E-7CF6-8045-A331-204015D0F7AB}" sibTransId="{2290EB7A-BAE0-5F4F-B1FC-B05D832BE5CB}"/>
    <dgm:cxn modelId="{FB399BE2-0710-4812-A4C2-35068982E028}" type="presOf" srcId="{37CEB204-E9BD-BD4D-9E7D-DA94F6012119}" destId="{7B74D74A-F569-EA4E-8C57-CD9E42B48661}" srcOrd="0" destOrd="0" presId="urn:microsoft.com/office/officeart/2005/8/layout/chevron2"/>
    <dgm:cxn modelId="{0BA7BEE4-0761-4F36-B937-E9F15310BC51}" type="presOf" srcId="{60E550B7-C627-4E31-A745-097FF5F7C6B6}" destId="{74891B14-EBD0-40C9-B6DD-BB9C3487C083}" srcOrd="0" destOrd="0" presId="urn:microsoft.com/office/officeart/2005/8/layout/chevron2"/>
    <dgm:cxn modelId="{A52D05F3-C749-4A32-A0AF-4C9E3130FBC1}" type="presOf" srcId="{0173E303-4AB4-3B4F-A912-C15CE1D8927A}" destId="{9952AF92-557A-B843-A902-745E8F7D8EA7}" srcOrd="0" destOrd="0" presId="urn:microsoft.com/office/officeart/2005/8/layout/chevron2"/>
    <dgm:cxn modelId="{D56FB42F-CB4F-D244-9545-B2E13F0A05E9}" srcId="{0173E303-4AB4-3B4F-A912-C15CE1D8927A}" destId="{D25A4AF5-8DD1-1F44-86D8-AE13D57F7AAD}" srcOrd="1" destOrd="0" parTransId="{2FEE2527-E74A-7549-B52E-64B11B2EA2DD}" sibTransId="{3150B60C-E614-044F-A441-4F64A7456A95}"/>
    <dgm:cxn modelId="{C68F808A-B06C-4257-972D-FB8FEE97011D}" srcId="{4A11D70B-E19A-3045-A92D-828DB0A3C937}" destId="{DDC1850D-CB0A-4A27-9572-36CF42A371DF}" srcOrd="1" destOrd="0" parTransId="{EE985390-3BE6-4E31-B76E-906FD92B7E3A}" sibTransId="{8433B48B-6F28-402B-810A-60C17B952AA9}"/>
    <dgm:cxn modelId="{9FBD79D7-AC59-4C17-80A8-206989BFEF38}" type="presOf" srcId="{7901624B-43BA-4602-9EF7-44F97CC3A6C7}" destId="{5771170A-533D-5245-A1C2-CDA85605790F}" srcOrd="0" destOrd="0" presId="urn:microsoft.com/office/officeart/2005/8/layout/chevron2"/>
    <dgm:cxn modelId="{4DB3E7A8-F96B-455D-9606-0FD8DFF5EC84}" type="presOf" srcId="{8F11D3B0-BF7D-E040-86D8-C87EE6D5D3BC}" destId="{32DFF89F-283D-BC41-89AF-FF701A3D8AA7}" srcOrd="0" destOrd="0" presId="urn:microsoft.com/office/officeart/2005/8/layout/chevron2"/>
    <dgm:cxn modelId="{7FA768A2-1BBB-41B4-8028-15E9D6EE85A8}" srcId="{3D556D02-226C-4E66-A652-294B9AC91B4F}" destId="{DA259AEE-769B-48E4-8C6D-0CB6AB3210EA}" srcOrd="1" destOrd="0" parTransId="{D83AF84A-85C1-484A-BB8E-31BA01597C65}" sibTransId="{164D6159-C180-4665-A82A-892F8C1C8D01}"/>
    <dgm:cxn modelId="{D3676810-E02B-D54D-A95F-B6677F24C416}" srcId="{36EC1143-8A6B-6A47-8EDC-BE61D9D9C3BC}" destId="{152B57F8-3D4B-864E-A30A-00618DF6AE68}" srcOrd="9" destOrd="0" parTransId="{16FE0267-3587-3B46-AF06-04AF39B8FD66}" sibTransId="{182B7F76-3142-E64B-90D7-77B7D66E3080}"/>
    <dgm:cxn modelId="{90D266BF-4781-B445-A7B5-749611CE8802}" srcId="{CC32944C-6D41-A740-9EE0-81E0D2AB116B}" destId="{877043DA-3437-E54B-975D-053FA6D2CD80}" srcOrd="0" destOrd="0" parTransId="{B6828FB7-3F41-CB4F-B71B-10A71B8CA9DB}" sibTransId="{26732B5D-32EC-B041-B784-B96B6F11AEAE}"/>
    <dgm:cxn modelId="{BDC8C573-4EC8-43F7-B156-F2DB34F62BF0}" type="presOf" srcId="{EFE0BEAE-67FF-40E9-B8D8-DB7578211216}" destId="{B9A14D10-7F17-214F-BC38-6208CA9084BC}" srcOrd="0" destOrd="1" presId="urn:microsoft.com/office/officeart/2005/8/layout/chevron2"/>
    <dgm:cxn modelId="{A8EB24DC-DEB5-4EC4-9978-2A693E6B10C7}" type="presOf" srcId="{A7C03518-4263-4815-A76B-611594E576E1}" destId="{3BDD7EEA-28C0-415F-A6A2-A5C601680E89}" srcOrd="0" destOrd="0" presId="urn:microsoft.com/office/officeart/2005/8/layout/chevron2"/>
    <dgm:cxn modelId="{DABFBBE4-0AA7-4DB9-B5AF-8817FF626524}" type="presOf" srcId="{FFEA8392-438B-1749-8698-64E25BA7129B}" destId="{CD6BDC53-59A4-5141-81C4-E272A73912A1}" srcOrd="0" destOrd="0" presId="urn:microsoft.com/office/officeart/2005/8/layout/chevron2"/>
    <dgm:cxn modelId="{1B7A87BA-7F42-43AD-8152-997FF29AB254}" type="presOf" srcId="{22B76271-9752-4CC7-97CA-9B5A128BE791}" destId="{BF3DB578-A172-B147-BC19-BC63F1CAE501}" srcOrd="0" destOrd="1" presId="urn:microsoft.com/office/officeart/2005/8/layout/chevron2"/>
    <dgm:cxn modelId="{05026E79-9128-4501-8BA1-258508CDAF7F}" type="presOf" srcId="{36EC1143-8A6B-6A47-8EDC-BE61D9D9C3BC}" destId="{5352523E-90F6-B04A-8BB1-37FF617013F4}" srcOrd="0" destOrd="0" presId="urn:microsoft.com/office/officeart/2005/8/layout/chevron2"/>
    <dgm:cxn modelId="{82CC5D11-882D-D943-8979-669B4EC9DDC9}" srcId="{36EC1143-8A6B-6A47-8EDC-BE61D9D9C3BC}" destId="{4A11D70B-E19A-3045-A92D-828DB0A3C937}" srcOrd="8" destOrd="0" parTransId="{BDC5D45A-F4F3-7444-8006-5BCF623CE98B}" sibTransId="{80212C8D-C878-AE47-BB03-D52747AE9A5B}"/>
    <dgm:cxn modelId="{8A39D257-8CC9-4A3C-86CC-7FF262AE8116}" srcId="{4A11D70B-E19A-3045-A92D-828DB0A3C937}" destId="{ACE4135A-7EB8-45F4-8378-C87ECAA3FEAD}" srcOrd="2" destOrd="0" parTransId="{F76D7B8F-9E3C-47CB-B8D0-27002827B65D}" sibTransId="{A33F91BB-D1C8-465B-A572-4D109308FA6A}"/>
    <dgm:cxn modelId="{D0C0F9C8-63A3-440A-96D5-5132EABB0C1F}" type="presOf" srcId="{DDEAB2DF-B236-4E13-943E-7D15FFB3E11B}" destId="{81839DDD-734B-F74F-AB78-FE099F39A293}" srcOrd="0" destOrd="1" presId="urn:microsoft.com/office/officeart/2005/8/layout/chevron2"/>
    <dgm:cxn modelId="{2F69EB12-1127-FE41-9F0F-C35B9A3F9D63}" srcId="{FA958CC0-79BC-C843-9460-913DA61B88F0}" destId="{36704AD2-A480-A54D-8FB8-D7BD0B0E8091}" srcOrd="0" destOrd="0" parTransId="{9444B51A-5766-E147-87FD-D9A4AC858E18}" sibTransId="{56AF77AE-AA20-C740-BE00-D63FE7C22466}"/>
    <dgm:cxn modelId="{CEEF386C-8670-074D-860A-51EF75DDBA24}" srcId="{152B57F8-3D4B-864E-A30A-00618DF6AE68}" destId="{0863945E-83E5-144C-84B0-2C8B5162A175}" srcOrd="1" destOrd="0" parTransId="{62DB2490-C2DB-BD4B-9F73-EE8487BC9CDB}" sibTransId="{E8E1BD2E-15CB-5D4F-97DB-61D08D54D5F6}"/>
    <dgm:cxn modelId="{68056668-34DE-4278-92CF-058619A79C7D}" type="presOf" srcId="{DDC1850D-CB0A-4A27-9572-36CF42A371DF}" destId="{5771170A-533D-5245-A1C2-CDA85605790F}" srcOrd="0" destOrd="1" presId="urn:microsoft.com/office/officeart/2005/8/layout/chevron2"/>
    <dgm:cxn modelId="{ABE1793B-8CDD-7744-930B-AB805458A633}" srcId="{36EC1143-8A6B-6A47-8EDC-BE61D9D9C3BC}" destId="{FFEA8392-438B-1749-8698-64E25BA7129B}" srcOrd="2" destOrd="0" parTransId="{0875A13B-71A9-1246-91A7-EE24D973C1F2}" sibTransId="{7583D543-71FD-E94F-8023-FD0BFC88EF45}"/>
    <dgm:cxn modelId="{78B4FC80-6488-44DF-AEEA-F05FBEAEBE7E}" srcId="{A7C03518-4263-4815-A76B-611594E576E1}" destId="{DD035A18-BD88-4235-9119-9A82C67CC5E1}" srcOrd="0" destOrd="0" parTransId="{31E6C7A9-CBF3-438F-A863-E1D80845D91F}" sibTransId="{E7AB77B3-B93F-41EE-8F82-E6AA0BC65367}"/>
    <dgm:cxn modelId="{B2BEF202-218B-1449-814A-CFBEC6D3B554}" srcId="{152B57F8-3D4B-864E-A30A-00618DF6AE68}" destId="{2D043AD2-AB3A-0D4B-807C-5825FA6C18F6}" srcOrd="0" destOrd="0" parTransId="{193A1E41-3C99-1D44-AF7C-4D607098ABED}" sibTransId="{4E34CE68-691C-5646-B112-877A0EC57D5E}"/>
    <dgm:cxn modelId="{8B2D7B8C-8AC9-41E9-A1B9-235E58C29CD0}" srcId="{92831994-C9D5-FD4B-ADC0-C562972F5470}" destId="{AE90AB0E-9896-47F9-A944-6696DFD0A51D}" srcOrd="2" destOrd="0" parTransId="{DF4C5B09-ABC4-4264-A3CA-4B08E4655290}" sibTransId="{B447908C-07F6-4428-A427-69882E19E61A}"/>
    <dgm:cxn modelId="{CC4089EC-00E3-49DE-9B79-E02D48D0434E}" srcId="{36EC1143-8A6B-6A47-8EDC-BE61D9D9C3BC}" destId="{60E550B7-C627-4E31-A745-097FF5F7C6B6}" srcOrd="11" destOrd="0" parTransId="{F9C998B6-E4E1-4BF0-9B96-475CE2033C98}" sibTransId="{BC436731-7D52-40DC-BC70-A57E90C846D5}"/>
    <dgm:cxn modelId="{0232222E-7582-6043-B804-6C69B3FF404B}" srcId="{FFEA8392-438B-1749-8698-64E25BA7129B}" destId="{AEB06FED-7707-0848-9103-4D1D2EDF5FB9}" srcOrd="1" destOrd="0" parTransId="{363CEA08-6DC6-4F4F-958E-1454EFD27E55}" sibTransId="{CD809121-AD51-AB40-B804-AF62811A437F}"/>
    <dgm:cxn modelId="{A7C9BB47-8EF6-4A63-96FC-947302F1543A}" type="presOf" srcId="{765460C2-5125-8041-A8CC-E79716FDD8FD}" destId="{C60DA47E-CFC1-4A4F-8720-337928FC3CA6}" srcOrd="0" destOrd="0" presId="urn:microsoft.com/office/officeart/2005/8/layout/chevron2"/>
    <dgm:cxn modelId="{AECC8E01-3BB9-874E-A0FC-DE543E36A495}" srcId="{36EC1143-8A6B-6A47-8EDC-BE61D9D9C3BC}" destId="{FA958CC0-79BC-C843-9460-913DA61B88F0}" srcOrd="3" destOrd="0" parTransId="{C37BB38D-4258-6041-8419-DE8BD486D85B}" sibTransId="{A103FBB0-8741-804D-8560-CACFF2B55BB2}"/>
    <dgm:cxn modelId="{955C0845-7DA6-D64C-AD0B-7B67341589A6}" srcId="{FA958CC0-79BC-C843-9460-913DA61B88F0}" destId="{366D8D76-0CD2-6C40-AA39-B53126B2EF94}" srcOrd="1" destOrd="0" parTransId="{37419C29-4FE0-7642-9820-B5916227DA53}" sibTransId="{2CA61915-D1A3-384B-AB42-9A0763E62B2D}"/>
    <dgm:cxn modelId="{1A5077E3-837B-41AF-BFA8-DF8FCC74510C}" srcId="{37CEB204-E9BD-BD4D-9E7D-DA94F6012119}" destId="{CBB0584C-641F-44CB-9DEA-85469D979B0E}" srcOrd="0" destOrd="0" parTransId="{30A004EA-F14B-4AD5-9694-8A0670220AA0}" sibTransId="{96534883-E986-4270-A414-5B2A0D93939A}"/>
    <dgm:cxn modelId="{5C935C5C-A715-554D-A699-E986FEF19835}" srcId="{36EC1143-8A6B-6A47-8EDC-BE61D9D9C3BC}" destId="{37CEB204-E9BD-BD4D-9E7D-DA94F6012119}" srcOrd="6" destOrd="0" parTransId="{55913CB6-494E-0A44-A935-0BE51A2CC08A}" sibTransId="{2F2FF5F6-C886-0148-AE0D-56BB2C79F7FB}"/>
    <dgm:cxn modelId="{17D78B96-208F-49B3-878E-280AC90479C0}" type="presOf" srcId="{D25A4AF5-8DD1-1F44-86D8-AE13D57F7AAD}" destId="{34010763-0A79-9344-B5B0-D0952494F7A9}" srcOrd="0" destOrd="1" presId="urn:microsoft.com/office/officeart/2005/8/layout/chevron2"/>
    <dgm:cxn modelId="{0BF13DEF-D109-4B0E-BF79-6C9C04067B60}" srcId="{3D556D02-226C-4E66-A652-294B9AC91B4F}" destId="{2A084801-9168-48A4-9D0B-63789A1F13FE}" srcOrd="2" destOrd="0" parTransId="{B20F1428-1C1D-4309-9F60-C98C9847E0BF}" sibTransId="{E8D16394-31F2-40B5-89C1-585B303EAA44}"/>
    <dgm:cxn modelId="{55967040-A5F4-46E7-BC92-74417E4B2E42}" srcId="{37CEB204-E9BD-BD4D-9E7D-DA94F6012119}" destId="{7CEDF528-CB90-4E79-A948-6540FD59CBC2}" srcOrd="2" destOrd="0" parTransId="{B94A4184-B512-4151-9EF9-E3F9564147EE}" sibTransId="{B7CACCD6-3986-49B7-BE10-D86F73682D63}"/>
    <dgm:cxn modelId="{4F6A7F8E-982C-4E1F-BAFF-B8D6B9F3CDF5}" srcId="{CC32944C-6D41-A740-9EE0-81E0D2AB116B}" destId="{2DA92EA3-45F9-49B3-988B-D0522BEC0CD4}" srcOrd="1" destOrd="0" parTransId="{06F3C418-3C7E-42ED-9CFB-BA0AA2322E5B}" sibTransId="{9C4E2A5C-94E0-4899-A6BE-46F35928D04F}"/>
    <dgm:cxn modelId="{7915BAF7-AAFB-4596-B357-0DD9007321A3}" srcId="{CC32944C-6D41-A740-9EE0-81E0D2AB116B}" destId="{713EC3F4-4F8B-43CE-8060-156E6FD26E90}" srcOrd="2" destOrd="0" parTransId="{7D592145-136F-4ACB-9ACB-9CE5112C2254}" sibTransId="{08A34E81-1E8A-41F6-8EFD-B06CE67E1DDD}"/>
    <dgm:cxn modelId="{1F971325-5581-1F4B-BCC7-B5E253E10E37}" srcId="{92831994-C9D5-FD4B-ADC0-C562972F5470}" destId="{6B34BB4F-C925-DE4B-8AD4-6481B3B31088}" srcOrd="0" destOrd="0" parTransId="{4B9970EA-6295-0542-A6BC-81FE70E27679}" sibTransId="{E8B960AC-4C22-D149-9413-F85A0E56AC92}"/>
    <dgm:cxn modelId="{1EE0B04D-D32A-4288-BF8F-1032CC1C6E7D}" type="presOf" srcId="{8B0EDD9B-D1C7-4E55-970C-2C7346F84F4E}" destId="{3C61448D-8475-4A05-A441-20302EB3C7CB}" srcOrd="0" destOrd="1" presId="urn:microsoft.com/office/officeart/2005/8/layout/chevron2"/>
    <dgm:cxn modelId="{C3A8CB05-4733-DA45-A266-2FE80F3F203F}" srcId="{36EC1143-8A6B-6A47-8EDC-BE61D9D9C3BC}" destId="{CC32944C-6D41-A740-9EE0-81E0D2AB116B}" srcOrd="1" destOrd="0" parTransId="{645730F1-0847-584B-9C88-62FE554ACB19}" sibTransId="{DAC126D2-E4E1-5F45-A217-EBCB3186F14D}"/>
    <dgm:cxn modelId="{3F2FB000-1C33-4E3C-8E95-EB405F9B74E9}" srcId="{8F11D3B0-BF7D-E040-86D8-C87EE6D5D3BC}" destId="{2FD04DF5-793B-4995-B038-0B6DC6DBF60B}" srcOrd="2" destOrd="0" parTransId="{421BAF18-55DC-41A3-A488-E61FF2C867BA}" sibTransId="{FDE53281-8B60-480C-8FCF-D3A614D97435}"/>
    <dgm:cxn modelId="{B53048B8-809A-460A-829D-CC940A294630}" type="presOf" srcId="{3D556D02-226C-4E66-A652-294B9AC91B4F}" destId="{FE9303F0-46D1-43DD-92FD-79431C8A3918}" srcOrd="0" destOrd="0" presId="urn:microsoft.com/office/officeart/2005/8/layout/chevron2"/>
    <dgm:cxn modelId="{47EF0491-05D4-4B61-A737-513A30022602}" type="presOf" srcId="{2DA92EA3-45F9-49B3-988B-D0522BEC0CD4}" destId="{BA858E57-B240-CC44-BDEC-B9C5C837402D}" srcOrd="0" destOrd="1" presId="urn:microsoft.com/office/officeart/2005/8/layout/chevron2"/>
    <dgm:cxn modelId="{BAA5F412-1449-40DB-B713-A8444618CCE0}" type="presOf" srcId="{877043DA-3437-E54B-975D-053FA6D2CD80}" destId="{BA858E57-B240-CC44-BDEC-B9C5C837402D}" srcOrd="0" destOrd="0" presId="urn:microsoft.com/office/officeart/2005/8/layout/chevron2"/>
    <dgm:cxn modelId="{54011F28-7C89-4544-A31E-B1EC89F70EDE}" type="presOf" srcId="{DA259AEE-769B-48E4-8C6D-0CB6AB3210EA}" destId="{CE0BBCE3-2EAF-4D4F-B0EE-9FB3DE6D9440}" srcOrd="0" destOrd="1" presId="urn:microsoft.com/office/officeart/2005/8/layout/chevron2"/>
    <dgm:cxn modelId="{EFEEEAD4-CA03-4A46-A8D8-3106212840AB}" srcId="{FFEA8392-438B-1749-8698-64E25BA7129B}" destId="{765460C2-5125-8041-A8CC-E79716FDD8FD}" srcOrd="0" destOrd="0" parTransId="{54F49CB4-CE63-7744-9FEC-8CBA4C2E70DB}" sibTransId="{F1108B78-38C9-3046-ABE0-9097CD9C0482}"/>
    <dgm:cxn modelId="{11FF893A-61F9-47C1-9C4C-C11041BA33BD}" srcId="{37CEB204-E9BD-BD4D-9E7D-DA94F6012119}" destId="{22B76271-9752-4CC7-97CA-9B5A128BE791}" srcOrd="1" destOrd="0" parTransId="{E562EF40-2377-4564-A7FB-AFD7D4D0B99B}" sibTransId="{10D32CAC-288D-4BC8-A7FF-FFD97B3101EE}"/>
    <dgm:cxn modelId="{A13D8549-A5B7-4E0B-A244-9946472B2912}" type="presOf" srcId="{7AB3A246-BF75-974A-B828-6EB69067312D}" destId="{34010763-0A79-9344-B5B0-D0952494F7A9}" srcOrd="0" destOrd="0" presId="urn:microsoft.com/office/officeart/2005/8/layout/chevron2"/>
    <dgm:cxn modelId="{C32C8A92-F7F5-4862-B652-D831110638AE}" type="presOf" srcId="{713EC3F4-4F8B-43CE-8060-156E6FD26E90}" destId="{BA858E57-B240-CC44-BDEC-B9C5C837402D}" srcOrd="0" destOrd="2" presId="urn:microsoft.com/office/officeart/2005/8/layout/chevron2"/>
    <dgm:cxn modelId="{C5DBE394-1A4A-45A8-A014-8E016834ECF5}" type="presOf" srcId="{2FD04DF5-793B-4995-B038-0B6DC6DBF60B}" destId="{81839DDD-734B-F74F-AB78-FE099F39A293}" srcOrd="0" destOrd="2" presId="urn:microsoft.com/office/officeart/2005/8/layout/chevron2"/>
    <dgm:cxn modelId="{46D43BE6-8C50-4BFC-A540-BE16DFB5D5F8}" srcId="{60E550B7-C627-4E31-A745-097FF5F7C6B6}" destId="{27D00779-C88E-496F-BA2C-D312440C1F59}" srcOrd="0" destOrd="0" parTransId="{4AD749EC-2A88-4A42-BD06-C22454FC1A19}" sibTransId="{AFC12B17-B174-47F3-A567-FA98BD756790}"/>
    <dgm:cxn modelId="{542FAC65-5865-4048-818A-77947CD902B1}" srcId="{36EC1143-8A6B-6A47-8EDC-BE61D9D9C3BC}" destId="{8F11D3B0-BF7D-E040-86D8-C87EE6D5D3BC}" srcOrd="10" destOrd="0" parTransId="{532A7F5B-E267-B743-9910-37839DCCB7F1}" sibTransId="{7F97E983-0D61-6A4B-A2D3-CC10D4F1BBF2}"/>
    <dgm:cxn modelId="{3E6C4E7E-3119-41AB-9085-990A428A2252}" type="presOf" srcId="{2D043AD2-AB3A-0D4B-807C-5825FA6C18F6}" destId="{935644CC-00D3-A64E-A76F-E055F1FA8B05}" srcOrd="0" destOrd="0" presId="urn:microsoft.com/office/officeart/2005/8/layout/chevron2"/>
    <dgm:cxn modelId="{0B6331A0-DE41-45DB-B032-73CDD73771D9}" type="presOf" srcId="{2A084801-9168-48A4-9D0B-63789A1F13FE}" destId="{CE0BBCE3-2EAF-4D4F-B0EE-9FB3DE6D9440}" srcOrd="0" destOrd="2" presId="urn:microsoft.com/office/officeart/2005/8/layout/chevron2"/>
    <dgm:cxn modelId="{20CB47B3-11D6-43AC-972A-C8AF81DE9182}" type="presOf" srcId="{366D8D76-0CD2-6C40-AA39-B53126B2EF94}" destId="{2520ABCB-F552-DC4A-B1B0-291A299623AC}" srcOrd="0" destOrd="1" presId="urn:microsoft.com/office/officeart/2005/8/layout/chevron2"/>
    <dgm:cxn modelId="{D96FA3B0-8DD1-437E-A89C-B2B642A8D556}" type="presOf" srcId="{E2DC6030-0157-463D-9CE4-CB8927325E5E}" destId="{CE0BBCE3-2EAF-4D4F-B0EE-9FB3DE6D9440}" srcOrd="0" destOrd="0" presId="urn:microsoft.com/office/officeart/2005/8/layout/chevron2"/>
    <dgm:cxn modelId="{0B8D1506-A8CD-4CAE-A209-320F468A5951}" type="presOf" srcId="{7CEDF528-CB90-4E79-A948-6540FD59CBC2}" destId="{BF3DB578-A172-B147-BC19-BC63F1CAE501}" srcOrd="0" destOrd="2" presId="urn:microsoft.com/office/officeart/2005/8/layout/chevron2"/>
    <dgm:cxn modelId="{BCB6F1CE-23A2-44D8-84C8-5A371EC3B366}" type="presOf" srcId="{27D00779-C88E-496F-BA2C-D312440C1F59}" destId="{3C61448D-8475-4A05-A441-20302EB3C7CB}" srcOrd="0" destOrd="0" presId="urn:microsoft.com/office/officeart/2005/8/layout/chevron2"/>
    <dgm:cxn modelId="{25DE8626-0541-4732-8569-1644D68F0D9C}" type="presOf" srcId="{CC32944C-6D41-A740-9EE0-81E0D2AB116B}" destId="{33942C01-264D-9D49-91D3-258574A04261}" srcOrd="0" destOrd="0" presId="urn:microsoft.com/office/officeart/2005/8/layout/chevron2"/>
    <dgm:cxn modelId="{FFDEDB92-02BF-47B8-B96A-F4F90825F882}" type="presOf" srcId="{DD035A18-BD88-4235-9119-9A82C67CC5E1}" destId="{43BFF473-ED39-4CF9-A11B-CF07BB03E628}" srcOrd="0" destOrd="0" presId="urn:microsoft.com/office/officeart/2005/8/layout/chevron2"/>
    <dgm:cxn modelId="{0D606526-EB0A-974F-84D7-70D7B872AB20}" srcId="{8F11D3B0-BF7D-E040-86D8-C87EE6D5D3BC}" destId="{44B4203C-0225-0A47-AFB6-6EC678F4993B}" srcOrd="0" destOrd="0" parTransId="{0A21DA18-57BA-804D-935B-BB672B2B68FB}" sibTransId="{93BBCFE2-2ECB-9441-9093-D47CE56102FB}"/>
    <dgm:cxn modelId="{CB7C7C62-29FD-9140-8AE7-60BFAF7A1297}" srcId="{36EC1143-8A6B-6A47-8EDC-BE61D9D9C3BC}" destId="{0173E303-4AB4-3B4F-A912-C15CE1D8927A}" srcOrd="7" destOrd="0" parTransId="{CB91E4C9-F625-C14C-BE25-F13787AE131C}" sibTransId="{4F7D69E0-E0A6-4D4F-ADFE-163145D9CB34}"/>
    <dgm:cxn modelId="{D9468140-586C-47F8-B9CA-F28F8D14838C}" type="presOf" srcId="{0863945E-83E5-144C-84B0-2C8B5162A175}" destId="{935644CC-00D3-A64E-A76F-E055F1FA8B05}" srcOrd="0" destOrd="1" presId="urn:microsoft.com/office/officeart/2005/8/layout/chevron2"/>
    <dgm:cxn modelId="{6D69E00F-DB70-43CC-9208-C939669E04EB}" type="presOf" srcId="{FA958CC0-79BC-C843-9460-913DA61B88F0}" destId="{3907E74F-2DC7-7345-AFA6-97DD30A0D47D}" srcOrd="0" destOrd="0" presId="urn:microsoft.com/office/officeart/2005/8/layout/chevron2"/>
    <dgm:cxn modelId="{D6E876A7-8F6A-4E5D-9D91-17BDDA6F71B9}" type="presOf" srcId="{ACE4135A-7EB8-45F4-8378-C87ECAA3FEAD}" destId="{5771170A-533D-5245-A1C2-CDA85605790F}" srcOrd="0" destOrd="2" presId="urn:microsoft.com/office/officeart/2005/8/layout/chevron2"/>
    <dgm:cxn modelId="{EA8BD128-5943-4990-9E71-AAA676AD63B7}" srcId="{36EC1143-8A6B-6A47-8EDC-BE61D9D9C3BC}" destId="{A7C03518-4263-4815-A76B-611594E576E1}" srcOrd="0" destOrd="0" parTransId="{1E7DAB13-61A2-4B14-A80C-51C93F62D255}" sibTransId="{D9BCCF7A-3CB5-4813-894B-F5719BCB121E}"/>
    <dgm:cxn modelId="{D4AE2597-C03A-4E96-AE07-DEBA900F3E59}" type="presOf" srcId="{44B4203C-0225-0A47-AFB6-6EC678F4993B}" destId="{81839DDD-734B-F74F-AB78-FE099F39A293}" srcOrd="0" destOrd="0" presId="urn:microsoft.com/office/officeart/2005/8/layout/chevron2"/>
    <dgm:cxn modelId="{693998D3-2141-4519-8DA1-BDE24C5936C5}" type="presOf" srcId="{152B57F8-3D4B-864E-A30A-00618DF6AE68}" destId="{F959D04D-383D-C548-813E-C823551E99EE}" srcOrd="0" destOrd="0" presId="urn:microsoft.com/office/officeart/2005/8/layout/chevron2"/>
    <dgm:cxn modelId="{9F601D30-EF28-47EA-998E-1624C41B4E4E}" srcId="{36EC1143-8A6B-6A47-8EDC-BE61D9D9C3BC}" destId="{3D556D02-226C-4E66-A652-294B9AC91B4F}" srcOrd="5" destOrd="0" parTransId="{2CC7AE4A-E9FA-4755-B273-33647691A712}" sibTransId="{42FDC5E5-41E4-4C6B-A4A4-936E0788A543}"/>
    <dgm:cxn modelId="{BF591A02-5110-452F-B1B9-C244AC542CC3}" type="presOf" srcId="{36704AD2-A480-A54D-8FB8-D7BD0B0E8091}" destId="{2520ABCB-F552-DC4A-B1B0-291A299623AC}" srcOrd="0" destOrd="0" presId="urn:microsoft.com/office/officeart/2005/8/layout/chevron2"/>
    <dgm:cxn modelId="{AC2D70B8-B9D2-46E6-8A7D-49B953C09C08}" type="presOf" srcId="{4A11D70B-E19A-3045-A92D-828DB0A3C937}" destId="{D308AE50-4125-1341-A902-5FA680A152BE}" srcOrd="0" destOrd="0" presId="urn:microsoft.com/office/officeart/2005/8/layout/chevron2"/>
    <dgm:cxn modelId="{FC1881D7-97D6-454C-8800-9489F819DD17}" type="presOf" srcId="{CBB0584C-641F-44CB-9DEA-85469D979B0E}" destId="{BF3DB578-A172-B147-BC19-BC63F1CAE501}" srcOrd="0" destOrd="0" presId="urn:microsoft.com/office/officeart/2005/8/layout/chevron2"/>
    <dgm:cxn modelId="{DC407A2B-F538-4804-A3C8-34864FCED2AC}" srcId="{92831994-C9D5-FD4B-ADC0-C562972F5470}" destId="{EFE0BEAE-67FF-40E9-B8D8-DB7578211216}" srcOrd="1" destOrd="0" parTransId="{8E632459-78B6-4844-B37B-3B272223AF07}" sibTransId="{6ACF18B5-859D-430A-A9D1-CFD6DA8E0576}"/>
    <dgm:cxn modelId="{F3BE496C-8044-944C-A314-1FDC82254E00}" srcId="{0173E303-4AB4-3B4F-A912-C15CE1D8927A}" destId="{7AB3A246-BF75-974A-B828-6EB69067312D}" srcOrd="0" destOrd="0" parTransId="{8491E573-30A2-0448-B0F6-26062F04E1DA}" sibTransId="{FA0569FD-9306-044A-B52B-A17BEA19B29B}"/>
    <dgm:cxn modelId="{14604EF8-CAE9-43A5-9FBF-A472E137DDDC}" type="presOf" srcId="{AE90AB0E-9896-47F9-A944-6696DFD0A51D}" destId="{B9A14D10-7F17-214F-BC38-6208CA9084BC}" srcOrd="0" destOrd="2" presId="urn:microsoft.com/office/officeart/2005/8/layout/chevron2"/>
    <dgm:cxn modelId="{01D8D0A5-274E-4AE8-A818-C8A8795B74BC}" srcId="{4A11D70B-E19A-3045-A92D-828DB0A3C937}" destId="{7901624B-43BA-4602-9EF7-44F97CC3A6C7}" srcOrd="0" destOrd="0" parTransId="{BD0EF9F6-EA7E-488D-9BD8-625852AD2ECD}" sibTransId="{CDD87BFC-9BAA-4F97-9167-A7F585A29474}"/>
    <dgm:cxn modelId="{006F5442-A2A1-4DAC-B8E0-9E353DA64913}" type="presParOf" srcId="{5352523E-90F6-B04A-8BB1-37FF617013F4}" destId="{71B7C9C0-037D-4AB3-98DA-AE3240BD7213}" srcOrd="0" destOrd="0" presId="urn:microsoft.com/office/officeart/2005/8/layout/chevron2"/>
    <dgm:cxn modelId="{58F3D313-3348-470C-B1E3-60E07547C42C}" type="presParOf" srcId="{71B7C9C0-037D-4AB3-98DA-AE3240BD7213}" destId="{3BDD7EEA-28C0-415F-A6A2-A5C601680E89}" srcOrd="0" destOrd="0" presId="urn:microsoft.com/office/officeart/2005/8/layout/chevron2"/>
    <dgm:cxn modelId="{92F70403-5265-42C6-8D74-87965D994EA7}" type="presParOf" srcId="{71B7C9C0-037D-4AB3-98DA-AE3240BD7213}" destId="{43BFF473-ED39-4CF9-A11B-CF07BB03E628}" srcOrd="1" destOrd="0" presId="urn:microsoft.com/office/officeart/2005/8/layout/chevron2"/>
    <dgm:cxn modelId="{D518EEFA-256E-40F6-BE17-D97A223FC5B3}" type="presParOf" srcId="{5352523E-90F6-B04A-8BB1-37FF617013F4}" destId="{F7AEF630-3773-493E-BDFF-B6FEC817570E}" srcOrd="1" destOrd="0" presId="urn:microsoft.com/office/officeart/2005/8/layout/chevron2"/>
    <dgm:cxn modelId="{66E23C8E-E23E-4E87-B12D-246DF34B663B}" type="presParOf" srcId="{5352523E-90F6-B04A-8BB1-37FF617013F4}" destId="{86DFFD5D-59E3-A14F-AAF3-8AB1F45EB2B4}" srcOrd="2" destOrd="0" presId="urn:microsoft.com/office/officeart/2005/8/layout/chevron2"/>
    <dgm:cxn modelId="{DC651EE5-3950-4F93-AE0C-D681D9098EDA}" type="presParOf" srcId="{86DFFD5D-59E3-A14F-AAF3-8AB1F45EB2B4}" destId="{33942C01-264D-9D49-91D3-258574A04261}" srcOrd="0" destOrd="0" presId="urn:microsoft.com/office/officeart/2005/8/layout/chevron2"/>
    <dgm:cxn modelId="{F58B1ECC-4A1A-4A69-8906-47876F3CA944}" type="presParOf" srcId="{86DFFD5D-59E3-A14F-AAF3-8AB1F45EB2B4}" destId="{BA858E57-B240-CC44-BDEC-B9C5C837402D}" srcOrd="1" destOrd="0" presId="urn:microsoft.com/office/officeart/2005/8/layout/chevron2"/>
    <dgm:cxn modelId="{B08A6991-6F32-4E6A-80B7-EEFAC6D7170A}" type="presParOf" srcId="{5352523E-90F6-B04A-8BB1-37FF617013F4}" destId="{0FC10C7E-A7FF-244F-BFB0-E4DA208D61EC}" srcOrd="3" destOrd="0" presId="urn:microsoft.com/office/officeart/2005/8/layout/chevron2"/>
    <dgm:cxn modelId="{F3F04781-8F1D-4EAC-90C2-B65325430DDC}" type="presParOf" srcId="{5352523E-90F6-B04A-8BB1-37FF617013F4}" destId="{FC82326A-B3F5-9643-916B-D05C1EEF9126}" srcOrd="4" destOrd="0" presId="urn:microsoft.com/office/officeart/2005/8/layout/chevron2"/>
    <dgm:cxn modelId="{B773E051-9428-4504-8714-E13BC97BD46E}" type="presParOf" srcId="{FC82326A-B3F5-9643-916B-D05C1EEF9126}" destId="{CD6BDC53-59A4-5141-81C4-E272A73912A1}" srcOrd="0" destOrd="0" presId="urn:microsoft.com/office/officeart/2005/8/layout/chevron2"/>
    <dgm:cxn modelId="{734F8490-D43E-4CD9-B08D-050E3ED1D0D5}" type="presParOf" srcId="{FC82326A-B3F5-9643-916B-D05C1EEF9126}" destId="{C60DA47E-CFC1-4A4F-8720-337928FC3CA6}" srcOrd="1" destOrd="0" presId="urn:microsoft.com/office/officeart/2005/8/layout/chevron2"/>
    <dgm:cxn modelId="{496BEFD9-1FE5-443F-ADEC-2144514DB5F9}" type="presParOf" srcId="{5352523E-90F6-B04A-8BB1-37FF617013F4}" destId="{83C1AD8A-7A8B-1F42-8306-E15EBA0906D6}" srcOrd="5" destOrd="0" presId="urn:microsoft.com/office/officeart/2005/8/layout/chevron2"/>
    <dgm:cxn modelId="{E6562EEA-337B-43F5-A5B6-C47402EA8D9C}" type="presParOf" srcId="{5352523E-90F6-B04A-8BB1-37FF617013F4}" destId="{4F303D0E-D8CE-604C-8C04-52531BF675AC}" srcOrd="6" destOrd="0" presId="urn:microsoft.com/office/officeart/2005/8/layout/chevron2"/>
    <dgm:cxn modelId="{2AD4D9D7-D649-4950-8A3C-AF8D1B7495A7}" type="presParOf" srcId="{4F303D0E-D8CE-604C-8C04-52531BF675AC}" destId="{3907E74F-2DC7-7345-AFA6-97DD30A0D47D}" srcOrd="0" destOrd="0" presId="urn:microsoft.com/office/officeart/2005/8/layout/chevron2"/>
    <dgm:cxn modelId="{D220F3AA-DF46-4437-A5F7-FDD7168ADDD8}" type="presParOf" srcId="{4F303D0E-D8CE-604C-8C04-52531BF675AC}" destId="{2520ABCB-F552-DC4A-B1B0-291A299623AC}" srcOrd="1" destOrd="0" presId="urn:microsoft.com/office/officeart/2005/8/layout/chevron2"/>
    <dgm:cxn modelId="{5DBE2B95-57DD-463B-9A4E-92F275D6B665}" type="presParOf" srcId="{5352523E-90F6-B04A-8BB1-37FF617013F4}" destId="{74C61A37-F646-FB46-8E11-3409862A0B14}" srcOrd="7" destOrd="0" presId="urn:microsoft.com/office/officeart/2005/8/layout/chevron2"/>
    <dgm:cxn modelId="{2522ECA8-7957-48D9-A096-1091D62FF664}" type="presParOf" srcId="{5352523E-90F6-B04A-8BB1-37FF617013F4}" destId="{497425E4-E50C-A849-9ABC-9B7281CC4D38}" srcOrd="8" destOrd="0" presId="urn:microsoft.com/office/officeart/2005/8/layout/chevron2"/>
    <dgm:cxn modelId="{F2CEE5BB-4F24-46C5-8A8D-E2BFC7004082}" type="presParOf" srcId="{497425E4-E50C-A849-9ABC-9B7281CC4D38}" destId="{0D828D4E-36EC-024D-8E28-4A7BFF79B719}" srcOrd="0" destOrd="0" presId="urn:microsoft.com/office/officeart/2005/8/layout/chevron2"/>
    <dgm:cxn modelId="{CA57A5FD-4C35-4FB5-BA33-B35EF0208302}" type="presParOf" srcId="{497425E4-E50C-A849-9ABC-9B7281CC4D38}" destId="{B9A14D10-7F17-214F-BC38-6208CA9084BC}" srcOrd="1" destOrd="0" presId="urn:microsoft.com/office/officeart/2005/8/layout/chevron2"/>
    <dgm:cxn modelId="{E03F896C-E7C6-470D-AD57-C97A15A6368A}" type="presParOf" srcId="{5352523E-90F6-B04A-8BB1-37FF617013F4}" destId="{A1F91C1F-FA07-F54E-A81D-C112F4B9197C}" srcOrd="9" destOrd="0" presId="urn:microsoft.com/office/officeart/2005/8/layout/chevron2"/>
    <dgm:cxn modelId="{FED8C8B3-D898-44BB-895C-C5C3A07EBA38}" type="presParOf" srcId="{5352523E-90F6-B04A-8BB1-37FF617013F4}" destId="{632DBA1C-6E3D-4564-B20E-702F220652F3}" srcOrd="10" destOrd="0" presId="urn:microsoft.com/office/officeart/2005/8/layout/chevron2"/>
    <dgm:cxn modelId="{175A04F1-904B-4F0C-843C-380BFD4BB15A}" type="presParOf" srcId="{632DBA1C-6E3D-4564-B20E-702F220652F3}" destId="{FE9303F0-46D1-43DD-92FD-79431C8A3918}" srcOrd="0" destOrd="0" presId="urn:microsoft.com/office/officeart/2005/8/layout/chevron2"/>
    <dgm:cxn modelId="{66B3E723-6D03-4A4E-8E26-E1DAB5DAFAD3}" type="presParOf" srcId="{632DBA1C-6E3D-4564-B20E-702F220652F3}" destId="{CE0BBCE3-2EAF-4D4F-B0EE-9FB3DE6D9440}" srcOrd="1" destOrd="0" presId="urn:microsoft.com/office/officeart/2005/8/layout/chevron2"/>
    <dgm:cxn modelId="{F848A7B6-77EA-47B6-8141-7559EF18F5C4}" type="presParOf" srcId="{5352523E-90F6-B04A-8BB1-37FF617013F4}" destId="{F466A11F-87F1-4A7E-AB4F-8398B3B4A535}" srcOrd="11" destOrd="0" presId="urn:microsoft.com/office/officeart/2005/8/layout/chevron2"/>
    <dgm:cxn modelId="{2DA534E2-B19E-4071-A42F-B803E0669EE9}" type="presParOf" srcId="{5352523E-90F6-B04A-8BB1-37FF617013F4}" destId="{ECF70E47-C9BF-A34A-8321-F444D9914148}" srcOrd="12" destOrd="0" presId="urn:microsoft.com/office/officeart/2005/8/layout/chevron2"/>
    <dgm:cxn modelId="{BB4D44D5-5B45-4387-9320-EB35C38EBFF7}" type="presParOf" srcId="{ECF70E47-C9BF-A34A-8321-F444D9914148}" destId="{7B74D74A-F569-EA4E-8C57-CD9E42B48661}" srcOrd="0" destOrd="0" presId="urn:microsoft.com/office/officeart/2005/8/layout/chevron2"/>
    <dgm:cxn modelId="{7BC5BAC0-023F-4BAB-A4B5-ED0E84F0B1BD}" type="presParOf" srcId="{ECF70E47-C9BF-A34A-8321-F444D9914148}" destId="{BF3DB578-A172-B147-BC19-BC63F1CAE501}" srcOrd="1" destOrd="0" presId="urn:microsoft.com/office/officeart/2005/8/layout/chevron2"/>
    <dgm:cxn modelId="{7334098D-CF4B-44EF-8ED6-F98DE15B0812}" type="presParOf" srcId="{5352523E-90F6-B04A-8BB1-37FF617013F4}" destId="{A5021F3A-6DEF-F24F-BC7D-1C7F51C2B0AB}" srcOrd="13" destOrd="0" presId="urn:microsoft.com/office/officeart/2005/8/layout/chevron2"/>
    <dgm:cxn modelId="{698A6D23-4C72-4375-9706-CF9ACA1F3349}" type="presParOf" srcId="{5352523E-90F6-B04A-8BB1-37FF617013F4}" destId="{93A858CA-1DEB-BB4A-8170-FBC7170ACD88}" srcOrd="14" destOrd="0" presId="urn:microsoft.com/office/officeart/2005/8/layout/chevron2"/>
    <dgm:cxn modelId="{21A86700-8A58-449E-8A5D-059FEC257CC3}" type="presParOf" srcId="{93A858CA-1DEB-BB4A-8170-FBC7170ACD88}" destId="{9952AF92-557A-B843-A902-745E8F7D8EA7}" srcOrd="0" destOrd="0" presId="urn:microsoft.com/office/officeart/2005/8/layout/chevron2"/>
    <dgm:cxn modelId="{5BF86C92-F9E0-49CC-90E0-8BA05D1F5EFA}" type="presParOf" srcId="{93A858CA-1DEB-BB4A-8170-FBC7170ACD88}" destId="{34010763-0A79-9344-B5B0-D0952494F7A9}" srcOrd="1" destOrd="0" presId="urn:microsoft.com/office/officeart/2005/8/layout/chevron2"/>
    <dgm:cxn modelId="{B7BC2BDF-1292-4B29-8E21-FF4198A8C117}" type="presParOf" srcId="{5352523E-90F6-B04A-8BB1-37FF617013F4}" destId="{A8136E7E-19A4-F344-9503-81AE7C5A3F9B}" srcOrd="15" destOrd="0" presId="urn:microsoft.com/office/officeart/2005/8/layout/chevron2"/>
    <dgm:cxn modelId="{EB16AF3E-0D68-464C-B1BE-B5A9ED2AC0C2}" type="presParOf" srcId="{5352523E-90F6-B04A-8BB1-37FF617013F4}" destId="{987F3969-645C-894E-AA86-729A68D0B036}" srcOrd="16" destOrd="0" presId="urn:microsoft.com/office/officeart/2005/8/layout/chevron2"/>
    <dgm:cxn modelId="{76E40F52-5BE6-4907-AA32-D38056DD549A}" type="presParOf" srcId="{987F3969-645C-894E-AA86-729A68D0B036}" destId="{D308AE50-4125-1341-A902-5FA680A152BE}" srcOrd="0" destOrd="0" presId="urn:microsoft.com/office/officeart/2005/8/layout/chevron2"/>
    <dgm:cxn modelId="{B828CF2E-3CF4-4D49-9283-853DE0644690}" type="presParOf" srcId="{987F3969-645C-894E-AA86-729A68D0B036}" destId="{5771170A-533D-5245-A1C2-CDA85605790F}" srcOrd="1" destOrd="0" presId="urn:microsoft.com/office/officeart/2005/8/layout/chevron2"/>
    <dgm:cxn modelId="{AEED0569-592C-49A5-82C4-6202E7F53934}" type="presParOf" srcId="{5352523E-90F6-B04A-8BB1-37FF617013F4}" destId="{4FB3ABF7-E756-7742-9BFE-EDC1E29A0619}" srcOrd="17" destOrd="0" presId="urn:microsoft.com/office/officeart/2005/8/layout/chevron2"/>
    <dgm:cxn modelId="{F0EFA42F-0DC4-427D-A6B6-147C139E3F35}" type="presParOf" srcId="{5352523E-90F6-B04A-8BB1-37FF617013F4}" destId="{3EC8B6F7-EA7F-2F4A-AFAB-47252BAA13D8}" srcOrd="18" destOrd="0" presId="urn:microsoft.com/office/officeart/2005/8/layout/chevron2"/>
    <dgm:cxn modelId="{81042FEF-A179-4EDD-850E-F8F8088EBE56}" type="presParOf" srcId="{3EC8B6F7-EA7F-2F4A-AFAB-47252BAA13D8}" destId="{F959D04D-383D-C548-813E-C823551E99EE}" srcOrd="0" destOrd="0" presId="urn:microsoft.com/office/officeart/2005/8/layout/chevron2"/>
    <dgm:cxn modelId="{C289BF65-C331-4427-842C-5DA03790FCB9}" type="presParOf" srcId="{3EC8B6F7-EA7F-2F4A-AFAB-47252BAA13D8}" destId="{935644CC-00D3-A64E-A76F-E055F1FA8B05}" srcOrd="1" destOrd="0" presId="urn:microsoft.com/office/officeart/2005/8/layout/chevron2"/>
    <dgm:cxn modelId="{F0C5E775-8A40-469E-BB0A-D773D6E9323C}" type="presParOf" srcId="{5352523E-90F6-B04A-8BB1-37FF617013F4}" destId="{C7DA9560-D468-9045-AAFA-80321DAB06DB}" srcOrd="19" destOrd="0" presId="urn:microsoft.com/office/officeart/2005/8/layout/chevron2"/>
    <dgm:cxn modelId="{C2DFAB11-D24B-488B-923E-69E6E1858949}" type="presParOf" srcId="{5352523E-90F6-B04A-8BB1-37FF617013F4}" destId="{23412C06-E6D2-6646-AF0C-AEC8ED321115}" srcOrd="20" destOrd="0" presId="urn:microsoft.com/office/officeart/2005/8/layout/chevron2"/>
    <dgm:cxn modelId="{29BE0EED-FC6F-4A85-BA68-29562FE4D8E5}" type="presParOf" srcId="{23412C06-E6D2-6646-AF0C-AEC8ED321115}" destId="{32DFF89F-283D-BC41-89AF-FF701A3D8AA7}" srcOrd="0" destOrd="0" presId="urn:microsoft.com/office/officeart/2005/8/layout/chevron2"/>
    <dgm:cxn modelId="{A4A636E9-2C80-4DD6-B40F-5FE6AA3F26D4}" type="presParOf" srcId="{23412C06-E6D2-6646-AF0C-AEC8ED321115}" destId="{81839DDD-734B-F74F-AB78-FE099F39A293}" srcOrd="1" destOrd="0" presId="urn:microsoft.com/office/officeart/2005/8/layout/chevron2"/>
    <dgm:cxn modelId="{88CAF285-1B23-457A-9504-F783BD621D41}" type="presParOf" srcId="{5352523E-90F6-B04A-8BB1-37FF617013F4}" destId="{4E738915-CA0D-42CD-8B88-3EF5F6FF54BB}" srcOrd="21" destOrd="0" presId="urn:microsoft.com/office/officeart/2005/8/layout/chevron2"/>
    <dgm:cxn modelId="{5B0CD668-4548-4EF1-8C38-D3BA718E3F29}" type="presParOf" srcId="{5352523E-90F6-B04A-8BB1-37FF617013F4}" destId="{C13D8C5C-2504-4D2B-A21A-6D8567691236}" srcOrd="22" destOrd="0" presId="urn:microsoft.com/office/officeart/2005/8/layout/chevron2"/>
    <dgm:cxn modelId="{9BFD2741-15D2-4335-8061-C3EC3DF34864}" type="presParOf" srcId="{C13D8C5C-2504-4D2B-A21A-6D8567691236}" destId="{74891B14-EBD0-40C9-B6DD-BB9C3487C083}" srcOrd="0" destOrd="0" presId="urn:microsoft.com/office/officeart/2005/8/layout/chevron2"/>
    <dgm:cxn modelId="{FF45B3D1-0F35-422D-AD51-489DAB557FBC}" type="presParOf" srcId="{C13D8C5C-2504-4D2B-A21A-6D8567691236}" destId="{3C61448D-8475-4A05-A441-20302EB3C7CB}"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FFC2-C5E6-432D-A661-822652153EF3}">
      <dsp:nvSpPr>
        <dsp:cNvPr id="0" name=""/>
        <dsp:cNvSpPr/>
      </dsp:nvSpPr>
      <dsp:spPr>
        <a:xfrm>
          <a:off x="237706" y="255243"/>
          <a:ext cx="886127" cy="44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Treatment Users (CPAP or MAS)</a:t>
          </a:r>
        </a:p>
      </dsp:txBody>
      <dsp:txXfrm>
        <a:off x="250683" y="268220"/>
        <a:ext cx="860173" cy="417109"/>
      </dsp:txXfrm>
    </dsp:sp>
    <dsp:sp modelId="{512304B1-A1E7-2142-95EE-89AF5BC9EC51}">
      <dsp:nvSpPr>
        <dsp:cNvPr id="0" name=""/>
        <dsp:cNvSpPr/>
      </dsp:nvSpPr>
      <dsp:spPr>
        <a:xfrm>
          <a:off x="1123834" y="456560"/>
          <a:ext cx="354451" cy="40429"/>
        </a:xfrm>
        <a:custGeom>
          <a:avLst/>
          <a:gdLst/>
          <a:ahLst/>
          <a:cxnLst/>
          <a:rect l="0" t="0" r="0" b="0"/>
          <a:pathLst>
            <a:path>
              <a:moveTo>
                <a:pt x="0" y="20214"/>
              </a:moveTo>
              <a:lnTo>
                <a:pt x="354451" y="2021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92198" y="467913"/>
        <a:ext cx="17722" cy="17722"/>
      </dsp:txXfrm>
    </dsp:sp>
    <dsp:sp modelId="{8D640F5F-D707-8D41-9282-F2FBD86A5CA8}">
      <dsp:nvSpPr>
        <dsp:cNvPr id="0" name=""/>
        <dsp:cNvSpPr/>
      </dsp:nvSpPr>
      <dsp:spPr>
        <a:xfrm>
          <a:off x="1478285" y="255243"/>
          <a:ext cx="886127" cy="443063"/>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VLED </a:t>
          </a:r>
        </a:p>
      </dsp:txBody>
      <dsp:txXfrm>
        <a:off x="1491262" y="268220"/>
        <a:ext cx="860173" cy="417109"/>
      </dsp:txXfrm>
    </dsp:sp>
    <dsp:sp modelId="{32BB68C1-6F5D-5649-AFE2-0722FA6F0975}">
      <dsp:nvSpPr>
        <dsp:cNvPr id="0" name=""/>
        <dsp:cNvSpPr/>
      </dsp:nvSpPr>
      <dsp:spPr>
        <a:xfrm>
          <a:off x="2364412" y="456560"/>
          <a:ext cx="354451" cy="40429"/>
        </a:xfrm>
        <a:custGeom>
          <a:avLst/>
          <a:gdLst/>
          <a:ahLst/>
          <a:cxnLst/>
          <a:rect l="0" t="0" r="0" b="0"/>
          <a:pathLst>
            <a:path>
              <a:moveTo>
                <a:pt x="0" y="20214"/>
              </a:moveTo>
              <a:lnTo>
                <a:pt x="354451" y="202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32777" y="467913"/>
        <a:ext cx="17722" cy="17722"/>
      </dsp:txXfrm>
    </dsp:sp>
    <dsp:sp modelId="{560EDEAC-E9C2-DE40-8BE5-B117FBBCD31D}">
      <dsp:nvSpPr>
        <dsp:cNvPr id="0" name=""/>
        <dsp:cNvSpPr/>
      </dsp:nvSpPr>
      <dsp:spPr>
        <a:xfrm>
          <a:off x="2718864" y="255243"/>
          <a:ext cx="886127" cy="44306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Randomisation</a:t>
          </a:r>
        </a:p>
      </dsp:txBody>
      <dsp:txXfrm>
        <a:off x="2731841" y="268220"/>
        <a:ext cx="860173" cy="417109"/>
      </dsp:txXfrm>
    </dsp:sp>
    <dsp:sp modelId="{68918A42-E5BB-2C4B-BF6B-77F662919F9F}">
      <dsp:nvSpPr>
        <dsp:cNvPr id="0" name=""/>
        <dsp:cNvSpPr/>
      </dsp:nvSpPr>
      <dsp:spPr>
        <a:xfrm rot="19457599">
          <a:off x="3563963" y="329179"/>
          <a:ext cx="436507" cy="40429"/>
        </a:xfrm>
        <a:custGeom>
          <a:avLst/>
          <a:gdLst/>
          <a:ahLst/>
          <a:cxnLst/>
          <a:rect l="0" t="0" r="0" b="0"/>
          <a:pathLst>
            <a:path>
              <a:moveTo>
                <a:pt x="0" y="20214"/>
              </a:moveTo>
              <a:lnTo>
                <a:pt x="436507" y="2021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71304" y="338481"/>
        <a:ext cx="21825" cy="21825"/>
      </dsp:txXfrm>
    </dsp:sp>
    <dsp:sp modelId="{6CF4555B-A932-B94C-AE76-C100BDA5D5FA}">
      <dsp:nvSpPr>
        <dsp:cNvPr id="0" name=""/>
        <dsp:cNvSpPr/>
      </dsp:nvSpPr>
      <dsp:spPr>
        <a:xfrm>
          <a:off x="3959442" y="481"/>
          <a:ext cx="886127" cy="44306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Low GI/High Protein</a:t>
          </a:r>
        </a:p>
      </dsp:txBody>
      <dsp:txXfrm>
        <a:off x="3972419" y="13458"/>
        <a:ext cx="860173" cy="417109"/>
      </dsp:txXfrm>
    </dsp:sp>
    <dsp:sp modelId="{869C909D-8D17-CA4C-B743-5FA0CD16E9C4}">
      <dsp:nvSpPr>
        <dsp:cNvPr id="0" name=""/>
        <dsp:cNvSpPr/>
      </dsp:nvSpPr>
      <dsp:spPr>
        <a:xfrm rot="2142401">
          <a:off x="3563963" y="583941"/>
          <a:ext cx="436507" cy="40429"/>
        </a:xfrm>
        <a:custGeom>
          <a:avLst/>
          <a:gdLst/>
          <a:ahLst/>
          <a:cxnLst/>
          <a:rect l="0" t="0" r="0" b="0"/>
          <a:pathLst>
            <a:path>
              <a:moveTo>
                <a:pt x="0" y="20214"/>
              </a:moveTo>
              <a:lnTo>
                <a:pt x="436507" y="2021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71304" y="593243"/>
        <a:ext cx="21825" cy="21825"/>
      </dsp:txXfrm>
    </dsp:sp>
    <dsp:sp modelId="{B2102523-8621-F34E-BF60-B11F884CCBF2}">
      <dsp:nvSpPr>
        <dsp:cNvPr id="0" name=""/>
        <dsp:cNvSpPr/>
      </dsp:nvSpPr>
      <dsp:spPr>
        <a:xfrm>
          <a:off x="3959442" y="510004"/>
          <a:ext cx="886127" cy="443063"/>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Standard Hypocaloric (AGHE)</a:t>
          </a:r>
        </a:p>
      </dsp:txBody>
      <dsp:txXfrm>
        <a:off x="3972419" y="522981"/>
        <a:ext cx="860173" cy="417109"/>
      </dsp:txXfrm>
    </dsp:sp>
    <dsp:sp modelId="{C7DE708F-59EC-BF44-B817-D722EC6E3155}">
      <dsp:nvSpPr>
        <dsp:cNvPr id="0" name=""/>
        <dsp:cNvSpPr/>
      </dsp:nvSpPr>
      <dsp:spPr>
        <a:xfrm>
          <a:off x="237706" y="1274289"/>
          <a:ext cx="886127" cy="443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No Active Treatment</a:t>
          </a:r>
        </a:p>
      </dsp:txBody>
      <dsp:txXfrm>
        <a:off x="250683" y="1287266"/>
        <a:ext cx="860173" cy="417109"/>
      </dsp:txXfrm>
    </dsp:sp>
    <dsp:sp modelId="{BEA8D767-9EEB-7E40-B977-EECF6A9EC9D6}">
      <dsp:nvSpPr>
        <dsp:cNvPr id="0" name=""/>
        <dsp:cNvSpPr/>
      </dsp:nvSpPr>
      <dsp:spPr>
        <a:xfrm>
          <a:off x="1123834" y="1475607"/>
          <a:ext cx="354451" cy="40429"/>
        </a:xfrm>
        <a:custGeom>
          <a:avLst/>
          <a:gdLst/>
          <a:ahLst/>
          <a:cxnLst/>
          <a:rect l="0" t="0" r="0" b="0"/>
          <a:pathLst>
            <a:path>
              <a:moveTo>
                <a:pt x="0" y="20214"/>
              </a:moveTo>
              <a:lnTo>
                <a:pt x="354451" y="2021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92198" y="1486960"/>
        <a:ext cx="17722" cy="17722"/>
      </dsp:txXfrm>
    </dsp:sp>
    <dsp:sp modelId="{EA538493-DB82-874C-8054-02DD2920638B}">
      <dsp:nvSpPr>
        <dsp:cNvPr id="0" name=""/>
        <dsp:cNvSpPr/>
      </dsp:nvSpPr>
      <dsp:spPr>
        <a:xfrm>
          <a:off x="1478285" y="1274289"/>
          <a:ext cx="886127" cy="443063"/>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VLED </a:t>
          </a:r>
        </a:p>
      </dsp:txBody>
      <dsp:txXfrm>
        <a:off x="1491262" y="1287266"/>
        <a:ext cx="860173" cy="417109"/>
      </dsp:txXfrm>
    </dsp:sp>
    <dsp:sp modelId="{30E6F67A-7B4C-4D71-B744-DB0094E5055F}">
      <dsp:nvSpPr>
        <dsp:cNvPr id="0" name=""/>
        <dsp:cNvSpPr/>
      </dsp:nvSpPr>
      <dsp:spPr>
        <a:xfrm>
          <a:off x="2364412" y="1475607"/>
          <a:ext cx="354451" cy="40429"/>
        </a:xfrm>
        <a:custGeom>
          <a:avLst/>
          <a:gdLst/>
          <a:ahLst/>
          <a:cxnLst/>
          <a:rect l="0" t="0" r="0" b="0"/>
          <a:pathLst>
            <a:path>
              <a:moveTo>
                <a:pt x="0" y="20214"/>
              </a:moveTo>
              <a:lnTo>
                <a:pt x="354451" y="202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32777" y="1486960"/>
        <a:ext cx="17722" cy="17722"/>
      </dsp:txXfrm>
    </dsp:sp>
    <dsp:sp modelId="{71596FA0-B259-474E-B29E-F5613EC0AE7E}">
      <dsp:nvSpPr>
        <dsp:cNvPr id="0" name=""/>
        <dsp:cNvSpPr/>
      </dsp:nvSpPr>
      <dsp:spPr>
        <a:xfrm>
          <a:off x="2718864" y="1274289"/>
          <a:ext cx="886127" cy="44306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Randomisation</a:t>
          </a:r>
        </a:p>
      </dsp:txBody>
      <dsp:txXfrm>
        <a:off x="2731841" y="1287266"/>
        <a:ext cx="860173" cy="417109"/>
      </dsp:txXfrm>
    </dsp:sp>
    <dsp:sp modelId="{86CB05CD-A1F6-3447-9067-6F14096BD8B6}">
      <dsp:nvSpPr>
        <dsp:cNvPr id="0" name=""/>
        <dsp:cNvSpPr/>
      </dsp:nvSpPr>
      <dsp:spPr>
        <a:xfrm rot="19457599">
          <a:off x="3563963" y="1348226"/>
          <a:ext cx="436507" cy="40429"/>
        </a:xfrm>
        <a:custGeom>
          <a:avLst/>
          <a:gdLst/>
          <a:ahLst/>
          <a:cxnLst/>
          <a:rect l="0" t="0" r="0" b="0"/>
          <a:pathLst>
            <a:path>
              <a:moveTo>
                <a:pt x="0" y="20214"/>
              </a:moveTo>
              <a:lnTo>
                <a:pt x="436507" y="2021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71304" y="1357528"/>
        <a:ext cx="21825" cy="21825"/>
      </dsp:txXfrm>
    </dsp:sp>
    <dsp:sp modelId="{439CF447-D3A3-A74A-9A2C-70CA0ED5119F}">
      <dsp:nvSpPr>
        <dsp:cNvPr id="0" name=""/>
        <dsp:cNvSpPr/>
      </dsp:nvSpPr>
      <dsp:spPr>
        <a:xfrm>
          <a:off x="3959442" y="1019528"/>
          <a:ext cx="886127" cy="44306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Low GI/High Protein</a:t>
          </a:r>
        </a:p>
      </dsp:txBody>
      <dsp:txXfrm>
        <a:off x="3972419" y="1032505"/>
        <a:ext cx="860173" cy="417109"/>
      </dsp:txXfrm>
    </dsp:sp>
    <dsp:sp modelId="{A750BD8A-5F1E-2D48-9BF8-7A577EFD98E0}">
      <dsp:nvSpPr>
        <dsp:cNvPr id="0" name=""/>
        <dsp:cNvSpPr/>
      </dsp:nvSpPr>
      <dsp:spPr>
        <a:xfrm rot="2142401">
          <a:off x="3563963" y="1602987"/>
          <a:ext cx="436507" cy="40429"/>
        </a:xfrm>
        <a:custGeom>
          <a:avLst/>
          <a:gdLst/>
          <a:ahLst/>
          <a:cxnLst/>
          <a:rect l="0" t="0" r="0" b="0"/>
          <a:pathLst>
            <a:path>
              <a:moveTo>
                <a:pt x="0" y="20214"/>
              </a:moveTo>
              <a:lnTo>
                <a:pt x="436507" y="2021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71304" y="1612289"/>
        <a:ext cx="21825" cy="21825"/>
      </dsp:txXfrm>
    </dsp:sp>
    <dsp:sp modelId="{FB11FEC8-415F-AD42-A2F1-728852A15CF0}">
      <dsp:nvSpPr>
        <dsp:cNvPr id="0" name=""/>
        <dsp:cNvSpPr/>
      </dsp:nvSpPr>
      <dsp:spPr>
        <a:xfrm>
          <a:off x="3959442" y="1529051"/>
          <a:ext cx="886127" cy="443063"/>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t>Standard Hypocaloric (AGHE)</a:t>
          </a:r>
        </a:p>
      </dsp:txBody>
      <dsp:txXfrm>
        <a:off x="3972419" y="1542028"/>
        <a:ext cx="860173" cy="4171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DDF012-7403-4E32-A236-C2FB173129BA}">
      <dsp:nvSpPr>
        <dsp:cNvPr id="0" name=""/>
        <dsp:cNvSpPr/>
      </dsp:nvSpPr>
      <dsp:spPr>
        <a:xfrm>
          <a:off x="0" y="7484100"/>
          <a:ext cx="5181600" cy="974099"/>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Outcome Assessments</a:t>
          </a:r>
        </a:p>
      </dsp:txBody>
      <dsp:txXfrm>
        <a:off x="0" y="7484100"/>
        <a:ext cx="5181600" cy="526013"/>
      </dsp:txXfrm>
    </dsp:sp>
    <dsp:sp modelId="{C92A8105-BC24-4394-A8AB-58357920DD1F}">
      <dsp:nvSpPr>
        <dsp:cNvPr id="0" name=""/>
        <dsp:cNvSpPr/>
      </dsp:nvSpPr>
      <dsp:spPr>
        <a:xfrm>
          <a:off x="31" y="7843763"/>
          <a:ext cx="633784" cy="274110"/>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AU" sz="900" kern="1200"/>
            <a:t>EE</a:t>
          </a:r>
        </a:p>
      </dsp:txBody>
      <dsp:txXfrm>
        <a:off x="31" y="7843763"/>
        <a:ext cx="633784" cy="274110"/>
      </dsp:txXfrm>
    </dsp:sp>
    <dsp:sp modelId="{EC2C95CB-17A5-46A7-B0B0-0BB500662B5F}">
      <dsp:nvSpPr>
        <dsp:cNvPr id="0" name=""/>
        <dsp:cNvSpPr/>
      </dsp:nvSpPr>
      <dsp:spPr>
        <a:xfrm>
          <a:off x="633815" y="7833862"/>
          <a:ext cx="633784" cy="293912"/>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HRV</a:t>
          </a:r>
        </a:p>
      </dsp:txBody>
      <dsp:txXfrm>
        <a:off x="633815" y="7833862"/>
        <a:ext cx="633784" cy="293912"/>
      </dsp:txXfrm>
    </dsp:sp>
    <dsp:sp modelId="{21752DD6-E2A0-421A-B066-65DB9AE1CB84}">
      <dsp:nvSpPr>
        <dsp:cNvPr id="0" name=""/>
        <dsp:cNvSpPr/>
      </dsp:nvSpPr>
      <dsp:spPr>
        <a:xfrm>
          <a:off x="1267600" y="7833862"/>
          <a:ext cx="633784" cy="293912"/>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CPC</a:t>
          </a:r>
        </a:p>
      </dsp:txBody>
      <dsp:txXfrm>
        <a:off x="1267600" y="7833862"/>
        <a:ext cx="633784" cy="293912"/>
      </dsp:txXfrm>
    </dsp:sp>
    <dsp:sp modelId="{4845BBE8-295A-476A-A40F-356C86848BAE}">
      <dsp:nvSpPr>
        <dsp:cNvPr id="0" name=""/>
        <dsp:cNvSpPr/>
      </dsp:nvSpPr>
      <dsp:spPr>
        <a:xfrm>
          <a:off x="1901384" y="7833862"/>
          <a:ext cx="633784" cy="293912"/>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SNS Activity</a:t>
          </a:r>
        </a:p>
      </dsp:txBody>
      <dsp:txXfrm>
        <a:off x="1901384" y="7833862"/>
        <a:ext cx="633784" cy="293912"/>
      </dsp:txXfrm>
    </dsp:sp>
    <dsp:sp modelId="{57083E43-9A04-4EC2-9DA6-8D05463BA2C3}">
      <dsp:nvSpPr>
        <dsp:cNvPr id="0" name=""/>
        <dsp:cNvSpPr/>
      </dsp:nvSpPr>
      <dsp:spPr>
        <a:xfrm>
          <a:off x="2535169" y="7833862"/>
          <a:ext cx="745045" cy="293912"/>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Anthropometry</a:t>
          </a:r>
        </a:p>
      </dsp:txBody>
      <dsp:txXfrm>
        <a:off x="2535169" y="7833862"/>
        <a:ext cx="745045" cy="293912"/>
      </dsp:txXfrm>
    </dsp:sp>
    <dsp:sp modelId="{EC5453E1-BD08-4325-B697-44F60C29C261}">
      <dsp:nvSpPr>
        <dsp:cNvPr id="0" name=""/>
        <dsp:cNvSpPr/>
      </dsp:nvSpPr>
      <dsp:spPr>
        <a:xfrm>
          <a:off x="3280215" y="7833862"/>
          <a:ext cx="633784" cy="293912"/>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QOL</a:t>
          </a:r>
        </a:p>
      </dsp:txBody>
      <dsp:txXfrm>
        <a:off x="3280215" y="7833862"/>
        <a:ext cx="633784" cy="293912"/>
      </dsp:txXfrm>
    </dsp:sp>
    <dsp:sp modelId="{AD2D90F0-214F-4588-A2AB-25375DC496AB}">
      <dsp:nvSpPr>
        <dsp:cNvPr id="0" name=""/>
        <dsp:cNvSpPr/>
      </dsp:nvSpPr>
      <dsp:spPr>
        <a:xfrm>
          <a:off x="3913999" y="7833862"/>
          <a:ext cx="633784" cy="293912"/>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AHI</a:t>
          </a:r>
        </a:p>
      </dsp:txBody>
      <dsp:txXfrm>
        <a:off x="3913999" y="7833862"/>
        <a:ext cx="633784" cy="293912"/>
      </dsp:txXfrm>
    </dsp:sp>
    <dsp:sp modelId="{20CBD3BE-ADBF-4CCE-962E-FE1696B5A18E}">
      <dsp:nvSpPr>
        <dsp:cNvPr id="0" name=""/>
        <dsp:cNvSpPr/>
      </dsp:nvSpPr>
      <dsp:spPr>
        <a:xfrm>
          <a:off x="4547784" y="7833862"/>
          <a:ext cx="633784" cy="293912"/>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RDI</a:t>
          </a:r>
        </a:p>
      </dsp:txBody>
      <dsp:txXfrm>
        <a:off x="4547784" y="7833862"/>
        <a:ext cx="633784" cy="293912"/>
      </dsp:txXfrm>
    </dsp:sp>
    <dsp:sp modelId="{AC24D933-3263-4B49-AF8D-88BD9830EBA6}">
      <dsp:nvSpPr>
        <dsp:cNvPr id="0" name=""/>
        <dsp:cNvSpPr/>
      </dsp:nvSpPr>
      <dsp:spPr>
        <a:xfrm rot="10800000">
          <a:off x="0" y="6285456"/>
          <a:ext cx="5181600" cy="1218475"/>
        </a:xfrm>
        <a:prstGeom prst="upArrowCallou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Randomisation to Intervention</a:t>
          </a:r>
        </a:p>
      </dsp:txBody>
      <dsp:txXfrm rot="-10800000">
        <a:off x="0" y="6285456"/>
        <a:ext cx="5181600" cy="427685"/>
      </dsp:txXfrm>
    </dsp:sp>
    <dsp:sp modelId="{980E6D9E-8F56-40F4-96BC-B1DA2C9EC2C2}">
      <dsp:nvSpPr>
        <dsp:cNvPr id="0" name=""/>
        <dsp:cNvSpPr/>
      </dsp:nvSpPr>
      <dsp:spPr>
        <a:xfrm>
          <a:off x="0" y="6617571"/>
          <a:ext cx="2590800" cy="508041"/>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AU" sz="900" kern="1200"/>
            <a:t>1. Low GI/High protein Diet + Weight loss Program</a:t>
          </a:r>
        </a:p>
      </dsp:txBody>
      <dsp:txXfrm>
        <a:off x="0" y="6617571"/>
        <a:ext cx="2590800" cy="508041"/>
      </dsp:txXfrm>
    </dsp:sp>
    <dsp:sp modelId="{10D6CCD9-41F4-4AB5-A186-04F6F3B8F7FF}">
      <dsp:nvSpPr>
        <dsp:cNvPr id="0" name=""/>
        <dsp:cNvSpPr/>
      </dsp:nvSpPr>
      <dsp:spPr>
        <a:xfrm>
          <a:off x="2590800" y="6617571"/>
          <a:ext cx="2590800" cy="508041"/>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AU" sz="900" kern="1200"/>
            <a:t>2. Standard Hypocaloric Diet + Weight loss Program</a:t>
          </a:r>
        </a:p>
      </dsp:txBody>
      <dsp:txXfrm>
        <a:off x="2590800" y="6617571"/>
        <a:ext cx="2590800" cy="508041"/>
      </dsp:txXfrm>
    </dsp:sp>
    <dsp:sp modelId="{44EDF7FD-2703-7E49-AF79-46B1FFE73DF4}">
      <dsp:nvSpPr>
        <dsp:cNvPr id="0" name=""/>
        <dsp:cNvSpPr/>
      </dsp:nvSpPr>
      <dsp:spPr>
        <a:xfrm rot="10800000">
          <a:off x="0" y="5755800"/>
          <a:ext cx="5181600" cy="507339"/>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Optifast: Weight Loss Phase</a:t>
          </a:r>
        </a:p>
      </dsp:txBody>
      <dsp:txXfrm rot="10800000">
        <a:off x="0" y="5755800"/>
        <a:ext cx="5181600" cy="329654"/>
      </dsp:txXfrm>
    </dsp:sp>
    <dsp:sp modelId="{4AF83ADA-2812-4025-B310-3566AF71FBB8}">
      <dsp:nvSpPr>
        <dsp:cNvPr id="0" name=""/>
        <dsp:cNvSpPr/>
      </dsp:nvSpPr>
      <dsp:spPr>
        <a:xfrm rot="10800000">
          <a:off x="0" y="4633019"/>
          <a:ext cx="5181600" cy="1123609"/>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Baseline Assessment</a:t>
          </a:r>
        </a:p>
      </dsp:txBody>
      <dsp:txXfrm rot="-10800000">
        <a:off x="0" y="4633019"/>
        <a:ext cx="5181600" cy="394387"/>
      </dsp:txXfrm>
    </dsp:sp>
    <dsp:sp modelId="{23363019-2ABF-4DE6-9326-68F5ED07FC96}">
      <dsp:nvSpPr>
        <dsp:cNvPr id="0" name=""/>
        <dsp:cNvSpPr/>
      </dsp:nvSpPr>
      <dsp:spPr>
        <a:xfrm>
          <a:off x="31" y="5051735"/>
          <a:ext cx="633784" cy="286262"/>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EE</a:t>
          </a:r>
        </a:p>
      </dsp:txBody>
      <dsp:txXfrm>
        <a:off x="31" y="5051735"/>
        <a:ext cx="633784" cy="286262"/>
      </dsp:txXfrm>
    </dsp:sp>
    <dsp:sp modelId="{DEA39B6D-5482-459C-8458-9AB1F73B6A99}">
      <dsp:nvSpPr>
        <dsp:cNvPr id="0" name=""/>
        <dsp:cNvSpPr/>
      </dsp:nvSpPr>
      <dsp:spPr>
        <a:xfrm>
          <a:off x="633815" y="5047954"/>
          <a:ext cx="633784" cy="293824"/>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HRV</a:t>
          </a:r>
        </a:p>
      </dsp:txBody>
      <dsp:txXfrm>
        <a:off x="633815" y="5047954"/>
        <a:ext cx="633784" cy="293824"/>
      </dsp:txXfrm>
    </dsp:sp>
    <dsp:sp modelId="{70411B88-4D7A-4E19-9680-7B2099B58F8D}">
      <dsp:nvSpPr>
        <dsp:cNvPr id="0" name=""/>
        <dsp:cNvSpPr/>
      </dsp:nvSpPr>
      <dsp:spPr>
        <a:xfrm>
          <a:off x="1267600" y="5047954"/>
          <a:ext cx="633784" cy="293824"/>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CPC</a:t>
          </a:r>
        </a:p>
      </dsp:txBody>
      <dsp:txXfrm>
        <a:off x="1267600" y="5047954"/>
        <a:ext cx="633784" cy="293824"/>
      </dsp:txXfrm>
    </dsp:sp>
    <dsp:sp modelId="{43C8DE42-67DE-4B97-BAC1-ACE3F1FBF428}">
      <dsp:nvSpPr>
        <dsp:cNvPr id="0" name=""/>
        <dsp:cNvSpPr/>
      </dsp:nvSpPr>
      <dsp:spPr>
        <a:xfrm>
          <a:off x="1901384" y="5047954"/>
          <a:ext cx="633784" cy="293824"/>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SNS Activity</a:t>
          </a:r>
        </a:p>
      </dsp:txBody>
      <dsp:txXfrm>
        <a:off x="1901384" y="5047954"/>
        <a:ext cx="633784" cy="293824"/>
      </dsp:txXfrm>
    </dsp:sp>
    <dsp:sp modelId="{9A31223A-ED0D-463E-9958-42515D0A18CE}">
      <dsp:nvSpPr>
        <dsp:cNvPr id="0" name=""/>
        <dsp:cNvSpPr/>
      </dsp:nvSpPr>
      <dsp:spPr>
        <a:xfrm>
          <a:off x="2535169" y="5047954"/>
          <a:ext cx="745045" cy="293824"/>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Anthropometry</a:t>
          </a:r>
        </a:p>
      </dsp:txBody>
      <dsp:txXfrm>
        <a:off x="2535169" y="5047954"/>
        <a:ext cx="745045" cy="293824"/>
      </dsp:txXfrm>
    </dsp:sp>
    <dsp:sp modelId="{A70E6E88-B600-4989-BFF0-ACE3718EB623}">
      <dsp:nvSpPr>
        <dsp:cNvPr id="0" name=""/>
        <dsp:cNvSpPr/>
      </dsp:nvSpPr>
      <dsp:spPr>
        <a:xfrm>
          <a:off x="3280215" y="5047954"/>
          <a:ext cx="633784" cy="293824"/>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QOL</a:t>
          </a:r>
        </a:p>
      </dsp:txBody>
      <dsp:txXfrm>
        <a:off x="3280215" y="5047954"/>
        <a:ext cx="633784" cy="293824"/>
      </dsp:txXfrm>
    </dsp:sp>
    <dsp:sp modelId="{C37AD2A0-1344-408B-90FD-42F9313DAFC2}">
      <dsp:nvSpPr>
        <dsp:cNvPr id="0" name=""/>
        <dsp:cNvSpPr/>
      </dsp:nvSpPr>
      <dsp:spPr>
        <a:xfrm>
          <a:off x="3913999" y="5047954"/>
          <a:ext cx="633784" cy="293824"/>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AHI</a:t>
          </a:r>
        </a:p>
      </dsp:txBody>
      <dsp:txXfrm>
        <a:off x="3913999" y="5047954"/>
        <a:ext cx="633784" cy="293824"/>
      </dsp:txXfrm>
    </dsp:sp>
    <dsp:sp modelId="{8E637713-56F2-4029-90B4-789409C260CC}">
      <dsp:nvSpPr>
        <dsp:cNvPr id="0" name=""/>
        <dsp:cNvSpPr/>
      </dsp:nvSpPr>
      <dsp:spPr>
        <a:xfrm>
          <a:off x="4547784" y="5047954"/>
          <a:ext cx="633784" cy="293824"/>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RDI</a:t>
          </a:r>
        </a:p>
      </dsp:txBody>
      <dsp:txXfrm>
        <a:off x="4547784" y="5047954"/>
        <a:ext cx="633784" cy="293824"/>
      </dsp:txXfrm>
    </dsp:sp>
    <dsp:sp modelId="{66E6F2DA-8420-41C9-8F75-58558B9E6735}">
      <dsp:nvSpPr>
        <dsp:cNvPr id="0" name=""/>
        <dsp:cNvSpPr/>
      </dsp:nvSpPr>
      <dsp:spPr>
        <a:xfrm rot="10800000">
          <a:off x="0" y="3388245"/>
          <a:ext cx="5181600" cy="1233091"/>
        </a:xfrm>
        <a:prstGeom prst="upArrowCallou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Inclusion/Exclusion</a:t>
          </a:r>
        </a:p>
      </dsp:txBody>
      <dsp:txXfrm rot="-10800000">
        <a:off x="0" y="3388245"/>
        <a:ext cx="5181600" cy="432815"/>
      </dsp:txXfrm>
    </dsp:sp>
    <dsp:sp modelId="{FADD943C-DE01-4C13-A805-CAE98E1A8EE7}">
      <dsp:nvSpPr>
        <dsp:cNvPr id="0" name=""/>
        <dsp:cNvSpPr/>
      </dsp:nvSpPr>
      <dsp:spPr>
        <a:xfrm>
          <a:off x="0" y="3766460"/>
          <a:ext cx="863389" cy="508041"/>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Aged 18-65</a:t>
          </a:r>
        </a:p>
      </dsp:txBody>
      <dsp:txXfrm>
        <a:off x="0" y="3766460"/>
        <a:ext cx="863389" cy="508041"/>
      </dsp:txXfrm>
    </dsp:sp>
    <dsp:sp modelId="{64173A87-87C1-49AB-A315-68AC5492C213}">
      <dsp:nvSpPr>
        <dsp:cNvPr id="0" name=""/>
        <dsp:cNvSpPr/>
      </dsp:nvSpPr>
      <dsp:spPr>
        <a:xfrm>
          <a:off x="863250" y="3766460"/>
          <a:ext cx="863389" cy="508041"/>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Symptomatic PSG diagnosed OSA</a:t>
          </a:r>
        </a:p>
      </dsp:txBody>
      <dsp:txXfrm>
        <a:off x="863250" y="3766460"/>
        <a:ext cx="863389" cy="508041"/>
      </dsp:txXfrm>
    </dsp:sp>
    <dsp:sp modelId="{72E9DE2B-1DFE-4900-9481-18F749D7E322}">
      <dsp:nvSpPr>
        <dsp:cNvPr id="0" name=""/>
        <dsp:cNvSpPr/>
      </dsp:nvSpPr>
      <dsp:spPr>
        <a:xfrm>
          <a:off x="1726639" y="3766460"/>
          <a:ext cx="863389" cy="508041"/>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Obese</a:t>
          </a:r>
        </a:p>
      </dsp:txBody>
      <dsp:txXfrm>
        <a:off x="1726639" y="3766460"/>
        <a:ext cx="863389" cy="508041"/>
      </dsp:txXfrm>
    </dsp:sp>
    <dsp:sp modelId="{7C5867CE-459A-4A89-BE89-1AD0EBE596F1}">
      <dsp:nvSpPr>
        <dsp:cNvPr id="0" name=""/>
        <dsp:cNvSpPr/>
      </dsp:nvSpPr>
      <dsp:spPr>
        <a:xfrm>
          <a:off x="2590800" y="3763323"/>
          <a:ext cx="863389" cy="508041"/>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Not enrolled in structured lifestyle modifcation program in past 3 months</a:t>
          </a:r>
        </a:p>
      </dsp:txBody>
      <dsp:txXfrm>
        <a:off x="2590800" y="3763323"/>
        <a:ext cx="863389" cy="508041"/>
      </dsp:txXfrm>
    </dsp:sp>
    <dsp:sp modelId="{9D246012-1BE0-4DEE-B8EC-69401DD62633}">
      <dsp:nvSpPr>
        <dsp:cNvPr id="0" name=""/>
        <dsp:cNvSpPr/>
      </dsp:nvSpPr>
      <dsp:spPr>
        <a:xfrm>
          <a:off x="3454189" y="3763323"/>
          <a:ext cx="863389" cy="508041"/>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Unstable disease/illness</a:t>
          </a:r>
        </a:p>
      </dsp:txBody>
      <dsp:txXfrm>
        <a:off x="3454189" y="3763323"/>
        <a:ext cx="863389" cy="508041"/>
      </dsp:txXfrm>
    </dsp:sp>
    <dsp:sp modelId="{07F62B62-754B-4E32-A978-7C4E55B27B21}">
      <dsp:nvSpPr>
        <dsp:cNvPr id="0" name=""/>
        <dsp:cNvSpPr/>
      </dsp:nvSpPr>
      <dsp:spPr>
        <a:xfrm>
          <a:off x="4317578" y="3763323"/>
          <a:ext cx="863389" cy="508041"/>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Contraindication to exercise</a:t>
          </a:r>
        </a:p>
      </dsp:txBody>
      <dsp:txXfrm>
        <a:off x="4317578" y="3763323"/>
        <a:ext cx="863389" cy="508041"/>
      </dsp:txXfrm>
    </dsp:sp>
    <dsp:sp modelId="{BE468836-A445-4EED-B64E-FEDD3BD841DA}">
      <dsp:nvSpPr>
        <dsp:cNvPr id="0" name=""/>
        <dsp:cNvSpPr/>
      </dsp:nvSpPr>
      <dsp:spPr>
        <a:xfrm rot="10800000">
          <a:off x="0" y="1702448"/>
          <a:ext cx="5181600" cy="1699135"/>
        </a:xfrm>
        <a:prstGeom prst="upArrowCallou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Screening</a:t>
          </a:r>
        </a:p>
      </dsp:txBody>
      <dsp:txXfrm rot="-10800000">
        <a:off x="0" y="1702448"/>
        <a:ext cx="5181600" cy="596396"/>
      </dsp:txXfrm>
    </dsp:sp>
    <dsp:sp modelId="{30FAAE15-E1FB-41B4-9AAB-007D99649C52}">
      <dsp:nvSpPr>
        <dsp:cNvPr id="0" name=""/>
        <dsp:cNvSpPr/>
      </dsp:nvSpPr>
      <dsp:spPr>
        <a:xfrm>
          <a:off x="0" y="2298038"/>
          <a:ext cx="1295400" cy="508041"/>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Telephone Screening</a:t>
          </a:r>
        </a:p>
      </dsp:txBody>
      <dsp:txXfrm>
        <a:off x="0" y="2298038"/>
        <a:ext cx="1295400" cy="508041"/>
      </dsp:txXfrm>
    </dsp:sp>
    <dsp:sp modelId="{31F54965-A0C1-4CAA-AD22-7AB8B7BAA1B9}">
      <dsp:nvSpPr>
        <dsp:cNvPr id="0" name=""/>
        <dsp:cNvSpPr/>
      </dsp:nvSpPr>
      <dsp:spPr>
        <a:xfrm>
          <a:off x="1295400" y="2298038"/>
          <a:ext cx="1295400" cy="508041"/>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Informed Consent</a:t>
          </a:r>
        </a:p>
      </dsp:txBody>
      <dsp:txXfrm>
        <a:off x="1295400" y="2298038"/>
        <a:ext cx="1295400" cy="508041"/>
      </dsp:txXfrm>
    </dsp:sp>
    <dsp:sp modelId="{D5A3B9B0-F798-45F8-8AD6-0CB2AAED1DAA}">
      <dsp:nvSpPr>
        <dsp:cNvPr id="0" name=""/>
        <dsp:cNvSpPr/>
      </dsp:nvSpPr>
      <dsp:spPr>
        <a:xfrm>
          <a:off x="2590800" y="2298038"/>
          <a:ext cx="1295400" cy="508041"/>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Physician Screening</a:t>
          </a:r>
        </a:p>
      </dsp:txBody>
      <dsp:txXfrm>
        <a:off x="2590800" y="2298038"/>
        <a:ext cx="1295400" cy="508041"/>
      </dsp:txXfrm>
    </dsp:sp>
    <dsp:sp modelId="{7A1B9B70-554A-4C76-9479-E36E0D781D02}">
      <dsp:nvSpPr>
        <dsp:cNvPr id="0" name=""/>
        <dsp:cNvSpPr/>
      </dsp:nvSpPr>
      <dsp:spPr>
        <a:xfrm>
          <a:off x="3886200" y="2298038"/>
          <a:ext cx="1295400" cy="508041"/>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Diagnostic PSG (if indicated)</a:t>
          </a:r>
        </a:p>
      </dsp:txBody>
      <dsp:txXfrm>
        <a:off x="3886200" y="2298038"/>
        <a:ext cx="1295400" cy="508041"/>
      </dsp:txXfrm>
    </dsp:sp>
    <dsp:sp modelId="{5761A942-CD1D-4F47-8786-67E5A96B43B0}">
      <dsp:nvSpPr>
        <dsp:cNvPr id="0" name=""/>
        <dsp:cNvSpPr/>
      </dsp:nvSpPr>
      <dsp:spPr>
        <a:xfrm rot="10800000">
          <a:off x="0" y="816"/>
          <a:ext cx="5181600" cy="1699135"/>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Recruitment </a:t>
          </a:r>
          <a:endParaRPr lang="en-AU" sz="700" kern="1200"/>
        </a:p>
      </dsp:txBody>
      <dsp:txXfrm rot="-10800000">
        <a:off x="0" y="816"/>
        <a:ext cx="5181600" cy="596396"/>
      </dsp:txXfrm>
    </dsp:sp>
    <dsp:sp modelId="{13A2DFF7-9560-457E-AA4E-26EE1CEA3532}">
      <dsp:nvSpPr>
        <dsp:cNvPr id="0" name=""/>
        <dsp:cNvSpPr/>
      </dsp:nvSpPr>
      <dsp:spPr>
        <a:xfrm>
          <a:off x="0" y="599731"/>
          <a:ext cx="647700" cy="508041"/>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Local print media</a:t>
          </a:r>
        </a:p>
      </dsp:txBody>
      <dsp:txXfrm>
        <a:off x="0" y="599731"/>
        <a:ext cx="647700" cy="508041"/>
      </dsp:txXfrm>
    </dsp:sp>
    <dsp:sp modelId="{8E538281-85B8-4356-987B-2FFF1A6DF4D6}">
      <dsp:nvSpPr>
        <dsp:cNvPr id="0" name=""/>
        <dsp:cNvSpPr/>
      </dsp:nvSpPr>
      <dsp:spPr>
        <a:xfrm>
          <a:off x="647700" y="599731"/>
          <a:ext cx="647700" cy="508041"/>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Local GP</a:t>
          </a:r>
        </a:p>
      </dsp:txBody>
      <dsp:txXfrm>
        <a:off x="647700" y="599731"/>
        <a:ext cx="647700" cy="508041"/>
      </dsp:txXfrm>
    </dsp:sp>
    <dsp:sp modelId="{D88B0AA5-F204-4258-BE9F-E191690FA4B1}">
      <dsp:nvSpPr>
        <dsp:cNvPr id="0" name=""/>
        <dsp:cNvSpPr/>
      </dsp:nvSpPr>
      <dsp:spPr>
        <a:xfrm>
          <a:off x="1295400" y="599731"/>
          <a:ext cx="647700" cy="508041"/>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Sleep Disorders Australia</a:t>
          </a:r>
        </a:p>
      </dsp:txBody>
      <dsp:txXfrm>
        <a:off x="1295400" y="599731"/>
        <a:ext cx="647700" cy="508041"/>
      </dsp:txXfrm>
    </dsp:sp>
    <dsp:sp modelId="{8A7D7EBD-1ACA-474E-AE64-D1675F09C4BC}">
      <dsp:nvSpPr>
        <dsp:cNvPr id="0" name=""/>
        <dsp:cNvSpPr/>
      </dsp:nvSpPr>
      <dsp:spPr>
        <a:xfrm>
          <a:off x="1943100" y="599731"/>
          <a:ext cx="647700" cy="508041"/>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Australasian Sleep Trials Network</a:t>
          </a:r>
        </a:p>
      </dsp:txBody>
      <dsp:txXfrm>
        <a:off x="1943100" y="599731"/>
        <a:ext cx="647700" cy="508041"/>
      </dsp:txXfrm>
    </dsp:sp>
    <dsp:sp modelId="{7745EFF5-27B7-49B7-AAC3-ED52D3AEF932}">
      <dsp:nvSpPr>
        <dsp:cNvPr id="0" name=""/>
        <dsp:cNvSpPr/>
      </dsp:nvSpPr>
      <dsp:spPr>
        <a:xfrm>
          <a:off x="2590800" y="599731"/>
          <a:ext cx="647700" cy="508041"/>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Australasian Sleep Association</a:t>
          </a:r>
        </a:p>
      </dsp:txBody>
      <dsp:txXfrm>
        <a:off x="2590800" y="599731"/>
        <a:ext cx="647700" cy="508041"/>
      </dsp:txXfrm>
    </dsp:sp>
    <dsp:sp modelId="{DAC9DFF4-BAC8-4B53-B960-495195AF36BE}">
      <dsp:nvSpPr>
        <dsp:cNvPr id="0" name=""/>
        <dsp:cNvSpPr/>
      </dsp:nvSpPr>
      <dsp:spPr>
        <a:xfrm>
          <a:off x="3238500" y="599731"/>
          <a:ext cx="647700" cy="508041"/>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Clinics</a:t>
          </a:r>
        </a:p>
      </dsp:txBody>
      <dsp:txXfrm>
        <a:off x="3238500" y="599731"/>
        <a:ext cx="647700" cy="508041"/>
      </dsp:txXfrm>
    </dsp:sp>
    <dsp:sp modelId="{FCBC879C-F7B1-4A56-AE40-467EB1502A2F}">
      <dsp:nvSpPr>
        <dsp:cNvPr id="0" name=""/>
        <dsp:cNvSpPr/>
      </dsp:nvSpPr>
      <dsp:spPr>
        <a:xfrm>
          <a:off x="3886200" y="599731"/>
          <a:ext cx="647700" cy="508041"/>
        </a:xfrm>
        <a:prstGeom prst="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Databases</a:t>
          </a:r>
        </a:p>
      </dsp:txBody>
      <dsp:txXfrm>
        <a:off x="3886200" y="599731"/>
        <a:ext cx="647700" cy="508041"/>
      </dsp:txXfrm>
    </dsp:sp>
    <dsp:sp modelId="{9D9E42F8-ECE5-4D2F-B983-E326EB6305A3}">
      <dsp:nvSpPr>
        <dsp:cNvPr id="0" name=""/>
        <dsp:cNvSpPr/>
      </dsp:nvSpPr>
      <dsp:spPr>
        <a:xfrm>
          <a:off x="4533900" y="599731"/>
          <a:ext cx="647700" cy="508041"/>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AU" sz="700" kern="1200"/>
            <a:t>Royal Prince Alfred Hospital</a:t>
          </a:r>
        </a:p>
      </dsp:txBody>
      <dsp:txXfrm>
        <a:off x="4533900" y="599731"/>
        <a:ext cx="647700" cy="5080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D7EEA-28C0-415F-A6A2-A5C601680E89}">
      <dsp:nvSpPr>
        <dsp:cNvPr id="0" name=""/>
        <dsp:cNvSpPr/>
      </dsp:nvSpPr>
      <dsp:spPr>
        <a:xfrm rot="5400000">
          <a:off x="-136081" y="168416"/>
          <a:ext cx="595862" cy="417103"/>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Screening</a:t>
          </a:r>
        </a:p>
      </dsp:txBody>
      <dsp:txXfrm rot="-5400000">
        <a:off x="-46701" y="287589"/>
        <a:ext cx="417103" cy="178759"/>
      </dsp:txXfrm>
    </dsp:sp>
    <dsp:sp modelId="{43BFF473-ED39-4CF9-A11B-CF07BB03E628}">
      <dsp:nvSpPr>
        <dsp:cNvPr id="0" name=""/>
        <dsp:cNvSpPr/>
      </dsp:nvSpPr>
      <dsp:spPr>
        <a:xfrm rot="5400000">
          <a:off x="2396593" y="-1947154"/>
          <a:ext cx="387310" cy="4439695"/>
        </a:xfrm>
        <a:prstGeom prst="round2Same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Telephone</a:t>
          </a:r>
          <a:r>
            <a:rPr lang="en-US" sz="800" kern="1200"/>
            <a:t> screening to determine eligibility, physical screening with study physician where indicated</a:t>
          </a:r>
        </a:p>
      </dsp:txBody>
      <dsp:txXfrm rot="-5400000">
        <a:off x="370401" y="97945"/>
        <a:ext cx="4420788" cy="349496"/>
      </dsp:txXfrm>
    </dsp:sp>
    <dsp:sp modelId="{33942C01-264D-9D49-91D3-258574A04261}">
      <dsp:nvSpPr>
        <dsp:cNvPr id="0" name=""/>
        <dsp:cNvSpPr/>
      </dsp:nvSpPr>
      <dsp:spPr>
        <a:xfrm rot="5400000">
          <a:off x="-136081" y="777333"/>
          <a:ext cx="595862" cy="417103"/>
        </a:xfrm>
        <a:prstGeom prst="chevron">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Baseline</a:t>
          </a:r>
          <a:endParaRPr lang="en-US" sz="800" kern="1200"/>
        </a:p>
      </dsp:txBody>
      <dsp:txXfrm rot="-5400000">
        <a:off x="-46701" y="896506"/>
        <a:ext cx="417103" cy="178759"/>
      </dsp:txXfrm>
    </dsp:sp>
    <dsp:sp modelId="{BA858E57-B240-CC44-BDEC-B9C5C837402D}">
      <dsp:nvSpPr>
        <dsp:cNvPr id="0" name=""/>
        <dsp:cNvSpPr/>
      </dsp:nvSpPr>
      <dsp:spPr>
        <a:xfrm rot="5400000">
          <a:off x="2580748" y="-1515115"/>
          <a:ext cx="517287" cy="4869835"/>
        </a:xfrm>
        <a:prstGeom prst="round2Same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t>Full Overnight Assessment including  all study procedures listed including dietary and exercise assessment.  Arrive at the Woolcock Institute at 7.00 pm and overnight stay finishes at 10.30 am the following day. </a:t>
          </a:r>
        </a:p>
        <a:p>
          <a:pPr marL="57150" lvl="1" indent="-57150" algn="l" defTabSz="311150">
            <a:lnSpc>
              <a:spcPct val="90000"/>
            </a:lnSpc>
            <a:spcBef>
              <a:spcPct val="0"/>
            </a:spcBef>
            <a:spcAft>
              <a:spcPct val="15000"/>
            </a:spcAft>
            <a:buChar char="••"/>
          </a:pPr>
          <a:r>
            <a:rPr lang="en-AU" sz="700" b="0" kern="1200"/>
            <a:t>Blood test, facial photography, body measurements, bioelectrical impedance analysis, blood pressure, heart rate and lifestyle consultationactiwatch and sensewear &amp; diaries</a:t>
          </a:r>
          <a:endParaRPr lang="en-AU" sz="700" kern="1200"/>
        </a:p>
        <a:p>
          <a:pPr marL="57150" lvl="1" indent="-57150" algn="l" defTabSz="311150">
            <a:lnSpc>
              <a:spcPct val="90000"/>
            </a:lnSpc>
            <a:spcBef>
              <a:spcPct val="0"/>
            </a:spcBef>
            <a:spcAft>
              <a:spcPct val="15000"/>
            </a:spcAft>
            <a:buChar char="••"/>
          </a:pPr>
          <a:r>
            <a:rPr lang="en-AU" sz="700" kern="1200"/>
            <a:t>Commence Optifast- Stage One</a:t>
          </a:r>
        </a:p>
      </dsp:txBody>
      <dsp:txXfrm rot="-5400000">
        <a:off x="404474" y="686411"/>
        <a:ext cx="4844583" cy="466783"/>
      </dsp:txXfrm>
    </dsp:sp>
    <dsp:sp modelId="{CD6BDC53-59A4-5141-81C4-E272A73912A1}">
      <dsp:nvSpPr>
        <dsp:cNvPr id="0" name=""/>
        <dsp:cNvSpPr/>
      </dsp:nvSpPr>
      <dsp:spPr>
        <a:xfrm rot="5400000">
          <a:off x="-144960" y="1330139"/>
          <a:ext cx="613620" cy="417103"/>
        </a:xfrm>
        <a:prstGeom prst="chevron">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0.25 month	</a:t>
          </a:r>
        </a:p>
      </dsp:txBody>
      <dsp:txXfrm rot="-5400000">
        <a:off x="-46701" y="1440433"/>
        <a:ext cx="417103" cy="196517"/>
      </dsp:txXfrm>
    </dsp:sp>
    <dsp:sp modelId="{C60DA47E-CFC1-4A4F-8720-337928FC3CA6}">
      <dsp:nvSpPr>
        <dsp:cNvPr id="0" name=""/>
        <dsp:cNvSpPr/>
      </dsp:nvSpPr>
      <dsp:spPr>
        <a:xfrm rot="5400000">
          <a:off x="2596470" y="-1047801"/>
          <a:ext cx="405068" cy="5044014"/>
        </a:xfrm>
        <a:prstGeom prst="round2Same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kern="1200"/>
            <a:t>Phonecall or Skype </a:t>
          </a:r>
          <a:r>
            <a:rPr lang="en-AU" sz="700" kern="1200"/>
            <a:t>consult lasting 15-30 minutes</a:t>
          </a:r>
        </a:p>
        <a:p>
          <a:pPr marL="57150" lvl="1" indent="-57150" algn="l" defTabSz="311150">
            <a:lnSpc>
              <a:spcPct val="90000"/>
            </a:lnSpc>
            <a:spcBef>
              <a:spcPct val="0"/>
            </a:spcBef>
            <a:spcAft>
              <a:spcPct val="15000"/>
            </a:spcAft>
            <a:buChar char="••"/>
          </a:pPr>
          <a:r>
            <a:rPr lang="en-AU" sz="700" kern="1200"/>
            <a:t>Emphasis: Optifast Compliance and Support</a:t>
          </a:r>
        </a:p>
      </dsp:txBody>
      <dsp:txXfrm rot="-5400000">
        <a:off x="276997" y="1291446"/>
        <a:ext cx="5024240" cy="365520"/>
      </dsp:txXfrm>
    </dsp:sp>
    <dsp:sp modelId="{3907E74F-2DC7-7345-AFA6-97DD30A0D47D}">
      <dsp:nvSpPr>
        <dsp:cNvPr id="0" name=""/>
        <dsp:cNvSpPr/>
      </dsp:nvSpPr>
      <dsp:spPr>
        <a:xfrm rot="5400000">
          <a:off x="-172042" y="1918907"/>
          <a:ext cx="667784" cy="417103"/>
        </a:xfrm>
        <a:prstGeom prst="chevron">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0.5 month</a:t>
          </a:r>
          <a:endParaRPr lang="en-AU" sz="800" kern="1200"/>
        </a:p>
      </dsp:txBody>
      <dsp:txXfrm rot="-5400000">
        <a:off x="-46701" y="2002119"/>
        <a:ext cx="417103" cy="250681"/>
      </dsp:txXfrm>
    </dsp:sp>
    <dsp:sp modelId="{2520ABCB-F552-DC4A-B1B0-291A299623AC}">
      <dsp:nvSpPr>
        <dsp:cNvPr id="0" name=""/>
        <dsp:cNvSpPr/>
      </dsp:nvSpPr>
      <dsp:spPr>
        <a:xfrm rot="5400000">
          <a:off x="2630623" y="-405420"/>
          <a:ext cx="336761" cy="4857206"/>
        </a:xfrm>
        <a:prstGeom prst="round2Same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kern="1200"/>
            <a:t>Phonecall or Skype </a:t>
          </a:r>
          <a:r>
            <a:rPr lang="en-AU" sz="700" kern="1200"/>
            <a:t>lasting 15-30 minutes</a:t>
          </a:r>
        </a:p>
        <a:p>
          <a:pPr marL="57150" lvl="1" indent="-57150" algn="l" defTabSz="311150">
            <a:lnSpc>
              <a:spcPct val="90000"/>
            </a:lnSpc>
            <a:spcBef>
              <a:spcPct val="0"/>
            </a:spcBef>
            <a:spcAft>
              <a:spcPct val="15000"/>
            </a:spcAft>
            <a:buChar char="••"/>
          </a:pPr>
          <a:r>
            <a:rPr lang="en-AU" sz="700" b="1" kern="1200"/>
            <a:t> </a:t>
          </a:r>
          <a:r>
            <a:rPr lang="en-AU" sz="700" kern="1200"/>
            <a:t>Emphasis: Optifast Compliance and Support</a:t>
          </a:r>
        </a:p>
      </dsp:txBody>
      <dsp:txXfrm rot="-5400000">
        <a:off x="370401" y="1871241"/>
        <a:ext cx="4840767" cy="303883"/>
      </dsp:txXfrm>
    </dsp:sp>
    <dsp:sp modelId="{0D828D4E-36EC-024D-8E28-4A7BFF79B719}">
      <dsp:nvSpPr>
        <dsp:cNvPr id="0" name=""/>
        <dsp:cNvSpPr/>
      </dsp:nvSpPr>
      <dsp:spPr>
        <a:xfrm rot="5400000">
          <a:off x="-144960" y="2507675"/>
          <a:ext cx="613620" cy="417103"/>
        </a:xfrm>
        <a:prstGeom prst="chevron">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 month</a:t>
          </a:r>
          <a:endParaRPr lang="en-AU" sz="800" b="0" kern="1200"/>
        </a:p>
      </dsp:txBody>
      <dsp:txXfrm rot="-5400000">
        <a:off x="-46701" y="2617969"/>
        <a:ext cx="417103" cy="196517"/>
      </dsp:txXfrm>
    </dsp:sp>
    <dsp:sp modelId="{B9A14D10-7F17-214F-BC38-6208CA9084BC}">
      <dsp:nvSpPr>
        <dsp:cNvPr id="0" name=""/>
        <dsp:cNvSpPr/>
      </dsp:nvSpPr>
      <dsp:spPr>
        <a:xfrm rot="5400000">
          <a:off x="2606900" y="183347"/>
          <a:ext cx="384207" cy="4857206"/>
        </a:xfrm>
        <a:prstGeom prst="round2Same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kern="1200"/>
            <a:t>2 hour clinic session</a:t>
          </a:r>
          <a:endParaRPr lang="en-AU" sz="700" b="0" kern="1200"/>
        </a:p>
        <a:p>
          <a:pPr marL="57150" lvl="1" indent="-57150" algn="l" defTabSz="311150">
            <a:lnSpc>
              <a:spcPct val="90000"/>
            </a:lnSpc>
            <a:spcBef>
              <a:spcPct val="0"/>
            </a:spcBef>
            <a:spcAft>
              <a:spcPct val="15000"/>
            </a:spcAft>
            <a:buChar char="••"/>
          </a:pPr>
          <a:r>
            <a:rPr lang="en-AU" sz="700" b="0" kern="1200"/>
            <a:t>Blood test, body measurements, bioelectrical impedance analysis, blood pressure, heart rate and lifestyle consultation</a:t>
          </a:r>
        </a:p>
        <a:p>
          <a:pPr marL="57150" lvl="1" indent="-57150" algn="l" defTabSz="311150">
            <a:lnSpc>
              <a:spcPct val="90000"/>
            </a:lnSpc>
            <a:spcBef>
              <a:spcPct val="0"/>
            </a:spcBef>
            <a:spcAft>
              <a:spcPct val="15000"/>
            </a:spcAft>
            <a:buChar char="••"/>
          </a:pPr>
          <a:r>
            <a:rPr lang="en-AU" sz="700" b="0" kern="1200"/>
            <a:t>Session: Exercise: Planning, Doing, Tracking</a:t>
          </a:r>
        </a:p>
      </dsp:txBody>
      <dsp:txXfrm rot="-5400000">
        <a:off x="370401" y="2438602"/>
        <a:ext cx="4838451" cy="346697"/>
      </dsp:txXfrm>
    </dsp:sp>
    <dsp:sp modelId="{FE9303F0-46D1-43DD-92FD-79431C8A3918}">
      <dsp:nvSpPr>
        <dsp:cNvPr id="0" name=""/>
        <dsp:cNvSpPr/>
      </dsp:nvSpPr>
      <dsp:spPr>
        <a:xfrm rot="5400000">
          <a:off x="-317881" y="3242281"/>
          <a:ext cx="959462" cy="417103"/>
        </a:xfrm>
        <a:prstGeom prst="chevron">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2 month</a:t>
          </a:r>
        </a:p>
      </dsp:txBody>
      <dsp:txXfrm rot="-5400000">
        <a:off x="-46702" y="3179654"/>
        <a:ext cx="417103" cy="542359"/>
      </dsp:txXfrm>
    </dsp:sp>
    <dsp:sp modelId="{CE0BBCE3-2EAF-4D4F-B0EE-9FB3DE6D9440}">
      <dsp:nvSpPr>
        <dsp:cNvPr id="0" name=""/>
        <dsp:cNvSpPr/>
      </dsp:nvSpPr>
      <dsp:spPr>
        <a:xfrm rot="5400000">
          <a:off x="2435425" y="917954"/>
          <a:ext cx="727158" cy="4857206"/>
        </a:xfrm>
        <a:prstGeom prst="round2Same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t>Full Overnight Assessment including all study procedures listed including dietary and exercise assessment.  Arrive at the Woolcock Institute at 7.00 pm and overnight stay finishes at 10.30 am the following day. </a:t>
          </a:r>
          <a:endParaRPr lang="en-AU" sz="700" b="0" kern="1200"/>
        </a:p>
        <a:p>
          <a:pPr marL="57150" lvl="1" indent="-57150" algn="l" defTabSz="311150">
            <a:lnSpc>
              <a:spcPct val="90000"/>
            </a:lnSpc>
            <a:spcBef>
              <a:spcPct val="0"/>
            </a:spcBef>
            <a:spcAft>
              <a:spcPct val="15000"/>
            </a:spcAft>
            <a:buChar char="••"/>
          </a:pPr>
          <a:r>
            <a:rPr lang="en-AU" sz="700" b="0" kern="1200"/>
            <a:t>Blood test, facial photography, body measurements, bioelectrical impedance analysis, blood pressure, heart rate, actiwatch and sensewear &amp; diaries and lifestyle consultation</a:t>
          </a:r>
        </a:p>
        <a:p>
          <a:pPr marL="57150" lvl="1" indent="-57150" algn="l" defTabSz="311150">
            <a:lnSpc>
              <a:spcPct val="90000"/>
            </a:lnSpc>
            <a:spcBef>
              <a:spcPct val="0"/>
            </a:spcBef>
            <a:spcAft>
              <a:spcPct val="15000"/>
            </a:spcAft>
            <a:buChar char="••"/>
          </a:pPr>
          <a:r>
            <a:rPr lang="en-AU" sz="700" b="1" kern="1200"/>
            <a:t>Emphasis: Optifast Stage 2 </a:t>
          </a:r>
          <a:r>
            <a:rPr lang="en-AU" sz="700" b="0" kern="1200"/>
            <a:t>(2/ week) - 3 (1/week)</a:t>
          </a:r>
        </a:p>
        <a:p>
          <a:pPr marL="57150" lvl="1" indent="-57150" algn="l" defTabSz="311150">
            <a:lnSpc>
              <a:spcPct val="90000"/>
            </a:lnSpc>
            <a:spcBef>
              <a:spcPct val="0"/>
            </a:spcBef>
            <a:spcAft>
              <a:spcPct val="15000"/>
            </a:spcAft>
            <a:buChar char="••"/>
          </a:pPr>
          <a:r>
            <a:rPr lang="en-AU" sz="700" b="0" kern="1200"/>
            <a:t>Session: Headspace and Food Choices</a:t>
          </a:r>
        </a:p>
      </dsp:txBody>
      <dsp:txXfrm rot="-5400000">
        <a:off x="370402" y="3018475"/>
        <a:ext cx="4821709" cy="656164"/>
      </dsp:txXfrm>
    </dsp:sp>
    <dsp:sp modelId="{7B74D74A-F569-EA4E-8C57-CD9E42B48661}">
      <dsp:nvSpPr>
        <dsp:cNvPr id="0" name=""/>
        <dsp:cNvSpPr/>
      </dsp:nvSpPr>
      <dsp:spPr>
        <a:xfrm rot="5400000">
          <a:off x="-144960" y="3976888"/>
          <a:ext cx="613620" cy="417103"/>
        </a:xfrm>
        <a:prstGeom prst="chevron">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3 month</a:t>
          </a:r>
        </a:p>
      </dsp:txBody>
      <dsp:txXfrm rot="-5400000">
        <a:off x="-46701" y="4087182"/>
        <a:ext cx="417103" cy="196517"/>
      </dsp:txXfrm>
    </dsp:sp>
    <dsp:sp modelId="{BF3DB578-A172-B147-BC19-BC63F1CAE501}">
      <dsp:nvSpPr>
        <dsp:cNvPr id="0" name=""/>
        <dsp:cNvSpPr/>
      </dsp:nvSpPr>
      <dsp:spPr>
        <a:xfrm rot="5400000">
          <a:off x="2617775" y="1652561"/>
          <a:ext cx="362459" cy="4857206"/>
        </a:xfrm>
        <a:prstGeom prst="round2Same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kern="1200"/>
            <a:t>Phonecall or Skype </a:t>
          </a:r>
          <a:r>
            <a:rPr lang="en-AU" sz="700" kern="1200"/>
            <a:t>lasting 30-60 minutes</a:t>
          </a:r>
          <a:endParaRPr lang="en-AU" sz="700" b="0" kern="1200"/>
        </a:p>
        <a:p>
          <a:pPr marL="57150" lvl="1" indent="-57150" algn="l" defTabSz="311150">
            <a:lnSpc>
              <a:spcPct val="90000"/>
            </a:lnSpc>
            <a:spcBef>
              <a:spcPct val="0"/>
            </a:spcBef>
            <a:spcAft>
              <a:spcPct val="15000"/>
            </a:spcAft>
            <a:buChar char="••"/>
          </a:pPr>
          <a:r>
            <a:rPr lang="en-AU" sz="700" b="0" kern="1200"/>
            <a:t>Completion of Optifast- no more shakes, commence weight loss maintenance phase</a:t>
          </a:r>
        </a:p>
        <a:p>
          <a:pPr marL="57150" lvl="1" indent="-57150" algn="l" defTabSz="311150">
            <a:lnSpc>
              <a:spcPct val="90000"/>
            </a:lnSpc>
            <a:spcBef>
              <a:spcPct val="0"/>
            </a:spcBef>
            <a:spcAft>
              <a:spcPct val="15000"/>
            </a:spcAft>
            <a:buChar char="••"/>
          </a:pPr>
          <a:r>
            <a:rPr lang="en-AU" sz="700" b="0" kern="1200"/>
            <a:t>Session: Food Thoughts and Lapses  and dietary reinforcement</a:t>
          </a:r>
        </a:p>
      </dsp:txBody>
      <dsp:txXfrm rot="-5400000">
        <a:off x="370402" y="3917628"/>
        <a:ext cx="4839512" cy="327071"/>
      </dsp:txXfrm>
    </dsp:sp>
    <dsp:sp modelId="{9952AF92-557A-B843-A902-745E8F7D8EA7}">
      <dsp:nvSpPr>
        <dsp:cNvPr id="0" name=""/>
        <dsp:cNvSpPr/>
      </dsp:nvSpPr>
      <dsp:spPr>
        <a:xfrm rot="5400000">
          <a:off x="-211743" y="4605357"/>
          <a:ext cx="747187" cy="417103"/>
        </a:xfrm>
        <a:prstGeom prst="chevron">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4.5 month</a:t>
          </a:r>
        </a:p>
      </dsp:txBody>
      <dsp:txXfrm rot="-5400000">
        <a:off x="-46701" y="4648867"/>
        <a:ext cx="417103" cy="330084"/>
      </dsp:txXfrm>
    </dsp:sp>
    <dsp:sp modelId="{34010763-0A79-9344-B5B0-D0952494F7A9}">
      <dsp:nvSpPr>
        <dsp:cNvPr id="0" name=""/>
        <dsp:cNvSpPr/>
      </dsp:nvSpPr>
      <dsp:spPr>
        <a:xfrm rot="5400000">
          <a:off x="2596470" y="2281030"/>
          <a:ext cx="405068" cy="4857206"/>
        </a:xfrm>
        <a:prstGeom prst="round2Same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kern="1200"/>
            <a:t>Phonecall or Skype </a:t>
          </a:r>
          <a:r>
            <a:rPr lang="en-AU" sz="700" kern="1200"/>
            <a:t>lasting 30-60 minutes</a:t>
          </a:r>
          <a:endParaRPr lang="en-AU" sz="700" b="0" kern="1200"/>
        </a:p>
        <a:p>
          <a:pPr marL="57150" lvl="1" indent="-57150" algn="l" defTabSz="311150">
            <a:lnSpc>
              <a:spcPct val="90000"/>
            </a:lnSpc>
            <a:spcBef>
              <a:spcPct val="0"/>
            </a:spcBef>
            <a:spcAft>
              <a:spcPct val="15000"/>
            </a:spcAft>
            <a:buChar char="••"/>
          </a:pPr>
          <a:r>
            <a:rPr lang="en-AU" sz="700" b="0" kern="1200"/>
            <a:t>Session: Maintaining the Change</a:t>
          </a:r>
        </a:p>
      </dsp:txBody>
      <dsp:txXfrm rot="-5400000">
        <a:off x="370401" y="4526873"/>
        <a:ext cx="4837432" cy="365520"/>
      </dsp:txXfrm>
    </dsp:sp>
    <dsp:sp modelId="{D308AE50-4125-1341-A902-5FA680A152BE}">
      <dsp:nvSpPr>
        <dsp:cNvPr id="0" name=""/>
        <dsp:cNvSpPr/>
      </dsp:nvSpPr>
      <dsp:spPr>
        <a:xfrm rot="5400000">
          <a:off x="-186247" y="5275114"/>
          <a:ext cx="696195" cy="417103"/>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6 month</a:t>
          </a:r>
        </a:p>
      </dsp:txBody>
      <dsp:txXfrm rot="-5400000">
        <a:off x="-46700" y="5344120"/>
        <a:ext cx="417103" cy="279092"/>
      </dsp:txXfrm>
    </dsp:sp>
    <dsp:sp modelId="{5771170A-533D-5245-A1C2-CDA85605790F}">
      <dsp:nvSpPr>
        <dsp:cNvPr id="0" name=""/>
        <dsp:cNvSpPr/>
      </dsp:nvSpPr>
      <dsp:spPr>
        <a:xfrm rot="5400000">
          <a:off x="2564943" y="2950786"/>
          <a:ext cx="468121" cy="4857206"/>
        </a:xfrm>
        <a:prstGeom prst="round2Same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0" kern="1200"/>
            <a:t>All testing procedures except overnight sleep study (take home CPC device, urine collection) </a:t>
          </a:r>
          <a:endParaRPr lang="en-AU" sz="700" b="1" kern="1200"/>
        </a:p>
        <a:p>
          <a:pPr marL="57150" lvl="1" indent="-57150" algn="l" defTabSz="311150">
            <a:lnSpc>
              <a:spcPct val="90000"/>
            </a:lnSpc>
            <a:spcBef>
              <a:spcPct val="0"/>
            </a:spcBef>
            <a:spcAft>
              <a:spcPct val="15000"/>
            </a:spcAft>
            <a:buChar char="••"/>
          </a:pPr>
          <a:r>
            <a:rPr lang="en-AU" sz="700" b="0" kern="1200"/>
            <a:t>Blood test, body measurements, bioelectrical impedance analysis, blood pressure, heart rate, actiwatch and sensewear &amp; diaries and lifestyle consultation</a:t>
          </a:r>
        </a:p>
        <a:p>
          <a:pPr marL="57150" lvl="1" indent="-57150" algn="l" defTabSz="311150">
            <a:lnSpc>
              <a:spcPct val="90000"/>
            </a:lnSpc>
            <a:spcBef>
              <a:spcPct val="0"/>
            </a:spcBef>
            <a:spcAft>
              <a:spcPct val="15000"/>
            </a:spcAft>
            <a:buChar char="••"/>
          </a:pPr>
          <a:r>
            <a:rPr lang="en-AU" sz="700" b="0" kern="1200"/>
            <a:t>Required to return monitoring devices 24 hours later</a:t>
          </a:r>
        </a:p>
      </dsp:txBody>
      <dsp:txXfrm rot="-5400000">
        <a:off x="370401" y="5168180"/>
        <a:ext cx="4834354" cy="422417"/>
      </dsp:txXfrm>
    </dsp:sp>
    <dsp:sp modelId="{F959D04D-383D-C548-813E-C823551E99EE}">
      <dsp:nvSpPr>
        <dsp:cNvPr id="0" name=""/>
        <dsp:cNvSpPr/>
      </dsp:nvSpPr>
      <dsp:spPr>
        <a:xfrm rot="5400000">
          <a:off x="-127459" y="5860585"/>
          <a:ext cx="578617" cy="417103"/>
        </a:xfrm>
        <a:prstGeom prst="chevron">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9 month</a:t>
          </a:r>
        </a:p>
      </dsp:txBody>
      <dsp:txXfrm rot="-5400000">
        <a:off x="-46701" y="5988380"/>
        <a:ext cx="417103" cy="161514"/>
      </dsp:txXfrm>
    </dsp:sp>
    <dsp:sp modelId="{935644CC-00D3-A64E-A76F-E055F1FA8B05}">
      <dsp:nvSpPr>
        <dsp:cNvPr id="0" name=""/>
        <dsp:cNvSpPr/>
      </dsp:nvSpPr>
      <dsp:spPr>
        <a:xfrm rot="5400000">
          <a:off x="2647211" y="3536258"/>
          <a:ext cx="303585" cy="4857206"/>
        </a:xfrm>
        <a:prstGeom prst="round2Same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b="1" kern="1200"/>
            <a:t>Phonecall or Skype </a:t>
          </a:r>
          <a:r>
            <a:rPr lang="en-AU" sz="700" kern="1200"/>
            <a:t>lasting 15-30 minutes</a:t>
          </a:r>
          <a:endParaRPr lang="en-AU" sz="700" b="0" kern="1200"/>
        </a:p>
        <a:p>
          <a:pPr marL="57150" lvl="1" indent="-57150" algn="l" defTabSz="311150">
            <a:lnSpc>
              <a:spcPct val="90000"/>
            </a:lnSpc>
            <a:spcBef>
              <a:spcPct val="0"/>
            </a:spcBef>
            <a:spcAft>
              <a:spcPct val="15000"/>
            </a:spcAft>
            <a:buChar char="••"/>
          </a:pPr>
          <a:r>
            <a:rPr lang="en-AU" sz="700" b="0" kern="1200"/>
            <a:t>Follow up to ask whether changes  and weight loss maintained</a:t>
          </a:r>
        </a:p>
      </dsp:txBody>
      <dsp:txXfrm rot="-5400000">
        <a:off x="370401" y="5827888"/>
        <a:ext cx="4842386" cy="273945"/>
      </dsp:txXfrm>
    </dsp:sp>
    <dsp:sp modelId="{32DFF89F-283D-BC41-89AF-FF701A3D8AA7}">
      <dsp:nvSpPr>
        <dsp:cNvPr id="0" name=""/>
        <dsp:cNvSpPr/>
      </dsp:nvSpPr>
      <dsp:spPr>
        <a:xfrm rot="5400000">
          <a:off x="-336363" y="6596173"/>
          <a:ext cx="996427" cy="417103"/>
        </a:xfrm>
        <a:prstGeom prst="chevron">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12 month</a:t>
          </a:r>
          <a:endParaRPr lang="en-AU" sz="800" kern="1200"/>
        </a:p>
      </dsp:txBody>
      <dsp:txXfrm rot="-5400000">
        <a:off x="-46702" y="6515064"/>
        <a:ext cx="417103" cy="579324"/>
      </dsp:txXfrm>
    </dsp:sp>
    <dsp:sp modelId="{81839DDD-734B-F74F-AB78-FE099F39A293}">
      <dsp:nvSpPr>
        <dsp:cNvPr id="0" name=""/>
        <dsp:cNvSpPr/>
      </dsp:nvSpPr>
      <dsp:spPr>
        <a:xfrm rot="5400000">
          <a:off x="2501647" y="4271846"/>
          <a:ext cx="594713" cy="4857206"/>
        </a:xfrm>
        <a:prstGeom prst="round2Same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t>Full Overnight Assessment including  all study procedures listed including dietary and exercise assessment.  Arrive at the Woolcock Institute at 7.00 pm and overnight stay finishes at 10.30 am the following day. </a:t>
          </a:r>
        </a:p>
        <a:p>
          <a:pPr marL="57150" lvl="1" indent="-57150" algn="l" defTabSz="311150">
            <a:lnSpc>
              <a:spcPct val="90000"/>
            </a:lnSpc>
            <a:spcBef>
              <a:spcPct val="0"/>
            </a:spcBef>
            <a:spcAft>
              <a:spcPct val="15000"/>
            </a:spcAft>
            <a:buChar char="••"/>
          </a:pPr>
          <a:r>
            <a:rPr lang="en-AU" sz="700" b="0" kern="1200"/>
            <a:t>Blood test, facial photography, body measurements, bioelectrical impedance analysis, blood pressure, heart rate and lifestyle consultation actiwatch and sensewear &amp; diaries</a:t>
          </a:r>
          <a:endParaRPr lang="en-AU" sz="700" kern="1200"/>
        </a:p>
        <a:p>
          <a:pPr marL="57150" lvl="1" indent="-57150" algn="l" defTabSz="311150">
            <a:lnSpc>
              <a:spcPct val="90000"/>
            </a:lnSpc>
            <a:spcBef>
              <a:spcPct val="0"/>
            </a:spcBef>
            <a:spcAft>
              <a:spcPct val="15000"/>
            </a:spcAft>
            <a:buChar char="••"/>
          </a:pPr>
          <a:r>
            <a:rPr lang="en-AU" sz="700" kern="1200"/>
            <a:t>Study Complete </a:t>
          </a:r>
        </a:p>
      </dsp:txBody>
      <dsp:txXfrm rot="-5400000">
        <a:off x="370401" y="6432124"/>
        <a:ext cx="4828175" cy="536651"/>
      </dsp:txXfrm>
    </dsp:sp>
    <dsp:sp modelId="{74891B14-EBD0-40C9-B6DD-BB9C3487C083}">
      <dsp:nvSpPr>
        <dsp:cNvPr id="0" name=""/>
        <dsp:cNvSpPr/>
      </dsp:nvSpPr>
      <dsp:spPr>
        <a:xfrm rot="5400000">
          <a:off x="-144960" y="7444085"/>
          <a:ext cx="613620" cy="417103"/>
        </a:xfrm>
        <a:prstGeom prst="chevron">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3 year</a:t>
          </a:r>
        </a:p>
      </dsp:txBody>
      <dsp:txXfrm rot="-5400000">
        <a:off x="-46701" y="7554379"/>
        <a:ext cx="417103" cy="196517"/>
      </dsp:txXfrm>
    </dsp:sp>
    <dsp:sp modelId="{3C61448D-8475-4A05-A441-20302EB3C7CB}">
      <dsp:nvSpPr>
        <dsp:cNvPr id="0" name=""/>
        <dsp:cNvSpPr/>
      </dsp:nvSpPr>
      <dsp:spPr>
        <a:xfrm rot="5400000">
          <a:off x="2501647" y="5119758"/>
          <a:ext cx="594713" cy="4857206"/>
        </a:xfrm>
        <a:prstGeom prst="round2Same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a:t>Full Overnight Assessment including  all study procedures listed including dietary and exercise assessment.  Arrive at the Woolcock Institute at 7.00 pm and overnight stay finishes at 10.30 am the following day.  </a:t>
          </a:r>
        </a:p>
        <a:p>
          <a:pPr marL="57150" lvl="1" indent="-57150" algn="l" defTabSz="311150">
            <a:lnSpc>
              <a:spcPct val="90000"/>
            </a:lnSpc>
            <a:spcBef>
              <a:spcPct val="0"/>
            </a:spcBef>
            <a:spcAft>
              <a:spcPct val="15000"/>
            </a:spcAft>
            <a:buChar char="••"/>
          </a:pPr>
          <a:r>
            <a:rPr lang="en-AU" sz="700" b="0" kern="1200"/>
            <a:t>Blood test, facial photography, body measurements, bioelectrical impedance analysis, blood pressure, heart rate and lifestyle consultation actiwatch and sensewear &amp; diaries</a:t>
          </a:r>
          <a:endParaRPr lang="en-AU" sz="700" kern="1200"/>
        </a:p>
      </dsp:txBody>
      <dsp:txXfrm rot="-5400000">
        <a:off x="370401" y="7280036"/>
        <a:ext cx="4828175" cy="5366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SLEEEP Study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F8D8C-2369-48F0-8EA0-64A2D716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7845</Words>
  <Characters>47189</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54925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liorag</dc:creator>
  <cp:lastModifiedBy>Elizabeth Machan</cp:lastModifiedBy>
  <cp:revision>3</cp:revision>
  <cp:lastPrinted>2012-10-31T00:52:00Z</cp:lastPrinted>
  <dcterms:created xsi:type="dcterms:W3CDTF">2015-11-23T23:40:00Z</dcterms:created>
  <dcterms:modified xsi:type="dcterms:W3CDTF">2015-11-23T23:41:00Z</dcterms:modified>
</cp:coreProperties>
</file>