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46C35" w:rsidRDefault="00146C35" w:rsidP="00146C35">
      <w:pPr>
        <w:jc w:val="center"/>
        <w:rPr>
          <w:b/>
          <w:sz w:val="28"/>
          <w:szCs w:val="28"/>
        </w:rPr>
      </w:pPr>
      <w:bookmarkStart w:id="0" w:name="_GoBack"/>
      <w:bookmarkEnd w:id="0"/>
    </w:p>
    <w:p w:rsidR="00146C35" w:rsidRDefault="00146C35" w:rsidP="00146C35">
      <w:pPr>
        <w:jc w:val="center"/>
        <w:rPr>
          <w:b/>
          <w:sz w:val="28"/>
          <w:szCs w:val="28"/>
        </w:rPr>
      </w:pPr>
    </w:p>
    <w:p w:rsidR="00146C35" w:rsidRDefault="00146C35" w:rsidP="00146C35">
      <w:pPr>
        <w:jc w:val="center"/>
        <w:rPr>
          <w:b/>
          <w:sz w:val="28"/>
          <w:szCs w:val="28"/>
        </w:rPr>
      </w:pPr>
    </w:p>
    <w:p w:rsidR="00A3687E" w:rsidRPr="00146C35" w:rsidRDefault="00A3687E" w:rsidP="00146C35">
      <w:pPr>
        <w:jc w:val="center"/>
        <w:rPr>
          <w:b/>
          <w:sz w:val="28"/>
          <w:szCs w:val="28"/>
        </w:rPr>
      </w:pPr>
      <w:r w:rsidRPr="00146C35">
        <w:rPr>
          <w:b/>
          <w:sz w:val="28"/>
          <w:szCs w:val="28"/>
        </w:rPr>
        <w:t xml:space="preserve">A </w:t>
      </w:r>
      <w:r w:rsidR="00077158">
        <w:rPr>
          <w:b/>
          <w:sz w:val="28"/>
          <w:szCs w:val="28"/>
        </w:rPr>
        <w:t>randomiz</w:t>
      </w:r>
      <w:r w:rsidR="00D62545">
        <w:rPr>
          <w:b/>
          <w:sz w:val="28"/>
          <w:szCs w:val="28"/>
        </w:rPr>
        <w:t>ed</w:t>
      </w:r>
      <w:r w:rsidR="005F3941">
        <w:rPr>
          <w:b/>
          <w:sz w:val="28"/>
          <w:szCs w:val="28"/>
        </w:rPr>
        <w:t xml:space="preserve"> </w:t>
      </w:r>
      <w:r w:rsidR="000E1411">
        <w:rPr>
          <w:b/>
          <w:sz w:val="28"/>
          <w:szCs w:val="28"/>
        </w:rPr>
        <w:t xml:space="preserve">controlled trial to assess the effect of dexamethasone </w:t>
      </w:r>
      <w:r w:rsidR="00030BE7">
        <w:rPr>
          <w:b/>
          <w:sz w:val="28"/>
          <w:szCs w:val="28"/>
        </w:rPr>
        <w:t xml:space="preserve">on the incidence of </w:t>
      </w:r>
      <w:r w:rsidR="005828AA">
        <w:rPr>
          <w:b/>
          <w:sz w:val="28"/>
          <w:szCs w:val="28"/>
        </w:rPr>
        <w:t xml:space="preserve">the </w:t>
      </w:r>
      <w:r w:rsidR="00030BE7">
        <w:rPr>
          <w:b/>
          <w:sz w:val="28"/>
          <w:szCs w:val="28"/>
        </w:rPr>
        <w:t>acute phase response following treatment with zoledronic acid</w:t>
      </w:r>
    </w:p>
    <w:p w:rsidR="00146C35" w:rsidRDefault="00146C35" w:rsidP="00146C35">
      <w:pPr>
        <w:spacing w:line="276" w:lineRule="auto"/>
        <w:jc w:val="center"/>
        <w:rPr>
          <w:b/>
          <w:sz w:val="28"/>
          <w:szCs w:val="28"/>
        </w:rPr>
      </w:pPr>
    </w:p>
    <w:p w:rsidR="00146C35" w:rsidRDefault="00146C35" w:rsidP="00146C35">
      <w:pPr>
        <w:spacing w:line="276" w:lineRule="auto"/>
        <w:jc w:val="center"/>
        <w:rPr>
          <w:b/>
          <w:sz w:val="28"/>
          <w:szCs w:val="28"/>
        </w:rPr>
      </w:pPr>
    </w:p>
    <w:p w:rsidR="00146C35" w:rsidRDefault="00146C35" w:rsidP="00146C35">
      <w:pPr>
        <w:spacing w:line="276" w:lineRule="auto"/>
        <w:jc w:val="center"/>
        <w:rPr>
          <w:b/>
          <w:sz w:val="28"/>
          <w:szCs w:val="28"/>
        </w:rPr>
      </w:pPr>
    </w:p>
    <w:p w:rsidR="00146C35" w:rsidRDefault="00146C35" w:rsidP="00146C35">
      <w:pPr>
        <w:spacing w:line="276" w:lineRule="auto"/>
        <w:jc w:val="center"/>
        <w:rPr>
          <w:b/>
          <w:sz w:val="28"/>
          <w:szCs w:val="28"/>
        </w:rPr>
      </w:pPr>
    </w:p>
    <w:p w:rsidR="00146C35" w:rsidRDefault="00146C35" w:rsidP="00146C35">
      <w:pPr>
        <w:spacing w:line="276" w:lineRule="auto"/>
        <w:jc w:val="center"/>
        <w:rPr>
          <w:b/>
          <w:sz w:val="28"/>
          <w:szCs w:val="28"/>
        </w:rPr>
      </w:pPr>
    </w:p>
    <w:p w:rsidR="00146C35" w:rsidRDefault="00146C35" w:rsidP="00146C35">
      <w:pPr>
        <w:spacing w:line="276" w:lineRule="auto"/>
        <w:jc w:val="center"/>
        <w:rPr>
          <w:b/>
          <w:sz w:val="28"/>
          <w:szCs w:val="28"/>
        </w:rPr>
      </w:pPr>
    </w:p>
    <w:p w:rsidR="00146C35" w:rsidRDefault="00146C35" w:rsidP="00146C35">
      <w:pPr>
        <w:spacing w:line="276" w:lineRule="auto"/>
        <w:jc w:val="center"/>
        <w:rPr>
          <w:b/>
          <w:sz w:val="28"/>
          <w:szCs w:val="28"/>
        </w:rPr>
      </w:pPr>
    </w:p>
    <w:p w:rsidR="00146C35" w:rsidRDefault="00146C35" w:rsidP="00146C35">
      <w:pPr>
        <w:spacing w:line="276" w:lineRule="auto"/>
        <w:jc w:val="center"/>
        <w:rPr>
          <w:b/>
          <w:sz w:val="28"/>
          <w:szCs w:val="28"/>
        </w:rPr>
      </w:pPr>
    </w:p>
    <w:p w:rsidR="00146C35" w:rsidRDefault="00146C35" w:rsidP="00146C35">
      <w:pPr>
        <w:spacing w:line="276" w:lineRule="auto"/>
        <w:jc w:val="center"/>
        <w:rPr>
          <w:b/>
          <w:sz w:val="28"/>
          <w:szCs w:val="28"/>
        </w:rPr>
      </w:pPr>
    </w:p>
    <w:p w:rsidR="00146C35" w:rsidRPr="006D2729" w:rsidRDefault="00146C35" w:rsidP="00146C35">
      <w:pPr>
        <w:spacing w:line="276" w:lineRule="auto"/>
        <w:jc w:val="center"/>
        <w:rPr>
          <w:rFonts w:cs="Arial"/>
          <w:b/>
          <w:sz w:val="28"/>
          <w:szCs w:val="24"/>
          <w:lang w:val="en-NZ"/>
        </w:rPr>
      </w:pPr>
      <w:r w:rsidRPr="006D2729">
        <w:rPr>
          <w:rFonts w:cs="Arial"/>
          <w:b/>
          <w:sz w:val="28"/>
          <w:szCs w:val="24"/>
          <w:lang w:val="en-NZ"/>
        </w:rPr>
        <w:t xml:space="preserve">Investigators: </w:t>
      </w:r>
    </w:p>
    <w:p w:rsidR="002F7254" w:rsidRDefault="000E1411" w:rsidP="00146C35">
      <w:pPr>
        <w:spacing w:line="276" w:lineRule="auto"/>
        <w:jc w:val="center"/>
        <w:rPr>
          <w:rFonts w:cs="Arial"/>
          <w:sz w:val="28"/>
          <w:szCs w:val="24"/>
          <w:lang w:val="en-NZ"/>
        </w:rPr>
      </w:pPr>
      <w:r>
        <w:rPr>
          <w:rFonts w:cs="Arial"/>
          <w:sz w:val="28"/>
          <w:szCs w:val="24"/>
          <w:lang w:val="en-NZ"/>
        </w:rPr>
        <w:t>Emma Billington</w:t>
      </w:r>
    </w:p>
    <w:p w:rsidR="00FC591D" w:rsidRDefault="00FC591D" w:rsidP="00146C35">
      <w:pPr>
        <w:spacing w:line="276" w:lineRule="auto"/>
        <w:jc w:val="center"/>
        <w:rPr>
          <w:rFonts w:cs="Arial"/>
          <w:sz w:val="28"/>
          <w:szCs w:val="24"/>
          <w:lang w:val="en-NZ"/>
        </w:rPr>
      </w:pPr>
      <w:r>
        <w:rPr>
          <w:rFonts w:cs="Arial"/>
          <w:sz w:val="28"/>
          <w:szCs w:val="24"/>
          <w:lang w:val="en-NZ"/>
        </w:rPr>
        <w:t>Greg Gamble</w:t>
      </w:r>
    </w:p>
    <w:p w:rsidR="000E1411" w:rsidRPr="006D2729" w:rsidRDefault="000E1411" w:rsidP="00146C35">
      <w:pPr>
        <w:spacing w:line="276" w:lineRule="auto"/>
        <w:jc w:val="center"/>
        <w:rPr>
          <w:rFonts w:cs="Arial"/>
          <w:sz w:val="28"/>
          <w:szCs w:val="24"/>
          <w:lang w:val="en-NZ"/>
        </w:rPr>
      </w:pPr>
      <w:r>
        <w:rPr>
          <w:rFonts w:cs="Arial"/>
          <w:sz w:val="28"/>
          <w:szCs w:val="24"/>
          <w:lang w:val="en-NZ"/>
        </w:rPr>
        <w:t>Ian Reid</w:t>
      </w:r>
    </w:p>
    <w:p w:rsidR="00146C35" w:rsidRDefault="00146C35" w:rsidP="00146C35">
      <w:pPr>
        <w:spacing w:line="276" w:lineRule="auto"/>
        <w:jc w:val="center"/>
        <w:rPr>
          <w:rFonts w:cs="Arial"/>
          <w:sz w:val="28"/>
          <w:szCs w:val="24"/>
          <w:lang w:val="en-NZ"/>
        </w:rPr>
      </w:pPr>
    </w:p>
    <w:p w:rsidR="00AC70CD" w:rsidRPr="006D2729" w:rsidRDefault="00AC70CD" w:rsidP="00146C35">
      <w:pPr>
        <w:spacing w:line="276" w:lineRule="auto"/>
        <w:jc w:val="center"/>
        <w:rPr>
          <w:rFonts w:cs="Arial"/>
          <w:sz w:val="28"/>
          <w:szCs w:val="24"/>
          <w:lang w:val="en-NZ"/>
        </w:rPr>
      </w:pPr>
    </w:p>
    <w:p w:rsidR="00146C35" w:rsidRPr="006D2729" w:rsidRDefault="00146C35" w:rsidP="00146C35">
      <w:pPr>
        <w:spacing w:line="276" w:lineRule="auto"/>
        <w:jc w:val="center"/>
        <w:rPr>
          <w:rFonts w:cs="Arial"/>
          <w:sz w:val="28"/>
          <w:szCs w:val="24"/>
          <w:lang w:val="en-NZ"/>
        </w:rPr>
      </w:pPr>
      <w:r w:rsidRPr="006D2729">
        <w:rPr>
          <w:rFonts w:cs="Arial"/>
          <w:sz w:val="28"/>
          <w:szCs w:val="24"/>
          <w:lang w:val="en-NZ"/>
        </w:rPr>
        <w:t>Department of Medicine</w:t>
      </w:r>
    </w:p>
    <w:p w:rsidR="00146C35" w:rsidRPr="006D2729" w:rsidRDefault="00146C35" w:rsidP="00146C35">
      <w:pPr>
        <w:spacing w:line="276" w:lineRule="auto"/>
        <w:jc w:val="center"/>
        <w:rPr>
          <w:rFonts w:cs="Arial"/>
          <w:b/>
          <w:sz w:val="28"/>
          <w:szCs w:val="24"/>
          <w:lang w:val="en-NZ"/>
        </w:rPr>
      </w:pPr>
      <w:r w:rsidRPr="006D2729">
        <w:rPr>
          <w:rFonts w:cs="Arial"/>
          <w:sz w:val="28"/>
          <w:szCs w:val="24"/>
          <w:lang w:val="en-NZ"/>
        </w:rPr>
        <w:t>University of Auckland</w:t>
      </w:r>
    </w:p>
    <w:p w:rsidR="00146C35" w:rsidRPr="006D2729" w:rsidRDefault="00146C35" w:rsidP="00146C35">
      <w:pPr>
        <w:spacing w:line="276" w:lineRule="auto"/>
        <w:rPr>
          <w:rFonts w:cs="Arial"/>
          <w:b/>
          <w:sz w:val="28"/>
          <w:szCs w:val="24"/>
          <w:lang w:val="en-NZ"/>
        </w:rPr>
      </w:pPr>
    </w:p>
    <w:p w:rsidR="00146C35" w:rsidRPr="006D2729" w:rsidRDefault="00146C35" w:rsidP="00146C35">
      <w:pPr>
        <w:spacing w:line="276" w:lineRule="auto"/>
        <w:rPr>
          <w:rFonts w:cs="Arial"/>
          <w:b/>
          <w:sz w:val="28"/>
          <w:szCs w:val="24"/>
          <w:lang w:val="en-NZ"/>
        </w:rPr>
      </w:pPr>
    </w:p>
    <w:p w:rsidR="00146C35" w:rsidRDefault="00146C35" w:rsidP="00146C35">
      <w:pPr>
        <w:jc w:val="center"/>
        <w:rPr>
          <w:b/>
        </w:rPr>
      </w:pPr>
    </w:p>
    <w:p w:rsidR="00146C35" w:rsidRDefault="00146C35" w:rsidP="00146C35">
      <w:pPr>
        <w:jc w:val="center"/>
        <w:rPr>
          <w:b/>
        </w:rPr>
      </w:pPr>
    </w:p>
    <w:p w:rsidR="00146C35" w:rsidRDefault="00146C35" w:rsidP="00146C35">
      <w:pPr>
        <w:jc w:val="center"/>
        <w:rPr>
          <w:b/>
        </w:rPr>
      </w:pPr>
    </w:p>
    <w:p w:rsidR="000E1411" w:rsidRDefault="000E1411" w:rsidP="00FC591D">
      <w:pPr>
        <w:rPr>
          <w:b/>
        </w:rPr>
      </w:pPr>
    </w:p>
    <w:p w:rsidR="00146C35" w:rsidRDefault="00146C35" w:rsidP="00AE5904">
      <w:pPr>
        <w:pStyle w:val="ListParagraph"/>
        <w:numPr>
          <w:ilvl w:val="0"/>
          <w:numId w:val="2"/>
          <w:numberingChange w:id="1" w:author="Emma Billington" w:date="2015-07-09T21:08:00Z" w:original="%1:1:0:."/>
        </w:numPr>
        <w:spacing w:line="276" w:lineRule="auto"/>
        <w:rPr>
          <w:b/>
        </w:rPr>
      </w:pPr>
      <w:r>
        <w:rPr>
          <w:b/>
        </w:rPr>
        <w:t>BACKGROUND</w:t>
      </w:r>
    </w:p>
    <w:p w:rsidR="00471ED0" w:rsidRDefault="00471ED0" w:rsidP="00471ED0">
      <w:pPr>
        <w:spacing w:line="276" w:lineRule="auto"/>
        <w:rPr>
          <w:b/>
        </w:rPr>
      </w:pPr>
    </w:p>
    <w:p w:rsidR="00D46D07" w:rsidRDefault="00E3613B" w:rsidP="00503EA4">
      <w:pPr>
        <w:spacing w:line="276" w:lineRule="auto"/>
        <w:ind w:left="142"/>
      </w:pPr>
      <w:r>
        <w:t xml:space="preserve">The potent bisphosphonate zoledronic acid is </w:t>
      </w:r>
      <w:r w:rsidR="00BD7247">
        <w:t>shown to be</w:t>
      </w:r>
      <w:r w:rsidR="00030BE7">
        <w:t xml:space="preserve"> effective</w:t>
      </w:r>
      <w:r w:rsidR="002565AA">
        <w:t xml:space="preserve"> in the treatment of osteoporosis, Paget’s disease, and hypercalcemia of malignancy</w:t>
      </w:r>
      <w:r w:rsidR="00AC6C8C">
        <w:t xml:space="preserve"> </w:t>
      </w:r>
      <w:r w:rsidR="004D6541">
        <w:fldChar w:fldCharType="begin">
          <w:fldData xml:space="preserve">PEVuZE5vdGU+PENpdGU+PEF1dGhvcj5CbGFjazwvQXV0aG9yPjxZZWFyPjIwMDc8L1llYXI+PFJl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YWdlcz4xODA5LTIyPC9wYWdlcz48dm9sdW1lPjM1Njwvdm9sdW1lPjxudW1iZXI+MTg8L251bWJl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</w:fldData>
        </w:fldChar>
      </w:r>
      <w:r w:rsidR="00857C39">
        <w:instrText xml:space="preserve"> ADDIN EN.CITE </w:instrText>
      </w:r>
      <w:r w:rsidR="004D6541">
        <w:fldChar w:fldCharType="begin">
          <w:fldData xml:space="preserve">PEVuZE5vdGU+PENpdGU+PEF1dGhvcj5CbGFjazwvQXV0aG9yPjxZZWFyPjIwMDc8L1llYXI+PFJl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YWdlcz4xODA5LTIyPC9wYWdlcz48dm9sdW1lPjM1Njwvdm9sdW1lPjxudW1iZXI+MTg8L251bWJl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</w:fldData>
        </w:fldChar>
      </w:r>
      <w:r w:rsidR="00857C39">
        <w:instrText xml:space="preserve"> ADDIN EN.CITE.DATA </w:instrText>
      </w:r>
      <w:r w:rsidR="004D6541">
        <w:fldChar w:fldCharType="end"/>
      </w:r>
      <w:r w:rsidR="004D6541">
        <w:fldChar w:fldCharType="separate"/>
      </w:r>
      <w:r w:rsidR="00AC6C8C">
        <w:rPr>
          <w:noProof/>
        </w:rPr>
        <w:t>[</w:t>
      </w:r>
      <w:hyperlink w:anchor="_ENREF_1" w:tooltip="Black, 2007 #4" w:history="1">
        <w:r w:rsidR="00707D66">
          <w:rPr>
            <w:noProof/>
          </w:rPr>
          <w:t>1-3</w:t>
        </w:r>
      </w:hyperlink>
      <w:r w:rsidR="00AC6C8C">
        <w:rPr>
          <w:noProof/>
        </w:rPr>
        <w:t>]</w:t>
      </w:r>
      <w:r w:rsidR="004D6541">
        <w:fldChar w:fldCharType="end"/>
      </w:r>
      <w:r w:rsidR="002565AA">
        <w:t xml:space="preserve">. </w:t>
      </w:r>
      <w:r w:rsidR="00030BE7">
        <w:t>A</w:t>
      </w:r>
      <w:r w:rsidR="00AC6C8C">
        <w:t xml:space="preserve"> single </w:t>
      </w:r>
      <w:r w:rsidR="00BD7247">
        <w:t xml:space="preserve">intravenous </w:t>
      </w:r>
      <w:r w:rsidR="00AC6C8C">
        <w:t xml:space="preserve">infusion </w:t>
      </w:r>
      <w:r w:rsidR="00030BE7">
        <w:t>of zoledronic acid results in an anti-resorptive effect on bone that lasts</w:t>
      </w:r>
      <w:r w:rsidR="00AC6C8C">
        <w:t xml:space="preserve"> several years </w:t>
      </w:r>
      <w:r w:rsidR="004D6541">
        <w:fldChar w:fldCharType="begin">
          <w:fldData xml:space="preserve">PEVuZE5vdGU+PENpdGU+PEF1dGhvcj5HcmV5PC9BdXRob3I+PFllYXI+MjAxMDwvWWVhcj48UmVj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</w:fldData>
        </w:fldChar>
      </w:r>
      <w:r w:rsidR="00857C39">
        <w:instrText xml:space="preserve"> ADDIN EN.CITE </w:instrText>
      </w:r>
      <w:r w:rsidR="004D6541">
        <w:fldChar w:fldCharType="begin">
          <w:fldData xml:space="preserve">PEVuZE5vdGU+PENpdGU+PEF1dGhvcj5HcmV5PC9BdXRob3I+PFllYXI+MjAxMDwvWWVhcj48UmVj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</w:fldData>
        </w:fldChar>
      </w:r>
      <w:r w:rsidR="00857C39">
        <w:instrText xml:space="preserve"> ADDIN EN.CITE.DATA </w:instrText>
      </w:r>
      <w:r w:rsidR="004D6541">
        <w:fldChar w:fldCharType="end"/>
      </w:r>
      <w:r w:rsidR="004D6541">
        <w:fldChar w:fldCharType="separate"/>
      </w:r>
      <w:r w:rsidR="00AC6C8C">
        <w:rPr>
          <w:noProof/>
        </w:rPr>
        <w:t>[</w:t>
      </w:r>
      <w:hyperlink w:anchor="_ENREF_4" w:tooltip="Grey, 2010 #14" w:history="1">
        <w:r w:rsidR="00707D66">
          <w:rPr>
            <w:noProof/>
          </w:rPr>
          <w:t>4</w:t>
        </w:r>
      </w:hyperlink>
      <w:r w:rsidR="00AC6C8C">
        <w:rPr>
          <w:noProof/>
        </w:rPr>
        <w:t>]</w:t>
      </w:r>
      <w:r w:rsidR="004D6541">
        <w:fldChar w:fldCharType="end"/>
      </w:r>
      <w:r w:rsidR="00030BE7">
        <w:t>, and unlike</w:t>
      </w:r>
      <w:r w:rsidR="00BD7247">
        <w:t xml:space="preserve"> the</w:t>
      </w:r>
      <w:r w:rsidR="00030BE7">
        <w:t xml:space="preserve"> oral bisphosphonates, the effectiveness of this medication is not limited by issues with absorption and adherence </w:t>
      </w:r>
      <w:r w:rsidR="004D6541">
        <w:fldChar w:fldCharType="begin">
          <w:fldData xml:space="preserve">PEVuZE5vdGU+PENpdGU+PEF1dGhvcj5XYWRlPC9BdXRob3I+PFllYXI+MjAxMjwvWWVhcj48UmVj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</w:fldData>
        </w:fldChar>
      </w:r>
      <w:r w:rsidR="00857C39">
        <w:instrText xml:space="preserve"> ADDIN EN.CITE </w:instrText>
      </w:r>
      <w:r w:rsidR="004D6541">
        <w:fldChar w:fldCharType="begin">
          <w:fldData xml:space="preserve">PEVuZE5vdGU+PENpdGU+PEF1dGhvcj5XYWRlPC9BdXRob3I+PFllYXI+MjAxMjwvWWVhcj48UmVj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</w:fldData>
        </w:fldChar>
      </w:r>
      <w:r w:rsidR="00857C39">
        <w:instrText xml:space="preserve"> ADDIN EN.CITE.DATA </w:instrText>
      </w:r>
      <w:r w:rsidR="004D6541">
        <w:fldChar w:fldCharType="end"/>
      </w:r>
      <w:r w:rsidR="004D6541">
        <w:fldChar w:fldCharType="separate"/>
      </w:r>
      <w:r w:rsidR="00E45583">
        <w:rPr>
          <w:noProof/>
        </w:rPr>
        <w:t>[</w:t>
      </w:r>
      <w:hyperlink w:anchor="_ENREF_5" w:tooltip="Wade, 2012 #30" w:history="1">
        <w:r w:rsidR="00707D66">
          <w:rPr>
            <w:noProof/>
          </w:rPr>
          <w:t>5</w:t>
        </w:r>
      </w:hyperlink>
      <w:r w:rsidR="00E45583">
        <w:rPr>
          <w:noProof/>
        </w:rPr>
        <w:t>]</w:t>
      </w:r>
      <w:r w:rsidR="004D6541">
        <w:fldChar w:fldCharType="end"/>
      </w:r>
      <w:r w:rsidR="00E45583">
        <w:t>.</w:t>
      </w:r>
      <w:r w:rsidR="00BD7247">
        <w:t xml:space="preserve"> However, treatment with </w:t>
      </w:r>
      <w:r>
        <w:t>aminobisphosphonates, zoledronic acid in particular,</w:t>
      </w:r>
      <w:r w:rsidR="00BD7247">
        <w:t xml:space="preserve"> can provoke an</w:t>
      </w:r>
      <w:r w:rsidR="00D46D07">
        <w:t xml:space="preserve"> inflammatory reaction in some patients, known as an acute phase response (APR)</w:t>
      </w:r>
      <w:r w:rsidR="00291271">
        <w:t xml:space="preserve"> </w:t>
      </w:r>
      <w:r w:rsidR="004D6541">
        <w:fldChar w:fldCharType="begin">
          <w:fldData xml:space="preserve">PEVuZE5vdGU+PENpdGU+PEF1dGhvcj5SZWlkPC9BdXRob3I+PFllYXI+MjAxMDwvWWVhcj48UmVj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PjxhYmJyLTE+VGhlIEpvdXJuYWwgb2YgY2xpbmljYWwgZW5kb2NyaW5vbG9neSBhbmQgbWV0YWJv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</w:fldData>
        </w:fldChar>
      </w:r>
      <w:r w:rsidR="00857C39">
        <w:instrText xml:space="preserve"> ADDIN EN.CITE </w:instrText>
      </w:r>
      <w:r w:rsidR="004D6541">
        <w:fldChar w:fldCharType="begin">
          <w:fldData xml:space="preserve">PEVuZE5vdGU+PENpdGU+PEF1dGhvcj5SZWlkPC9BdXRob3I+PFllYXI+MjAxMDwvWWVhcj48UmVj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PjxhYmJyLTE+VGhlIEpvdXJuYWwgb2YgY2xpbmljYWwgZW5kb2NyaW5vbG9neSBhbmQgbWV0YWJv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</w:fldData>
        </w:fldChar>
      </w:r>
      <w:r w:rsidR="00857C39">
        <w:instrText xml:space="preserve"> ADDIN EN.CITE.DATA </w:instrText>
      </w:r>
      <w:r w:rsidR="004D6541">
        <w:fldChar w:fldCharType="end"/>
      </w:r>
      <w:r w:rsidR="004D6541">
        <w:fldChar w:fldCharType="separate"/>
      </w:r>
      <w:r w:rsidR="00291271">
        <w:rPr>
          <w:noProof/>
        </w:rPr>
        <w:t>[</w:t>
      </w:r>
      <w:hyperlink w:anchor="_ENREF_6" w:tooltip="Reid, 2010 #23" w:history="1">
        <w:r w:rsidR="00707D66">
          <w:rPr>
            <w:noProof/>
          </w:rPr>
          <w:t>6</w:t>
        </w:r>
      </w:hyperlink>
      <w:r w:rsidR="00291271">
        <w:rPr>
          <w:noProof/>
        </w:rPr>
        <w:t>]</w:t>
      </w:r>
      <w:r w:rsidR="004D6541">
        <w:fldChar w:fldCharType="end"/>
      </w:r>
      <w:r w:rsidR="00BD7247">
        <w:t xml:space="preserve">. </w:t>
      </w:r>
    </w:p>
    <w:p w:rsidR="00D46D07" w:rsidRDefault="00D46D07" w:rsidP="00AF6C11">
      <w:pPr>
        <w:spacing w:line="276" w:lineRule="auto"/>
      </w:pPr>
    </w:p>
    <w:p w:rsidR="008E05A4" w:rsidRDefault="00F8536C" w:rsidP="009013DB">
      <w:pPr>
        <w:spacing w:line="276" w:lineRule="auto"/>
        <w:ind w:left="142"/>
      </w:pPr>
      <w:r>
        <w:t xml:space="preserve">While the </w:t>
      </w:r>
      <w:r w:rsidR="00D46D07">
        <w:t xml:space="preserve">clinical </w:t>
      </w:r>
      <w:r w:rsidR="00A37308">
        <w:t xml:space="preserve">manifestations of an APR can be </w:t>
      </w:r>
      <w:r w:rsidR="00D46D07">
        <w:t>variable</w:t>
      </w:r>
      <w:r>
        <w:t xml:space="preserve">, </w:t>
      </w:r>
      <w:r w:rsidR="00A37308">
        <w:t xml:space="preserve">symptoms such as </w:t>
      </w:r>
      <w:r>
        <w:t xml:space="preserve">fever, arthralgia, nausea and fatigue are most </w:t>
      </w:r>
      <w:r w:rsidR="00503EA4">
        <w:t>common</w:t>
      </w:r>
      <w:r>
        <w:t xml:space="preserve"> </w:t>
      </w:r>
      <w:r w:rsidR="004D6541">
        <w:fldChar w:fldCharType="begin">
          <w:fldData xml:space="preserve">PEVuZE5vdGU+PENpdGU+PEF1dGhvcj5SZWlkPC9BdXRob3I+PFllYXI+MjAxMDwvWWVhcj48UmVj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PjxhYmJyLTE+VGhlIEpvdXJuYWwgb2YgY2xpbmljYWwgZW5kb2NyaW5vbG9neSBhbmQgbWV0YWJv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</w:fldData>
        </w:fldChar>
      </w:r>
      <w:r w:rsidR="00857C39">
        <w:instrText xml:space="preserve"> ADDIN EN.CITE </w:instrText>
      </w:r>
      <w:r w:rsidR="004D6541">
        <w:fldChar w:fldCharType="begin">
          <w:fldData xml:space="preserve">PEVuZE5vdGU+PENpdGU+PEF1dGhvcj5SZWlkPC9BdXRob3I+PFllYXI+MjAxMDwvWWVhcj48UmVj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PjxhYmJyLTE+VGhlIEpvdXJuYWwgb2YgY2xpbmljYWwgZW5kb2NyaW5vbG9neSBhbmQgbWV0YWJv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</w:fldData>
        </w:fldChar>
      </w:r>
      <w:r w:rsidR="00857C39">
        <w:instrText xml:space="preserve"> ADDIN EN.CITE.DATA </w:instrText>
      </w:r>
      <w:r w:rsidR="004D6541">
        <w:fldChar w:fldCharType="end"/>
      </w:r>
      <w:r w:rsidR="004D6541">
        <w:fldChar w:fldCharType="separate"/>
      </w:r>
      <w:r w:rsidR="00291271">
        <w:rPr>
          <w:noProof/>
        </w:rPr>
        <w:t>[</w:t>
      </w:r>
      <w:hyperlink w:anchor="_ENREF_6" w:tooltip="Reid, 2010 #23" w:history="1">
        <w:r w:rsidR="00707D66">
          <w:rPr>
            <w:noProof/>
          </w:rPr>
          <w:t>6</w:t>
        </w:r>
      </w:hyperlink>
      <w:r w:rsidR="00291271">
        <w:rPr>
          <w:noProof/>
        </w:rPr>
        <w:t>]</w:t>
      </w:r>
      <w:r w:rsidR="004D6541">
        <w:fldChar w:fldCharType="end"/>
      </w:r>
      <w:r>
        <w:t>. APRs typically occur within 72 hours of infusion, a</w:t>
      </w:r>
      <w:r w:rsidR="00743A5B">
        <w:t xml:space="preserve">nd are </w:t>
      </w:r>
      <w:r>
        <w:t>almost always self-limited</w:t>
      </w:r>
      <w:r w:rsidR="007474AC">
        <w:t>, resolving</w:t>
      </w:r>
      <w:r w:rsidR="00743A5B">
        <w:t xml:space="preserve"> within several days</w:t>
      </w:r>
      <w:r>
        <w:t xml:space="preserve"> </w:t>
      </w:r>
      <w:r w:rsidR="004D6541">
        <w:fldChar w:fldCharType="begin">
          <w:fldData xml:space="preserve">PEVuZE5vdGU+PENpdGU+PEF1dGhvcj5SZWlkPC9BdXRob3I+PFllYXI+MjAxMDwvWWVhcj48UmVj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PjxhYmJyLTE+VGhlIEpvdXJuYWwgb2YgY2xpbmljYWwgZW5kb2NyaW5vbG9neSBhbmQgbWV0YWJv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</w:fldData>
        </w:fldChar>
      </w:r>
      <w:r w:rsidR="00857C39">
        <w:instrText xml:space="preserve"> ADDIN EN.CITE </w:instrText>
      </w:r>
      <w:r w:rsidR="004D6541">
        <w:fldChar w:fldCharType="begin">
          <w:fldData xml:space="preserve">PEVuZE5vdGU+PENpdGU+PEF1dGhvcj5SZWlkPC9BdXRob3I+PFllYXI+MjAxMDwvWWVhcj48UmVj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PjxhYmJyLTE+VGhlIEpvdXJuYWwgb2YgY2xpbmljYWwgZW5kb2NyaW5vbG9neSBhbmQgbWV0YWJv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</w:fldData>
        </w:fldChar>
      </w:r>
      <w:r w:rsidR="00857C39">
        <w:instrText xml:space="preserve"> ADDIN EN.CITE.DATA </w:instrText>
      </w:r>
      <w:r w:rsidR="004D6541">
        <w:fldChar w:fldCharType="end"/>
      </w:r>
      <w:r w:rsidR="004D6541">
        <w:fldChar w:fldCharType="separate"/>
      </w:r>
      <w:r w:rsidR="00291271">
        <w:rPr>
          <w:noProof/>
        </w:rPr>
        <w:t>[</w:t>
      </w:r>
      <w:hyperlink w:anchor="_ENREF_6" w:tooltip="Reid, 2010 #23" w:history="1">
        <w:r w:rsidR="00707D66">
          <w:rPr>
            <w:noProof/>
          </w:rPr>
          <w:t>6</w:t>
        </w:r>
      </w:hyperlink>
      <w:r w:rsidR="00291271">
        <w:rPr>
          <w:noProof/>
        </w:rPr>
        <w:t>]</w:t>
      </w:r>
      <w:r w:rsidR="004D6541">
        <w:fldChar w:fldCharType="end"/>
      </w:r>
      <w:r w:rsidR="00743A5B">
        <w:t>. In a post-hoc analysis of the HORIZON-Pivotal Fracture Trial</w:t>
      </w:r>
      <w:r w:rsidR="00503EA4">
        <w:t>,</w:t>
      </w:r>
      <w:r w:rsidR="007474AC">
        <w:t xml:space="preserve"> which evaluated the efficacy of zoledronic acid in postmenopausal osteoporosis</w:t>
      </w:r>
      <w:r w:rsidR="00743A5B">
        <w:t xml:space="preserve">, </w:t>
      </w:r>
      <w:r w:rsidR="003F53D8">
        <w:t>42.4% of women who received a first dose of zoledronate reported symptoms suggestive of an APR, compared to 1</w:t>
      </w:r>
      <w:r w:rsidR="00E60762">
        <w:t xml:space="preserve">1.7% of women </w:t>
      </w:r>
      <w:r w:rsidR="00743A5B">
        <w:t xml:space="preserve">who received placebo </w:t>
      </w:r>
      <w:r w:rsidR="004D6541">
        <w:fldChar w:fldCharType="begin">
          <w:fldData xml:space="preserve">PEVuZE5vdGU+PENpdGU+PEF1dGhvcj5SZWlkPC9BdXRob3I+PFllYXI+MjAxMDwvWWVhcj48UmVj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PjxhYmJyLTE+VGhlIEpvdXJuYWwgb2YgY2xpbmljYWwgZW5kb2NyaW5vbG9neSBhbmQgbWV0YWJv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</w:fldData>
        </w:fldChar>
      </w:r>
      <w:r w:rsidR="00857C39">
        <w:instrText xml:space="preserve"> ADDIN EN.CITE </w:instrText>
      </w:r>
      <w:r w:rsidR="004D6541">
        <w:fldChar w:fldCharType="begin">
          <w:fldData xml:space="preserve">PEVuZE5vdGU+PENpdGU+PEF1dGhvcj5SZWlkPC9BdXRob3I+PFllYXI+MjAxMDwvWWVhcj48UmVj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PjxhYmJyLTE+VGhlIEpvdXJuYWwgb2YgY2xpbmljYWwgZW5kb2NyaW5vbG9neSBhbmQgbWV0YWJv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</w:fldData>
        </w:fldChar>
      </w:r>
      <w:r w:rsidR="00857C39">
        <w:instrText xml:space="preserve"> ADDIN EN.CITE.DATA </w:instrText>
      </w:r>
      <w:r w:rsidR="004D6541">
        <w:fldChar w:fldCharType="end"/>
      </w:r>
      <w:r w:rsidR="004D6541">
        <w:fldChar w:fldCharType="separate"/>
      </w:r>
      <w:r w:rsidR="00291271">
        <w:rPr>
          <w:noProof/>
        </w:rPr>
        <w:t>[</w:t>
      </w:r>
      <w:hyperlink w:anchor="_ENREF_6" w:tooltip="Reid, 2010 #23" w:history="1">
        <w:r w:rsidR="00707D66">
          <w:rPr>
            <w:noProof/>
          </w:rPr>
          <w:t>6</w:t>
        </w:r>
      </w:hyperlink>
      <w:r w:rsidR="00291271">
        <w:rPr>
          <w:noProof/>
        </w:rPr>
        <w:t>]</w:t>
      </w:r>
      <w:r w:rsidR="004D6541">
        <w:fldChar w:fldCharType="end"/>
      </w:r>
      <w:r w:rsidR="00743A5B">
        <w:t>.</w:t>
      </w:r>
      <w:r w:rsidR="00E60762">
        <w:t xml:space="preserve"> </w:t>
      </w:r>
      <w:r w:rsidR="00743A5B">
        <w:t xml:space="preserve">In </w:t>
      </w:r>
      <w:r w:rsidR="007474AC">
        <w:t xml:space="preserve">a </w:t>
      </w:r>
      <w:r w:rsidR="00503EA4">
        <w:t xml:space="preserve">bisphosphonate-naïve </w:t>
      </w:r>
      <w:r w:rsidR="007474AC">
        <w:t>population of</w:t>
      </w:r>
      <w:r w:rsidR="00743A5B">
        <w:t xml:space="preserve"> postmenopausal</w:t>
      </w:r>
      <w:r w:rsidR="0091760E">
        <w:t xml:space="preserve"> women, Wark and colleag</w:t>
      </w:r>
      <w:r w:rsidR="00743A5B">
        <w:t>ues observed a</w:t>
      </w:r>
      <w:r w:rsidR="00503EA4">
        <w:t xml:space="preserve"> </w:t>
      </w:r>
      <w:r w:rsidR="00743A5B">
        <w:t>significant increase in oral temperature in 63.5% and worsening symptoms suggestive of an APR in 75.9% following an infusion of z</w:t>
      </w:r>
      <w:r w:rsidR="007474AC">
        <w:t xml:space="preserve">oledronic acid. In </w:t>
      </w:r>
      <w:r w:rsidR="00503EA4">
        <w:t>women that received placebo rather than zoledronic acid</w:t>
      </w:r>
      <w:r w:rsidR="007474AC">
        <w:t xml:space="preserve">, </w:t>
      </w:r>
      <w:r w:rsidR="00743A5B">
        <w:t>increase in oral temperature</w:t>
      </w:r>
      <w:r w:rsidR="007474AC">
        <w:t xml:space="preserve"> was observed</w:t>
      </w:r>
      <w:r w:rsidR="00743A5B">
        <w:t xml:space="preserve"> in 11.1%</w:t>
      </w:r>
      <w:r w:rsidR="007474AC">
        <w:t xml:space="preserve">, and symptoms suggestive of an APR in </w:t>
      </w:r>
      <w:r w:rsidR="00743A5B">
        <w:t xml:space="preserve">16.7% </w:t>
      </w:r>
      <w:r w:rsidR="004D6541">
        <w:fldChar w:fldCharType="begin">
          <w:fldData xml:space="preserve">PEVuZE5vdGU+PENpdGU+PEF1dGhvcj5XYXJrPC9BdXRob3I+PFllYXI+MjAxMjwvWWVhcj48UmVj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</w:fldData>
        </w:fldChar>
      </w:r>
      <w:r w:rsidR="00857C39">
        <w:instrText xml:space="preserve"> ADDIN EN.CITE </w:instrText>
      </w:r>
      <w:r w:rsidR="004D6541">
        <w:fldChar w:fldCharType="begin">
          <w:fldData xml:space="preserve">PEVuZE5vdGU+PENpdGU+PEF1dGhvcj5XYXJrPC9BdXRob3I+PFllYXI+MjAxMjwvWWVhcj48UmVj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</w:fldData>
        </w:fldChar>
      </w:r>
      <w:r w:rsidR="00857C39">
        <w:instrText xml:space="preserve"> ADDIN EN.CITE.DATA </w:instrText>
      </w:r>
      <w:r w:rsidR="004D6541">
        <w:fldChar w:fldCharType="end"/>
      </w:r>
      <w:r w:rsidR="004D6541">
        <w:fldChar w:fldCharType="separate"/>
      </w:r>
      <w:r w:rsidR="00857C39">
        <w:rPr>
          <w:noProof/>
        </w:rPr>
        <w:t>[</w:t>
      </w:r>
      <w:hyperlink w:anchor="_ENREF_7" w:tooltip="Wark, 2012 #32" w:history="1">
        <w:r w:rsidR="00707D66">
          <w:rPr>
            <w:noProof/>
          </w:rPr>
          <w:t>7</w:t>
        </w:r>
      </w:hyperlink>
      <w:r w:rsidR="00857C39">
        <w:rPr>
          <w:noProof/>
        </w:rPr>
        <w:t>]</w:t>
      </w:r>
      <w:r w:rsidR="004D6541">
        <w:fldChar w:fldCharType="end"/>
      </w:r>
      <w:r w:rsidR="00743A5B">
        <w:t>.</w:t>
      </w:r>
      <w:r w:rsidR="008E05A4">
        <w:t xml:space="preserve"> </w:t>
      </w:r>
    </w:p>
    <w:p w:rsidR="008E05A4" w:rsidRDefault="008E05A4" w:rsidP="00AF6C11">
      <w:pPr>
        <w:spacing w:line="276" w:lineRule="auto"/>
      </w:pPr>
    </w:p>
    <w:p w:rsidR="0063729A" w:rsidRDefault="00530E2E" w:rsidP="009013DB">
      <w:pPr>
        <w:spacing w:line="276" w:lineRule="auto"/>
        <w:ind w:left="142"/>
      </w:pPr>
      <w:r>
        <w:t>Although APRs are common</w:t>
      </w:r>
      <w:r w:rsidR="008E05A4">
        <w:t xml:space="preserve">, </w:t>
      </w:r>
      <w:r w:rsidR="00A37308">
        <w:t>preventative strategies have not been well investigated</w:t>
      </w:r>
      <w:r w:rsidR="008E05A4">
        <w:t xml:space="preserve">. </w:t>
      </w:r>
      <w:r w:rsidR="00A37308">
        <w:t xml:space="preserve">In a single study, both </w:t>
      </w:r>
      <w:r w:rsidR="0091760E">
        <w:t>acetaminophen and ibuprofen</w:t>
      </w:r>
      <w:r w:rsidR="008001E9">
        <w:t xml:space="preserve"> </w:t>
      </w:r>
      <w:r w:rsidR="00A37308">
        <w:t>were</w:t>
      </w:r>
      <w:r w:rsidR="00331217">
        <w:t xml:space="preserve"> shown to reduce </w:t>
      </w:r>
      <w:r w:rsidR="0091760E">
        <w:t>the incidence of APR by 40-50%</w:t>
      </w:r>
      <w:r w:rsidR="006F3999">
        <w:t xml:space="preserve"> </w:t>
      </w:r>
      <w:r w:rsidR="004D6541">
        <w:fldChar w:fldCharType="begin">
          <w:fldData xml:space="preserve">PEVuZE5vdGU+PENpdGU+PEF1dGhvcj5XYXJrPC9BdXRob3I+PFllYXI+MjAxMjwvWWVhcj48UmVj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</w:fldData>
        </w:fldChar>
      </w:r>
      <w:r w:rsidR="00857C39">
        <w:instrText xml:space="preserve"> ADDIN EN.CITE </w:instrText>
      </w:r>
      <w:r w:rsidR="004D6541">
        <w:fldChar w:fldCharType="begin">
          <w:fldData xml:space="preserve">PEVuZE5vdGU+PENpdGU+PEF1dGhvcj5XYXJrPC9BdXRob3I+PFllYXI+MjAxMjwvWWVhcj48UmVj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</w:fldData>
        </w:fldChar>
      </w:r>
      <w:r w:rsidR="00857C39">
        <w:instrText xml:space="preserve"> ADDIN EN.CITE.DATA </w:instrText>
      </w:r>
      <w:r w:rsidR="004D6541">
        <w:fldChar w:fldCharType="end"/>
      </w:r>
      <w:r w:rsidR="004D6541">
        <w:fldChar w:fldCharType="separate"/>
      </w:r>
      <w:r w:rsidR="00857C39">
        <w:rPr>
          <w:noProof/>
        </w:rPr>
        <w:t>[</w:t>
      </w:r>
      <w:hyperlink w:anchor="_ENREF_7" w:tooltip="Wark, 2012 #32" w:history="1">
        <w:r w:rsidR="00707D66">
          <w:rPr>
            <w:noProof/>
          </w:rPr>
          <w:t>7</w:t>
        </w:r>
      </w:hyperlink>
      <w:r w:rsidR="00857C39">
        <w:rPr>
          <w:noProof/>
        </w:rPr>
        <w:t>]</w:t>
      </w:r>
      <w:r w:rsidR="004D6541">
        <w:fldChar w:fldCharType="end"/>
      </w:r>
      <w:r w:rsidR="0063729A">
        <w:t>.</w:t>
      </w:r>
      <w:r>
        <w:t xml:space="preserve"> </w:t>
      </w:r>
      <w:r w:rsidR="004E5495">
        <w:t xml:space="preserve">A </w:t>
      </w:r>
      <w:r w:rsidR="00A37308">
        <w:t>potential preventative role for glucocorticoids</w:t>
      </w:r>
      <w:r>
        <w:t xml:space="preserve"> has also been considered.</w:t>
      </w:r>
      <w:r w:rsidR="0063729A">
        <w:t xml:space="preserve"> In a recent abstract</w:t>
      </w:r>
      <w:r w:rsidR="00480DAF">
        <w:t>,</w:t>
      </w:r>
      <w:r w:rsidR="0063729A">
        <w:t xml:space="preserve"> </w:t>
      </w:r>
      <w:r w:rsidR="0091760E">
        <w:t xml:space="preserve">Chen </w:t>
      </w:r>
      <w:r w:rsidR="0091760E" w:rsidRPr="00480DAF">
        <w:rPr>
          <w:i/>
        </w:rPr>
        <w:t>et al</w:t>
      </w:r>
      <w:r w:rsidR="0091760E">
        <w:t xml:space="preserve"> </w:t>
      </w:r>
      <w:r w:rsidR="00A37308">
        <w:t>described</w:t>
      </w:r>
      <w:r w:rsidR="0063729A">
        <w:t xml:space="preserve"> </w:t>
      </w:r>
      <w:r w:rsidR="0091760E">
        <w:t xml:space="preserve">130 </w:t>
      </w:r>
      <w:r w:rsidR="00A37308">
        <w:t>first-time bisphosphonate recipients, 80 who</w:t>
      </w:r>
      <w:r w:rsidR="0091760E">
        <w:t xml:space="preserve"> received zoledronic acid and </w:t>
      </w:r>
      <w:r w:rsidR="00A37308">
        <w:t>50 who were given</w:t>
      </w:r>
      <w:r w:rsidR="0063729A">
        <w:t xml:space="preserve"> ibandronate. The</w:t>
      </w:r>
      <w:r w:rsidR="0091760E">
        <w:t xml:space="preserve"> treatment protocol in</w:t>
      </w:r>
      <w:r w:rsidR="0063729A">
        <w:t>cluded</w:t>
      </w:r>
      <w:r w:rsidR="0091760E">
        <w:t xml:space="preserve"> the administration of hydrocortisone 100mg intravenously prior to the infusion of </w:t>
      </w:r>
      <w:r w:rsidR="0063729A">
        <w:t>bisphosphonate. Patients then received</w:t>
      </w:r>
      <w:r w:rsidR="0091760E">
        <w:t xml:space="preserve"> prednisolone 5mg daily for th</w:t>
      </w:r>
      <w:r w:rsidR="008001E9">
        <w:t>ree days following the infusion, as well as regularly scheduled a</w:t>
      </w:r>
      <w:r w:rsidR="0091760E">
        <w:t xml:space="preserve">cetaminophen and non-steroidal anti-inflammatory medications. </w:t>
      </w:r>
      <w:r w:rsidR="00480DAF">
        <w:t xml:space="preserve">Only 1 patient who received zoledronic acid </w:t>
      </w:r>
      <w:r w:rsidR="0063729A">
        <w:t>in this setting</w:t>
      </w:r>
      <w:r w:rsidR="00480DAF">
        <w:t xml:space="preserve"> developed an APR </w:t>
      </w:r>
      <w:r w:rsidR="004D6541">
        <w:fldChar w:fldCharType="begin"/>
      </w:r>
      <w:r w:rsidR="00857C39">
        <w:instrText xml:space="preserve"> ADDIN EN.CITE &lt;EndNote&gt;&lt;Cite&gt;&lt;Author&gt;Chen CH&lt;/Author&gt;&lt;Year&gt;2013&lt;/Year&gt;&lt;RecNum&gt;5&lt;/RecNum&gt;&lt;DisplayText&gt;[8]&lt;/DisplayText&gt;&lt;record&gt;&lt;rec-number&gt;5&lt;/rec-number&gt;&lt;foreign-keys&gt;&lt;key app="EN" db-id="atw2tevw3szft1e5wxd5aw57ts5x5dzsda29"&gt;5&lt;/key&gt;&lt;/foreign-keys&gt;&lt;ref-type name="Journal Article"&gt;17&lt;/ref-type&gt;&lt;contributors&gt;&lt;authors&gt;&lt;author&gt;Chen CH,&lt;/author&gt;&lt;author&gt;Lu YM,&lt;/author&gt;&lt;author&gt;Lin SY,&lt;/author&gt;&lt;author&gt;Chen JC,&lt;/author&gt;&lt;author&gt;Huang PJ,&lt;/author&gt;&lt;author&gt;Huang HT,&lt;/author&gt;&lt;author&gt;Fu YC&lt;/author&gt;&lt;/authors&gt;&lt;/contributors&gt;&lt;titles&gt;&lt;title&gt;Prevention of acute phase reaction of intravenous bisphosphonates&lt;/title&gt;&lt;secondary-title&gt;Osteoporosis International&lt;/secondary-title&gt;&lt;/titles&gt;&lt;periodical&gt;&lt;full-title&gt;Osteoporosis International&lt;/full-title&gt;&lt;/periodical&gt;&lt;pages&gt;S589&lt;/pages&gt;&lt;volume&gt;24&lt;/volume&gt;&lt;number&gt;S4&lt;/number&gt;&lt;dates&gt;&lt;year&gt;2013&lt;/year&gt;&lt;/dates&gt;&lt;isbn&gt;0937-941X&amp;#xD;1433-2965&lt;/isbn&gt;&lt;urls&gt;&lt;/urls&gt;&lt;electronic-resource-num&gt;10.1007/s00198-013-2537-9&lt;/electronic-resource-num&gt;&lt;/record&gt;&lt;/Cite&gt;&lt;/EndNote&gt;</w:instrText>
      </w:r>
      <w:r w:rsidR="004D6541">
        <w:fldChar w:fldCharType="separate"/>
      </w:r>
      <w:r w:rsidR="00857C39">
        <w:rPr>
          <w:noProof/>
        </w:rPr>
        <w:t>[</w:t>
      </w:r>
      <w:hyperlink w:anchor="_ENREF_8" w:tooltip="Chen CH, 2013 #5" w:history="1">
        <w:r w:rsidR="00707D66">
          <w:rPr>
            <w:noProof/>
          </w:rPr>
          <w:t>8</w:t>
        </w:r>
      </w:hyperlink>
      <w:r w:rsidR="00857C39">
        <w:rPr>
          <w:noProof/>
        </w:rPr>
        <w:t>]</w:t>
      </w:r>
      <w:r w:rsidR="004D6541">
        <w:fldChar w:fldCharType="end"/>
      </w:r>
      <w:r w:rsidR="00480DAF">
        <w:t>. These results suggest that the frequency of</w:t>
      </w:r>
      <w:r w:rsidR="00A37308">
        <w:t xml:space="preserve"> zoledronate-induced</w:t>
      </w:r>
      <w:r w:rsidR="00480DAF">
        <w:t xml:space="preserve"> APR</w:t>
      </w:r>
      <w:r w:rsidR="0063729A">
        <w:t>s</w:t>
      </w:r>
      <w:r w:rsidR="00480DAF">
        <w:t xml:space="preserve"> may be</w:t>
      </w:r>
      <w:r w:rsidR="0063729A">
        <w:t xml:space="preserve"> </w:t>
      </w:r>
      <w:r w:rsidR="00480DAF">
        <w:t xml:space="preserve">reduced by the concurrent administration </w:t>
      </w:r>
      <w:r w:rsidR="0063729A">
        <w:t>glucocorticoids</w:t>
      </w:r>
      <w:r w:rsidR="00480DAF">
        <w:t>. However,</w:t>
      </w:r>
      <w:r w:rsidR="000E206B">
        <w:t xml:space="preserve"> this study included multiple interventions</w:t>
      </w:r>
      <w:r w:rsidR="008001E9">
        <w:t>, each of which has the</w:t>
      </w:r>
      <w:r w:rsidR="0063729A">
        <w:t xml:space="preserve"> potential to prevent APRs</w:t>
      </w:r>
      <w:r w:rsidR="000E206B">
        <w:t xml:space="preserve"> (intravenous hydrocortisone, oral prednisolone, acetaminophen, and non-steroidal anti-inflammatories), </w:t>
      </w:r>
      <w:r w:rsidR="0063729A">
        <w:t>and was uncontrolled.</w:t>
      </w:r>
      <w:r w:rsidR="000E206B">
        <w:t xml:space="preserve"> </w:t>
      </w:r>
      <w:r w:rsidR="00480DAF">
        <w:t xml:space="preserve"> </w:t>
      </w:r>
    </w:p>
    <w:p w:rsidR="0063729A" w:rsidRDefault="0063729A" w:rsidP="00AF6C11">
      <w:pPr>
        <w:spacing w:line="276" w:lineRule="auto"/>
      </w:pPr>
    </w:p>
    <w:p w:rsidR="009763C2" w:rsidRDefault="0063729A" w:rsidP="009763C2">
      <w:pPr>
        <w:spacing w:line="276" w:lineRule="auto"/>
        <w:ind w:left="142"/>
      </w:pPr>
      <w:r>
        <w:t xml:space="preserve">The aim of </w:t>
      </w:r>
      <w:r w:rsidR="008001E9">
        <w:t xml:space="preserve">the present study </w:t>
      </w:r>
      <w:r>
        <w:t xml:space="preserve">is to determine, </w:t>
      </w:r>
      <w:r w:rsidR="008001E9">
        <w:t>using a randomized and controlled approach,</w:t>
      </w:r>
      <w:r>
        <w:t xml:space="preserve"> whether a single dose of a glucocorticoid</w:t>
      </w:r>
      <w:r w:rsidR="009763C2">
        <w:t xml:space="preserve">, </w:t>
      </w:r>
      <w:r>
        <w:t xml:space="preserve">given at the time of zoledronic acid infusion, </w:t>
      </w:r>
      <w:r w:rsidR="008001E9">
        <w:t>will reduce the incidence of A</w:t>
      </w:r>
      <w:r>
        <w:t>P</w:t>
      </w:r>
      <w:r w:rsidR="008001E9">
        <w:t>R</w:t>
      </w:r>
      <w:r>
        <w:t xml:space="preserve"> compared to placebo. </w:t>
      </w:r>
      <w:r w:rsidR="009763C2">
        <w:t>We have chosen to use dexamethas</w:t>
      </w:r>
      <w:r w:rsidR="00A37308">
        <w:t>one as the treatment medication</w:t>
      </w:r>
      <w:r w:rsidR="009763C2">
        <w:t xml:space="preserve"> as it is easy to administer orally, and has a higher anti-inflammatory potency and longer half-life than other glucocorticoids </w:t>
      </w:r>
      <w:r w:rsidR="004D6541">
        <w:fldChar w:fldCharType="begin">
          <w:fldData xml:space="preserve">PEVuZE5vdGU+PENpdGU+PEF1dGhvcj5NZWxieTwvQXV0aG9yPjxZZWFyPjE5Nzc8L1llYXI+PFJl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</w:fldData>
        </w:fldChar>
      </w:r>
      <w:r w:rsidR="00857C39">
        <w:instrText xml:space="preserve"> ADDIN EN.CITE </w:instrText>
      </w:r>
      <w:r w:rsidR="004D6541">
        <w:fldChar w:fldCharType="begin">
          <w:fldData xml:space="preserve">PEVuZE5vdGU+PENpdGU+PEF1dGhvcj5NZWxieTwvQXV0aG9yPjxZZWFyPjE5Nzc8L1llYXI+PFJl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</w:fldData>
        </w:fldChar>
      </w:r>
      <w:r w:rsidR="00857C39">
        <w:instrText xml:space="preserve"> ADDIN EN.CITE.DATA </w:instrText>
      </w:r>
      <w:r w:rsidR="004D6541">
        <w:fldChar w:fldCharType="end"/>
      </w:r>
      <w:r w:rsidR="004D6541">
        <w:fldChar w:fldCharType="separate"/>
      </w:r>
      <w:r w:rsidR="00857C39">
        <w:rPr>
          <w:noProof/>
        </w:rPr>
        <w:t>[</w:t>
      </w:r>
      <w:hyperlink w:anchor="_ENREF_9" w:tooltip="Melby, 1977 #20" w:history="1">
        <w:r w:rsidR="00707D66">
          <w:rPr>
            <w:noProof/>
          </w:rPr>
          <w:t>9</w:t>
        </w:r>
      </w:hyperlink>
      <w:r w:rsidR="00857C39">
        <w:rPr>
          <w:noProof/>
        </w:rPr>
        <w:t>]</w:t>
      </w:r>
      <w:r w:rsidR="004D6541">
        <w:fldChar w:fldCharType="end"/>
      </w:r>
      <w:r w:rsidR="009763C2">
        <w:t xml:space="preserve">. While long-term glucocorticoid therapy is associated with a number of side effects </w:t>
      </w:r>
      <w:r w:rsidR="004D6541">
        <w:fldChar w:fldCharType="begin"/>
      </w:r>
      <w:r w:rsidR="00857C39">
        <w:instrText xml:space="preserve"> ADDIN EN.CITE &lt;EndNote&gt;&lt;Cite&gt;&lt;Author&gt;Triadafilopoulus&lt;/Author&gt;&lt;Year&gt;2014&lt;/Year&gt;&lt;RecNum&gt;20&lt;/RecNum&gt;&lt;DisplayText&gt;[10]&lt;/DisplayText&gt;&lt;record&gt;&lt;rec-number&gt;20&lt;/rec-number&gt;&lt;foreign-keys&gt;&lt;key app="EN" db-id="atw2tevw3szft1e5wxd5aw57ts5x5dzsda29"&gt;20&lt;/key&gt;&lt;/foreign-keys&gt;&lt;ref-type name="Journal Article"&gt;17&lt;/ref-type&gt;&lt;contributors&gt;&lt;authors&gt;&lt;author&gt;Triadafilopoulus, G&lt;/author&gt;&lt;/authors&gt;&lt;/contributors&gt;&lt;titles&gt;&lt;title&gt;Glucocorticoid therapy for gastrointestinal diseases&lt;/title&gt;&lt;secondary-title&gt;Expert Opin. Drug Saf.&lt;/secondary-title&gt;&lt;/titles&gt;&lt;periodical&gt;&lt;full-title&gt;Expert Opin. Drug Saf.&lt;/full-title&gt;&lt;/periodical&gt;&lt;pages&gt;563-572&lt;/pages&gt;&lt;volume&gt;13&lt;/volume&gt;&lt;number&gt;5&lt;/number&gt;&lt;section&gt;563&lt;/section&gt;&lt;dates&gt;&lt;year&gt;2014&lt;/year&gt;&lt;/dates&gt;&lt;urls&gt;&lt;/urls&gt;&lt;/record&gt;&lt;/Cite&gt;&lt;/EndNote&gt;</w:instrText>
      </w:r>
      <w:r w:rsidR="004D6541">
        <w:fldChar w:fldCharType="separate"/>
      </w:r>
      <w:r w:rsidR="00857C39">
        <w:rPr>
          <w:noProof/>
        </w:rPr>
        <w:t>[</w:t>
      </w:r>
      <w:hyperlink w:anchor="_ENREF_10" w:tooltip="Triadafilopoulus, 2014 #20" w:history="1">
        <w:r w:rsidR="00707D66">
          <w:rPr>
            <w:noProof/>
          </w:rPr>
          <w:t>10</w:t>
        </w:r>
      </w:hyperlink>
      <w:r w:rsidR="00857C39">
        <w:rPr>
          <w:noProof/>
        </w:rPr>
        <w:t>]</w:t>
      </w:r>
      <w:r w:rsidR="004D6541">
        <w:fldChar w:fldCharType="end"/>
      </w:r>
      <w:r w:rsidR="009763C2">
        <w:t xml:space="preserve">, single doses of up to 8mg dexamethasone have been given in the context of dexamethasone suppression tests for several </w:t>
      </w:r>
      <w:r w:rsidR="00540612">
        <w:t>decades,</w:t>
      </w:r>
      <w:r w:rsidR="009763C2">
        <w:t xml:space="preserve"> without evidence of significant adverse effects </w:t>
      </w:r>
      <w:r w:rsidR="004D6541">
        <w:fldChar w:fldCharType="begin">
          <w:fldData xml:space="preserve">PEVuZE5vdGU+PENpdGU+PEF1dGhvcj5MaW5kaG9sbTwvQXV0aG9yPjxZZWFyPjIwMTQ8L1llYXI+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</w:fldData>
        </w:fldChar>
      </w:r>
      <w:r w:rsidR="00857C39">
        <w:instrText xml:space="preserve"> ADDIN EN.CITE </w:instrText>
      </w:r>
      <w:r w:rsidR="004D6541">
        <w:fldChar w:fldCharType="begin">
          <w:fldData xml:space="preserve">PEVuZE5vdGU+PENpdGU+PEF1dGhvcj5MaW5kaG9sbTwvQXV0aG9yPjxZZWFyPjIwMTQ8L1llYXI+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</w:fldData>
        </w:fldChar>
      </w:r>
      <w:r w:rsidR="00857C39">
        <w:instrText xml:space="preserve"> ADDIN EN.CITE.DATA </w:instrText>
      </w:r>
      <w:r w:rsidR="004D6541">
        <w:fldChar w:fldCharType="end"/>
      </w:r>
      <w:r w:rsidR="004D6541">
        <w:fldChar w:fldCharType="separate"/>
      </w:r>
      <w:r w:rsidR="00857C39">
        <w:rPr>
          <w:noProof/>
        </w:rPr>
        <w:t>[</w:t>
      </w:r>
      <w:hyperlink w:anchor="_ENREF_11" w:tooltip="Lindholm, 2014 #18" w:history="1">
        <w:r w:rsidR="00707D66">
          <w:rPr>
            <w:noProof/>
          </w:rPr>
          <w:t>11</w:t>
        </w:r>
      </w:hyperlink>
      <w:r w:rsidR="00857C39">
        <w:rPr>
          <w:noProof/>
        </w:rPr>
        <w:t xml:space="preserve">, </w:t>
      </w:r>
      <w:hyperlink w:anchor="_ENREF_12" w:tooltip="Dichek, 1994 #27" w:history="1">
        <w:r w:rsidR="00707D66">
          <w:rPr>
            <w:noProof/>
          </w:rPr>
          <w:t>12</w:t>
        </w:r>
      </w:hyperlink>
      <w:r w:rsidR="00857C39">
        <w:rPr>
          <w:noProof/>
        </w:rPr>
        <w:t>]</w:t>
      </w:r>
      <w:r w:rsidR="004D6541">
        <w:fldChar w:fldCharType="end"/>
      </w:r>
      <w:r w:rsidR="009763C2">
        <w:t xml:space="preserve">. </w:t>
      </w:r>
    </w:p>
    <w:p w:rsidR="00165AB2" w:rsidRPr="00BE4A84" w:rsidRDefault="00165AB2" w:rsidP="00BE4A84">
      <w:pPr>
        <w:spacing w:line="276" w:lineRule="auto"/>
        <w:rPr>
          <w:b/>
        </w:rPr>
      </w:pPr>
    </w:p>
    <w:p w:rsidR="00186592" w:rsidRPr="00C4334E" w:rsidRDefault="00186592" w:rsidP="00186592">
      <w:pPr>
        <w:pStyle w:val="ListParagraph"/>
        <w:numPr>
          <w:ilvl w:val="0"/>
          <w:numId w:val="2"/>
          <w:numberingChange w:id="2" w:author="Emma Billington" w:date="2015-07-09T21:08:00Z" w:original="%1:2:0:."/>
        </w:numPr>
        <w:spacing w:line="276" w:lineRule="auto"/>
        <w:rPr>
          <w:b/>
        </w:rPr>
      </w:pPr>
      <w:r w:rsidRPr="00C4334E">
        <w:rPr>
          <w:b/>
        </w:rPr>
        <w:t>HYPOTHESIS</w:t>
      </w:r>
    </w:p>
    <w:p w:rsidR="00186592" w:rsidRDefault="00186592" w:rsidP="00186592">
      <w:pPr>
        <w:spacing w:line="276" w:lineRule="auto"/>
        <w:ind w:left="142"/>
      </w:pPr>
    </w:p>
    <w:p w:rsidR="00186592" w:rsidRPr="00A90552" w:rsidRDefault="008A6549" w:rsidP="00186592">
      <w:pPr>
        <w:spacing w:line="276" w:lineRule="auto"/>
        <w:ind w:left="142"/>
      </w:pPr>
      <w:r>
        <w:t>T</w:t>
      </w:r>
      <w:r w:rsidR="00186592">
        <w:t>hat administration of dexamethasone 4mg at the time of zoledronic acid infusion reduce</w:t>
      </w:r>
      <w:r>
        <w:t>s</w:t>
      </w:r>
      <w:r w:rsidR="00186592">
        <w:t xml:space="preserve"> the incidence </w:t>
      </w:r>
      <w:r>
        <w:t xml:space="preserve">and/or severity </w:t>
      </w:r>
      <w:r w:rsidR="00186592">
        <w:t xml:space="preserve">of APR compared to placebo. </w:t>
      </w:r>
    </w:p>
    <w:p w:rsidR="00186592" w:rsidRPr="00BF51D8" w:rsidRDefault="00186592" w:rsidP="00BF51D8">
      <w:pPr>
        <w:spacing w:line="276" w:lineRule="auto"/>
        <w:rPr>
          <w:b/>
        </w:rPr>
      </w:pPr>
    </w:p>
    <w:p w:rsidR="005F4902" w:rsidRDefault="00401469" w:rsidP="00AE5904">
      <w:pPr>
        <w:pStyle w:val="ListParagraph"/>
        <w:numPr>
          <w:ilvl w:val="0"/>
          <w:numId w:val="2"/>
          <w:numberingChange w:id="3" w:author="Emma Billington" w:date="2015-07-09T21:08:00Z" w:original="%1:3:0:."/>
        </w:numPr>
        <w:spacing w:line="276" w:lineRule="auto"/>
        <w:rPr>
          <w:b/>
        </w:rPr>
      </w:pPr>
      <w:r>
        <w:rPr>
          <w:b/>
        </w:rPr>
        <w:t>AIM</w:t>
      </w:r>
    </w:p>
    <w:p w:rsidR="005E020D" w:rsidRDefault="005E020D" w:rsidP="005E020D">
      <w:pPr>
        <w:spacing w:line="276" w:lineRule="auto"/>
        <w:rPr>
          <w:b/>
        </w:rPr>
      </w:pPr>
    </w:p>
    <w:p w:rsidR="008430C0" w:rsidRDefault="00401469" w:rsidP="009834E7">
      <w:pPr>
        <w:spacing w:line="276" w:lineRule="auto"/>
        <w:ind w:left="142"/>
      </w:pPr>
      <w:r>
        <w:t xml:space="preserve">The aim of this study is to determine whether </w:t>
      </w:r>
      <w:r w:rsidR="009834E7">
        <w:t xml:space="preserve">the daily temperature profile of patients receiving a zoledronic acid infusion is improved by the administration of </w:t>
      </w:r>
      <w:r w:rsidR="00223B58">
        <w:t>oral dexamethasone</w:t>
      </w:r>
      <w:r w:rsidR="009834E7">
        <w:t xml:space="preserve"> at the time of infusion, compared to placebo. Th</w:t>
      </w:r>
      <w:r w:rsidR="00B346BD">
        <w:t>e</w:t>
      </w:r>
      <w:r w:rsidR="009834E7">
        <w:t xml:space="preserve"> study will also assess whether there is a decreased incidence and/or severity of symptoms of acute phase response (APR) with oral dexamethasone compared to placebo. </w:t>
      </w:r>
    </w:p>
    <w:p w:rsidR="00AE5904" w:rsidRPr="00165AB2" w:rsidRDefault="00AE5904" w:rsidP="00AE5904">
      <w:pPr>
        <w:pStyle w:val="ListParagraph"/>
        <w:spacing w:line="276" w:lineRule="auto"/>
        <w:ind w:left="1440"/>
      </w:pPr>
    </w:p>
    <w:p w:rsidR="00A90552" w:rsidRDefault="00146C35" w:rsidP="00C4334E">
      <w:pPr>
        <w:pStyle w:val="ListParagraph"/>
        <w:numPr>
          <w:ilvl w:val="0"/>
          <w:numId w:val="2"/>
          <w:numberingChange w:id="4" w:author="Emma Billington" w:date="2015-07-09T21:08:00Z" w:original="%1:4:0:."/>
        </w:numPr>
        <w:spacing w:line="276" w:lineRule="auto"/>
        <w:rPr>
          <w:b/>
        </w:rPr>
      </w:pPr>
      <w:r>
        <w:rPr>
          <w:b/>
        </w:rPr>
        <w:t xml:space="preserve">RESEARCH </w:t>
      </w:r>
      <w:r w:rsidR="00C4334E">
        <w:rPr>
          <w:b/>
        </w:rPr>
        <w:t>SYNOPSIS</w:t>
      </w:r>
    </w:p>
    <w:p w:rsidR="00471ED0" w:rsidRDefault="00471ED0" w:rsidP="00AE5904">
      <w:pPr>
        <w:spacing w:line="276" w:lineRule="auto"/>
      </w:pPr>
    </w:p>
    <w:p w:rsidR="004E5495" w:rsidRDefault="00CB79F2" w:rsidP="009013DB">
      <w:pPr>
        <w:spacing w:line="276" w:lineRule="auto"/>
        <w:ind w:left="142"/>
      </w:pPr>
      <w:r>
        <w:t xml:space="preserve">This protocol describes a </w:t>
      </w:r>
      <w:r w:rsidR="00C4334E">
        <w:t xml:space="preserve">prospective </w:t>
      </w:r>
      <w:r w:rsidR="009763C2">
        <w:t>randomized-controlled trial of 40</w:t>
      </w:r>
      <w:r w:rsidR="005857F7">
        <w:t xml:space="preserve"> bisphosphonate-naïve individuals </w:t>
      </w:r>
      <w:r w:rsidR="00467A36">
        <w:t>undergoing treatment with zoledronic acid for fracture prevention</w:t>
      </w:r>
      <w:r w:rsidR="005828AA">
        <w:t xml:space="preserve"> or </w:t>
      </w:r>
      <w:r w:rsidR="005828AA" w:rsidRPr="004F09ED">
        <w:t>Paget’s disease</w:t>
      </w:r>
      <w:r w:rsidR="005857F7">
        <w:t>.</w:t>
      </w:r>
      <w:r w:rsidR="00540612">
        <w:t xml:space="preserve"> </w:t>
      </w:r>
    </w:p>
    <w:p w:rsidR="004E5495" w:rsidRDefault="004E5495" w:rsidP="009013DB">
      <w:pPr>
        <w:spacing w:line="276" w:lineRule="auto"/>
        <w:ind w:left="142"/>
      </w:pPr>
    </w:p>
    <w:p w:rsidR="005857F7" w:rsidRDefault="005828AA" w:rsidP="009013DB">
      <w:pPr>
        <w:spacing w:line="276" w:lineRule="auto"/>
        <w:ind w:left="142"/>
      </w:pPr>
      <w:r>
        <w:t>I</w:t>
      </w:r>
      <w:r w:rsidR="00467A36">
        <w:t>ndividuals meeting inclusion criteria will be randomly and equally allocated to receive one of the following interventions at the time of zoledronic acid infusion:</w:t>
      </w:r>
      <w:r w:rsidR="005857F7">
        <w:t xml:space="preserve"> </w:t>
      </w:r>
    </w:p>
    <w:p w:rsidR="00467A36" w:rsidRDefault="00467A36" w:rsidP="00467A36">
      <w:pPr>
        <w:spacing w:line="276" w:lineRule="auto"/>
      </w:pPr>
    </w:p>
    <w:p w:rsidR="00E05B55" w:rsidRDefault="00223B58" w:rsidP="005857F7">
      <w:pPr>
        <w:pStyle w:val="ListParagraph"/>
        <w:numPr>
          <w:ilvl w:val="1"/>
          <w:numId w:val="16"/>
          <w:numberingChange w:id="5" w:author="Emma Billington" w:date="2015-07-09T21:08:00Z" w:original="%2:1:4:."/>
        </w:numPr>
        <w:spacing w:line="276" w:lineRule="auto"/>
      </w:pPr>
      <w:r>
        <w:t>Dexamethasone 4mg PO</w:t>
      </w:r>
    </w:p>
    <w:p w:rsidR="00E05B55" w:rsidRDefault="00223B58" w:rsidP="005857F7">
      <w:pPr>
        <w:pStyle w:val="ListParagraph"/>
        <w:numPr>
          <w:ilvl w:val="1"/>
          <w:numId w:val="16"/>
          <w:numberingChange w:id="6" w:author="Emma Billington" w:date="2015-07-09T21:08:00Z" w:original="%2:2:4:."/>
        </w:numPr>
        <w:spacing w:line="276" w:lineRule="auto"/>
      </w:pPr>
      <w:r>
        <w:t>Placebo tablet PO</w:t>
      </w:r>
    </w:p>
    <w:p w:rsidR="00611C9D" w:rsidRDefault="00611C9D" w:rsidP="001A04F8">
      <w:pPr>
        <w:spacing w:line="276" w:lineRule="auto"/>
      </w:pPr>
    </w:p>
    <w:p w:rsidR="00467A36" w:rsidRDefault="00E2617D" w:rsidP="009013DB">
      <w:pPr>
        <w:spacing w:line="276" w:lineRule="auto"/>
        <w:ind w:left="142"/>
      </w:pPr>
      <w:r>
        <w:t>At baseline, each participant will</w:t>
      </w:r>
      <w:r w:rsidR="00467A36">
        <w:t xml:space="preserve"> undergo</w:t>
      </w:r>
      <w:r>
        <w:t xml:space="preserve"> </w:t>
      </w:r>
      <w:r w:rsidR="00467A36">
        <w:t>oral temperature</w:t>
      </w:r>
      <w:r>
        <w:t xml:space="preserve"> measurement</w:t>
      </w:r>
      <w:r w:rsidR="00467A36">
        <w:t xml:space="preserve"> and will complete a questionnaire relating </w:t>
      </w:r>
      <w:r w:rsidR="006F3999">
        <w:t>to symptoms of APR. Daily a</w:t>
      </w:r>
      <w:r>
        <w:t>ssessments will continue for 3 days following the intervention. During this time, participants will measure and record their oral temperature three times per day, and will complete the same</w:t>
      </w:r>
      <w:r w:rsidR="00BF51D8">
        <w:t xml:space="preserve"> symptom</w:t>
      </w:r>
      <w:r>
        <w:t xml:space="preserve"> questionnaire</w:t>
      </w:r>
      <w:r w:rsidR="00A44379">
        <w:t xml:space="preserve"> </w:t>
      </w:r>
      <w:r w:rsidR="00915881">
        <w:t>each evening</w:t>
      </w:r>
      <w:r>
        <w:t xml:space="preserve">. </w:t>
      </w:r>
      <w:r w:rsidR="00915881">
        <w:t xml:space="preserve">One day after the intervention, each participant will receive a phone call from a study investigator to encourage compliance with data collection. </w:t>
      </w:r>
      <w:r>
        <w:t xml:space="preserve">Four days </w:t>
      </w:r>
      <w:r w:rsidR="00915881">
        <w:t xml:space="preserve">after </w:t>
      </w:r>
      <w:r>
        <w:t xml:space="preserve">the intervention, each participant will receive a </w:t>
      </w:r>
      <w:r w:rsidR="00915881">
        <w:t>second phone call</w:t>
      </w:r>
      <w:r>
        <w:t xml:space="preserve"> to</w:t>
      </w:r>
      <w:r w:rsidR="00186592">
        <w:t xml:space="preserve"> </w:t>
      </w:r>
      <w:r w:rsidR="00BF51D8">
        <w:t>remind them to return</w:t>
      </w:r>
      <w:r w:rsidR="00924EBE">
        <w:t xml:space="preserve"> their</w:t>
      </w:r>
      <w:r>
        <w:t xml:space="preserve"> oral temperature and questionnaire results</w:t>
      </w:r>
      <w:r w:rsidR="00924EBE">
        <w:t xml:space="preserve"> to the researchers</w:t>
      </w:r>
      <w:r>
        <w:t>.</w:t>
      </w:r>
      <w:r w:rsidR="006F3999">
        <w:t xml:space="preserve"> Fifteen days after the intervention,</w:t>
      </w:r>
      <w:r w:rsidR="00757118">
        <w:t xml:space="preserve"> participants </w:t>
      </w:r>
      <w:r w:rsidR="006F3999">
        <w:t>will receive a</w:t>
      </w:r>
      <w:r w:rsidR="00924EBE">
        <w:t>nother</w:t>
      </w:r>
      <w:r w:rsidR="00915881">
        <w:t xml:space="preserve"> phone </w:t>
      </w:r>
      <w:r w:rsidR="006F3999">
        <w:t xml:space="preserve">call to </w:t>
      </w:r>
      <w:r w:rsidR="00915881">
        <w:t xml:space="preserve">inquire about </w:t>
      </w:r>
      <w:r w:rsidR="00757118">
        <w:t>ongoing symptoms</w:t>
      </w:r>
      <w:r w:rsidR="006F3999">
        <w:t xml:space="preserve">. </w:t>
      </w:r>
    </w:p>
    <w:p w:rsidR="00C4334E" w:rsidRDefault="00C4334E" w:rsidP="00C4334E">
      <w:pPr>
        <w:spacing w:line="276" w:lineRule="auto"/>
        <w:rPr>
          <w:b/>
        </w:rPr>
      </w:pPr>
    </w:p>
    <w:p w:rsidR="00146C35" w:rsidRPr="00C4334E" w:rsidRDefault="00E2617D" w:rsidP="00C4334E">
      <w:pPr>
        <w:pStyle w:val="ListParagraph"/>
        <w:numPr>
          <w:ilvl w:val="0"/>
          <w:numId w:val="2"/>
          <w:numberingChange w:id="7" w:author="Emma Billington" w:date="2015-07-09T21:08:00Z" w:original="%1:5:0:."/>
        </w:numPr>
        <w:spacing w:line="276" w:lineRule="auto"/>
        <w:rPr>
          <w:b/>
        </w:rPr>
      </w:pPr>
      <w:r>
        <w:rPr>
          <w:b/>
        </w:rPr>
        <w:t>PARTICIPANT</w:t>
      </w:r>
      <w:r w:rsidR="00146C35" w:rsidRPr="00C4334E">
        <w:rPr>
          <w:b/>
        </w:rPr>
        <w:t xml:space="preserve"> SELECTION</w:t>
      </w:r>
    </w:p>
    <w:p w:rsidR="00AE5904" w:rsidRDefault="00AE5904" w:rsidP="00AE59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20" w:hanging="720"/>
        <w:rPr>
          <w:rFonts w:cs="Arial"/>
          <w:spacing w:val="-3"/>
        </w:rPr>
      </w:pPr>
    </w:p>
    <w:p w:rsidR="00611C9D" w:rsidRPr="004E3C24" w:rsidRDefault="009013DB" w:rsidP="009013DB">
      <w:pPr>
        <w:tabs>
          <w:tab w:val="left" w:pos="-1440"/>
          <w:tab w:val="left" w:pos="-720"/>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20" w:hanging="720"/>
        <w:rPr>
          <w:rFonts w:cs="Arial"/>
          <w:spacing w:val="-3"/>
        </w:rPr>
      </w:pPr>
      <w:r w:rsidRPr="009013DB">
        <w:rPr>
          <w:rFonts w:cs="Arial"/>
          <w:spacing w:val="-3"/>
        </w:rPr>
        <w:tab/>
      </w:r>
      <w:r w:rsidR="00C4334E">
        <w:rPr>
          <w:rFonts w:cs="Arial"/>
          <w:spacing w:val="-3"/>
          <w:u w:val="single"/>
        </w:rPr>
        <w:t xml:space="preserve">5.1 </w:t>
      </w:r>
      <w:r w:rsidR="00611C9D" w:rsidRPr="004E3C24">
        <w:rPr>
          <w:rFonts w:cs="Arial"/>
          <w:spacing w:val="-3"/>
          <w:u w:val="single"/>
        </w:rPr>
        <w:t>Recruitment Strategy</w:t>
      </w:r>
    </w:p>
    <w:p w:rsidR="00471ED0" w:rsidRDefault="00471ED0" w:rsidP="00AE5904">
      <w:pPr>
        <w:spacing w:line="276" w:lineRule="auto"/>
        <w:rPr>
          <w:rFonts w:cs="Arial"/>
          <w:lang w:val="en-NZ"/>
        </w:rPr>
      </w:pPr>
    </w:p>
    <w:p w:rsidR="002D5BF8" w:rsidRDefault="005828AA" w:rsidP="009013DB">
      <w:pPr>
        <w:spacing w:line="276" w:lineRule="auto"/>
        <w:ind w:left="142"/>
        <w:rPr>
          <w:rFonts w:cs="Arial"/>
          <w:lang w:val="en-NZ"/>
        </w:rPr>
      </w:pPr>
      <w:r>
        <w:rPr>
          <w:rFonts w:cs="Arial"/>
          <w:lang w:val="en-NZ"/>
        </w:rPr>
        <w:t xml:space="preserve">Participants </w:t>
      </w:r>
      <w:r w:rsidR="009B4C68">
        <w:rPr>
          <w:rFonts w:cs="Arial"/>
          <w:lang w:val="en-NZ"/>
        </w:rPr>
        <w:t xml:space="preserve">will be recruited from the </w:t>
      </w:r>
      <w:r>
        <w:rPr>
          <w:rFonts w:cs="Arial"/>
          <w:lang w:val="en-NZ"/>
        </w:rPr>
        <w:t>Clinical Research Centre</w:t>
      </w:r>
      <w:r w:rsidR="00924EBE">
        <w:rPr>
          <w:rFonts w:cs="Arial"/>
          <w:lang w:val="en-NZ"/>
        </w:rPr>
        <w:t xml:space="preserve"> (CRC)</w:t>
      </w:r>
      <w:r>
        <w:rPr>
          <w:rFonts w:cs="Arial"/>
          <w:lang w:val="en-NZ"/>
        </w:rPr>
        <w:t xml:space="preserve">, University of Auckland, or the </w:t>
      </w:r>
      <w:r w:rsidR="009B4C68">
        <w:rPr>
          <w:rFonts w:cs="Arial"/>
          <w:lang w:val="en-NZ"/>
        </w:rPr>
        <w:t>Bone C</w:t>
      </w:r>
      <w:r w:rsidR="002D5BF8">
        <w:rPr>
          <w:rFonts w:cs="Arial"/>
          <w:lang w:val="en-NZ"/>
        </w:rPr>
        <w:t>linic</w:t>
      </w:r>
      <w:r>
        <w:rPr>
          <w:rFonts w:cs="Arial"/>
          <w:lang w:val="en-NZ"/>
        </w:rPr>
        <w:t>, Green Lane Clinical Centre</w:t>
      </w:r>
      <w:r w:rsidR="002D5BF8">
        <w:rPr>
          <w:rFonts w:cs="Arial"/>
          <w:lang w:val="en-NZ"/>
        </w:rPr>
        <w:t xml:space="preserve">. Eligible patients who require an infusion of zoledronic acid for fracture prevention </w:t>
      </w:r>
      <w:r>
        <w:rPr>
          <w:rFonts w:cs="Arial"/>
          <w:lang w:val="en-NZ"/>
        </w:rPr>
        <w:t xml:space="preserve">or treatment of </w:t>
      </w:r>
      <w:r w:rsidRPr="005828AA">
        <w:rPr>
          <w:rFonts w:cs="Arial"/>
        </w:rPr>
        <w:t>Paget’s disease</w:t>
      </w:r>
      <w:r>
        <w:rPr>
          <w:rFonts w:cs="Arial"/>
          <w:lang w:val="en-NZ"/>
        </w:rPr>
        <w:t xml:space="preserve"> </w:t>
      </w:r>
      <w:r w:rsidR="002D5BF8">
        <w:rPr>
          <w:rFonts w:cs="Arial"/>
          <w:lang w:val="en-NZ"/>
        </w:rPr>
        <w:t>will be asked</w:t>
      </w:r>
      <w:r w:rsidR="00E2617D">
        <w:rPr>
          <w:rFonts w:cs="Arial"/>
          <w:lang w:val="en-NZ"/>
        </w:rPr>
        <w:t xml:space="preserve"> by the</w:t>
      </w:r>
      <w:r>
        <w:rPr>
          <w:rFonts w:cs="Arial"/>
          <w:lang w:val="en-NZ"/>
        </w:rPr>
        <w:t>ir</w:t>
      </w:r>
      <w:r w:rsidR="00E2617D">
        <w:rPr>
          <w:rFonts w:cs="Arial"/>
          <w:lang w:val="en-NZ"/>
        </w:rPr>
        <w:t xml:space="preserve"> </w:t>
      </w:r>
      <w:r>
        <w:rPr>
          <w:rFonts w:cs="Arial"/>
          <w:lang w:val="en-NZ"/>
        </w:rPr>
        <w:t xml:space="preserve">doctor </w:t>
      </w:r>
      <w:r w:rsidR="002D5BF8">
        <w:rPr>
          <w:rFonts w:cs="Arial"/>
          <w:lang w:val="en-NZ"/>
        </w:rPr>
        <w:t xml:space="preserve">if they would </w:t>
      </w:r>
      <w:r w:rsidR="00E2617D">
        <w:rPr>
          <w:rFonts w:cs="Arial"/>
          <w:lang w:val="en-NZ"/>
        </w:rPr>
        <w:t xml:space="preserve">be interested in taking part in </w:t>
      </w:r>
      <w:r w:rsidR="008A6549">
        <w:rPr>
          <w:rFonts w:cs="Arial"/>
          <w:lang w:val="en-NZ"/>
        </w:rPr>
        <w:t>the</w:t>
      </w:r>
      <w:r w:rsidR="00E2617D">
        <w:rPr>
          <w:rFonts w:cs="Arial"/>
          <w:lang w:val="en-NZ"/>
        </w:rPr>
        <w:t xml:space="preserve"> study</w:t>
      </w:r>
      <w:r w:rsidR="002D5BF8">
        <w:rPr>
          <w:rFonts w:cs="Arial"/>
          <w:lang w:val="en-NZ"/>
        </w:rPr>
        <w:t>.</w:t>
      </w:r>
      <w:r w:rsidR="00E2617D">
        <w:rPr>
          <w:rFonts w:cs="Arial"/>
          <w:lang w:val="en-NZ"/>
        </w:rPr>
        <w:t xml:space="preserve"> Those who express interest in participating will be approached by one of the study investigators, who will provide them with information about this study and answer any questions. Informed consent will </w:t>
      </w:r>
      <w:r w:rsidR="00495686">
        <w:rPr>
          <w:rFonts w:cs="Arial"/>
          <w:lang w:val="en-NZ"/>
        </w:rPr>
        <w:t>be obtained from patients who wish to participate in the study and meet inclusion criteria.</w:t>
      </w:r>
    </w:p>
    <w:p w:rsidR="00611C9D" w:rsidRDefault="00611C9D" w:rsidP="00AE5904">
      <w:pPr>
        <w:spacing w:line="276" w:lineRule="auto"/>
      </w:pPr>
    </w:p>
    <w:p w:rsidR="00611C9D" w:rsidRPr="00924EBE" w:rsidRDefault="00611C9D" w:rsidP="00924EBE">
      <w:pPr>
        <w:pStyle w:val="ListParagraph"/>
        <w:numPr>
          <w:ilvl w:val="1"/>
          <w:numId w:val="35"/>
          <w:numberingChange w:id="8" w:author="Emma Billington" w:date="2015-07-09T21:08:00Z" w:original="%1:5:0:.%2:2:0:"/>
        </w:numPr>
        <w:tabs>
          <w:tab w:val="left" w:pos="-1440"/>
          <w:tab w:val="left" w:pos="-720"/>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cs="Arial"/>
          <w:spacing w:val="-3"/>
        </w:rPr>
      </w:pPr>
      <w:r w:rsidRPr="00924EBE">
        <w:rPr>
          <w:rFonts w:cs="Arial"/>
          <w:spacing w:val="-3"/>
          <w:u w:val="single"/>
        </w:rPr>
        <w:t>Inclusion Criteria</w:t>
      </w:r>
      <w:r w:rsidRPr="00924EBE">
        <w:rPr>
          <w:rFonts w:cs="Arial"/>
          <w:spacing w:val="-3"/>
        </w:rPr>
        <w:t xml:space="preserve"> </w:t>
      </w:r>
    </w:p>
    <w:p w:rsidR="00924EBE" w:rsidRDefault="00611C9D" w:rsidP="00AE5904">
      <w:pPr>
        <w:pStyle w:val="ListParagraph"/>
        <w:numPr>
          <w:ilvl w:val="0"/>
          <w:numId w:val="6"/>
          <w:numberingChange w:id="9" w:author="Emma Billington" w:date="2015-07-09T21:08:00Z" w:original=""/>
        </w:numPr>
        <w:spacing w:line="276" w:lineRule="auto"/>
        <w:rPr>
          <w:rFonts w:cs="Arial"/>
          <w:lang w:val="en-NZ"/>
        </w:rPr>
      </w:pPr>
      <w:r w:rsidRPr="006D2729">
        <w:rPr>
          <w:rFonts w:cs="Arial"/>
          <w:lang w:val="en-NZ"/>
        </w:rPr>
        <w:t>Female</w:t>
      </w:r>
      <w:r w:rsidR="00BE06F0">
        <w:rPr>
          <w:rFonts w:cs="Arial"/>
          <w:lang w:val="en-NZ"/>
        </w:rPr>
        <w:t>s</w:t>
      </w:r>
      <w:r w:rsidR="002D5BF8">
        <w:rPr>
          <w:rFonts w:cs="Arial"/>
          <w:lang w:val="en-NZ"/>
        </w:rPr>
        <w:t xml:space="preserve"> or males aged </w:t>
      </w:r>
      <w:r w:rsidR="00BE06F0">
        <w:rPr>
          <w:rFonts w:cs="Arial"/>
          <w:lang w:val="en-NZ"/>
        </w:rPr>
        <w:t>≥</w:t>
      </w:r>
      <w:r w:rsidR="008A6549">
        <w:rPr>
          <w:rFonts w:cs="Arial"/>
          <w:lang w:val="en-NZ"/>
        </w:rPr>
        <w:t>2</w:t>
      </w:r>
      <w:r w:rsidR="00BE06F0">
        <w:rPr>
          <w:rFonts w:cs="Arial"/>
          <w:lang w:val="en-NZ"/>
        </w:rPr>
        <w:t>0 years</w:t>
      </w:r>
    </w:p>
    <w:p w:rsidR="002D5BF8" w:rsidRPr="00924EBE" w:rsidRDefault="005828AA" w:rsidP="00924EBE">
      <w:pPr>
        <w:pStyle w:val="ListParagraph"/>
        <w:numPr>
          <w:ilvl w:val="0"/>
          <w:numId w:val="6"/>
          <w:numberingChange w:id="10" w:author="Emma Billington" w:date="2015-07-09T21:08:00Z" w:original=""/>
        </w:numPr>
        <w:spacing w:line="276" w:lineRule="auto"/>
        <w:rPr>
          <w:rFonts w:cs="Arial"/>
          <w:lang w:val="en-NZ"/>
        </w:rPr>
      </w:pPr>
      <w:r w:rsidRPr="00924EBE">
        <w:rPr>
          <w:rFonts w:cs="Arial"/>
          <w:lang w:val="en-NZ"/>
        </w:rPr>
        <w:t xml:space="preserve">Prescribed </w:t>
      </w:r>
      <w:r w:rsidRPr="00924EBE">
        <w:rPr>
          <w:rFonts w:eastAsia="Times New Roman" w:cs="Arial"/>
          <w:lang w:val="en-NZ"/>
        </w:rPr>
        <w:t xml:space="preserve">zoledronic acid </w:t>
      </w:r>
      <w:r w:rsidR="00627021" w:rsidRPr="00924EBE">
        <w:rPr>
          <w:rFonts w:eastAsia="Times New Roman" w:cs="Arial"/>
          <w:lang w:val="en-NZ"/>
        </w:rPr>
        <w:t>for the first time</w:t>
      </w:r>
    </w:p>
    <w:p w:rsidR="00611C9D" w:rsidRDefault="00611C9D" w:rsidP="00AE5904">
      <w:pPr>
        <w:spacing w:line="276" w:lineRule="auto"/>
      </w:pPr>
    </w:p>
    <w:p w:rsidR="00611C9D" w:rsidRDefault="009013DB" w:rsidP="009013DB">
      <w:pPr>
        <w:tabs>
          <w:tab w:val="left" w:pos="-1440"/>
          <w:tab w:val="left" w:pos="-720"/>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20" w:hanging="720"/>
        <w:rPr>
          <w:rFonts w:cs="Arial"/>
          <w:spacing w:val="-3"/>
          <w:u w:val="single"/>
          <w:lang w:val="fr-FR"/>
        </w:rPr>
      </w:pPr>
      <w:r w:rsidRPr="009013DB">
        <w:rPr>
          <w:rFonts w:cs="Arial"/>
          <w:spacing w:val="-3"/>
          <w:lang w:val="fr-FR"/>
        </w:rPr>
        <w:tab/>
      </w:r>
      <w:r w:rsidR="00C4334E">
        <w:rPr>
          <w:rFonts w:cs="Arial"/>
          <w:spacing w:val="-3"/>
          <w:u w:val="single"/>
          <w:lang w:val="fr-FR"/>
        </w:rPr>
        <w:t xml:space="preserve">5.3 </w:t>
      </w:r>
      <w:r w:rsidR="00611C9D" w:rsidRPr="00F82FE5">
        <w:rPr>
          <w:rFonts w:cs="Arial"/>
          <w:spacing w:val="-3"/>
          <w:u w:val="single"/>
          <w:lang w:val="fr-FR"/>
        </w:rPr>
        <w:t>Exclusion Criteria</w:t>
      </w:r>
    </w:p>
    <w:p w:rsidR="00241B7C" w:rsidRDefault="00BE06F0" w:rsidP="00AE5904">
      <w:pPr>
        <w:pStyle w:val="ListParagraph"/>
        <w:numPr>
          <w:ilvl w:val="0"/>
          <w:numId w:val="8"/>
          <w:numberingChange w:id="11" w:author="Emma Billington" w:date="2015-07-09T21:08:00Z" w:original=""/>
        </w:numPr>
        <w:spacing w:line="276" w:lineRule="auto"/>
        <w:rPr>
          <w:rFonts w:cs="Arial"/>
          <w:lang w:val="en-NZ"/>
        </w:rPr>
      </w:pPr>
      <w:r>
        <w:rPr>
          <w:rFonts w:cs="Arial"/>
          <w:lang w:val="en-NZ"/>
        </w:rPr>
        <w:t xml:space="preserve">Prior treatment with </w:t>
      </w:r>
      <w:r w:rsidR="00627021">
        <w:rPr>
          <w:rFonts w:cs="Arial"/>
          <w:lang w:val="en-NZ"/>
        </w:rPr>
        <w:t xml:space="preserve"> </w:t>
      </w:r>
      <w:r w:rsidR="00627021" w:rsidRPr="00627021">
        <w:rPr>
          <w:rFonts w:cs="Arial"/>
          <w:lang w:val="en-NZ"/>
        </w:rPr>
        <w:t>zoledronic acid</w:t>
      </w:r>
    </w:p>
    <w:p w:rsidR="00BE06F0" w:rsidRDefault="00511F2B" w:rsidP="00AE5904">
      <w:pPr>
        <w:pStyle w:val="ListParagraph"/>
        <w:numPr>
          <w:ilvl w:val="0"/>
          <w:numId w:val="8"/>
          <w:numberingChange w:id="12" w:author="Emma Billington" w:date="2015-07-09T21:08:00Z" w:original=""/>
        </w:numPr>
        <w:spacing w:line="276" w:lineRule="auto"/>
        <w:rPr>
          <w:rFonts w:cs="Arial"/>
          <w:lang w:val="en-NZ"/>
        </w:rPr>
      </w:pPr>
      <w:r>
        <w:rPr>
          <w:rFonts w:cs="Arial"/>
          <w:lang w:val="en-NZ"/>
        </w:rPr>
        <w:t>History of</w:t>
      </w:r>
      <w:r w:rsidR="00BE06F0">
        <w:rPr>
          <w:rFonts w:cs="Arial"/>
          <w:lang w:val="en-NZ"/>
        </w:rPr>
        <w:t xml:space="preserve"> fever</w:t>
      </w:r>
      <w:r w:rsidR="009D2D18">
        <w:rPr>
          <w:rFonts w:cs="Arial"/>
          <w:lang w:val="en-NZ"/>
        </w:rPr>
        <w:t>, infection,</w:t>
      </w:r>
      <w:r w:rsidR="00BE06F0">
        <w:rPr>
          <w:rFonts w:cs="Arial"/>
          <w:lang w:val="en-NZ"/>
        </w:rPr>
        <w:t xml:space="preserve"> or influenza-like illness</w:t>
      </w:r>
      <w:r>
        <w:rPr>
          <w:rFonts w:cs="Arial"/>
          <w:lang w:val="en-NZ"/>
        </w:rPr>
        <w:t xml:space="preserve"> within the </w:t>
      </w:r>
      <w:r w:rsidRPr="00BF51D8">
        <w:rPr>
          <w:rFonts w:cs="Arial"/>
          <w:lang w:val="en-NZ"/>
        </w:rPr>
        <w:t xml:space="preserve">past </w:t>
      </w:r>
      <w:r w:rsidR="0023397C" w:rsidRPr="00BF51D8">
        <w:rPr>
          <w:rFonts w:cs="Arial"/>
          <w:lang w:val="en-NZ"/>
        </w:rPr>
        <w:t>week</w:t>
      </w:r>
    </w:p>
    <w:p w:rsidR="009D2D18" w:rsidRDefault="009D2D18" w:rsidP="00AE5904">
      <w:pPr>
        <w:pStyle w:val="ListParagraph"/>
        <w:numPr>
          <w:ilvl w:val="0"/>
          <w:numId w:val="8"/>
          <w:numberingChange w:id="13" w:author="Emma Billington" w:date="2015-07-09T21:08:00Z" w:original=""/>
        </w:numPr>
        <w:spacing w:line="276" w:lineRule="auto"/>
        <w:rPr>
          <w:rFonts w:cs="Arial"/>
          <w:lang w:val="en-NZ"/>
        </w:rPr>
      </w:pPr>
      <w:r>
        <w:rPr>
          <w:rFonts w:cs="Arial"/>
          <w:lang w:val="en-NZ"/>
        </w:rPr>
        <w:t>Diabetes mellitus</w:t>
      </w:r>
    </w:p>
    <w:p w:rsidR="00D73C1F" w:rsidRDefault="00D73C1F" w:rsidP="00AE5904">
      <w:pPr>
        <w:pStyle w:val="ListParagraph"/>
        <w:numPr>
          <w:ilvl w:val="0"/>
          <w:numId w:val="8"/>
          <w:numberingChange w:id="14" w:author="Emma Billington" w:date="2015-07-09T21:08:00Z" w:original=""/>
        </w:numPr>
        <w:spacing w:line="276" w:lineRule="auto"/>
        <w:rPr>
          <w:rFonts w:cs="Arial"/>
          <w:lang w:val="en-NZ"/>
        </w:rPr>
      </w:pPr>
      <w:r>
        <w:rPr>
          <w:rFonts w:cs="Arial"/>
          <w:lang w:val="en-NZ"/>
        </w:rPr>
        <w:t>Uncontrolled hypertension</w:t>
      </w:r>
      <w:r w:rsidR="0001654B">
        <w:rPr>
          <w:rFonts w:cs="Arial"/>
          <w:lang w:val="en-NZ"/>
        </w:rPr>
        <w:t xml:space="preserve"> (BP &gt;160/90)</w:t>
      </w:r>
    </w:p>
    <w:p w:rsidR="006F3999" w:rsidRPr="006F3999" w:rsidRDefault="006F3999" w:rsidP="006F3999">
      <w:pPr>
        <w:pStyle w:val="ListParagraph"/>
        <w:numPr>
          <w:ilvl w:val="0"/>
          <w:numId w:val="8"/>
          <w:numberingChange w:id="15" w:author="Emma Billington" w:date="2015-07-09T21:08:00Z" w:original=""/>
        </w:numPr>
        <w:spacing w:line="276" w:lineRule="auto"/>
        <w:rPr>
          <w:rFonts w:cs="Arial"/>
          <w:lang w:val="en-NZ"/>
        </w:rPr>
      </w:pPr>
      <w:r>
        <w:rPr>
          <w:rFonts w:cs="Arial"/>
          <w:lang w:val="en-NZ"/>
        </w:rPr>
        <w:t xml:space="preserve">Treatment with glucocorticoids within </w:t>
      </w:r>
      <w:r w:rsidRPr="00BF51D8">
        <w:rPr>
          <w:rFonts w:cs="Arial"/>
          <w:lang w:val="en-NZ"/>
        </w:rPr>
        <w:t xml:space="preserve">the past </w:t>
      </w:r>
      <w:r w:rsidR="00BF51D8">
        <w:rPr>
          <w:rFonts w:cs="Arial"/>
          <w:lang w:val="en-NZ"/>
        </w:rPr>
        <w:t>week</w:t>
      </w:r>
    </w:p>
    <w:p w:rsidR="0023397C" w:rsidRDefault="00A258BD" w:rsidP="00627021">
      <w:pPr>
        <w:pStyle w:val="ListParagraph"/>
        <w:numPr>
          <w:ilvl w:val="0"/>
          <w:numId w:val="8"/>
          <w:numberingChange w:id="16" w:author="Emma Billington" w:date="2015-07-09T21:08:00Z" w:original=""/>
        </w:numPr>
        <w:spacing w:line="276" w:lineRule="auto"/>
        <w:rPr>
          <w:rFonts w:cs="Arial"/>
          <w:lang w:val="en-NZ"/>
        </w:rPr>
      </w:pPr>
      <w:r w:rsidRPr="00627021">
        <w:rPr>
          <w:rFonts w:cs="Arial"/>
          <w:lang w:val="en-NZ"/>
        </w:rPr>
        <w:t>Histor</w:t>
      </w:r>
      <w:r w:rsidR="00596E5C" w:rsidRPr="00627021">
        <w:rPr>
          <w:rFonts w:cs="Arial"/>
          <w:lang w:val="en-NZ"/>
        </w:rPr>
        <w:t>y of adverse reaction to glucocorticoids in the past</w:t>
      </w:r>
      <w:r w:rsidRPr="00627021">
        <w:rPr>
          <w:rFonts w:cs="Arial"/>
          <w:lang w:val="en-NZ"/>
        </w:rPr>
        <w:t xml:space="preserve"> </w:t>
      </w:r>
    </w:p>
    <w:p w:rsidR="00611C9D" w:rsidRPr="006D2729" w:rsidRDefault="00BE06F0" w:rsidP="00AE5904">
      <w:pPr>
        <w:pStyle w:val="ListParagraph"/>
        <w:numPr>
          <w:ilvl w:val="0"/>
          <w:numId w:val="8"/>
          <w:numberingChange w:id="17" w:author="Emma Billington" w:date="2015-07-09T21:08:00Z" w:original=""/>
        </w:numPr>
        <w:spacing w:line="276" w:lineRule="auto"/>
        <w:rPr>
          <w:rFonts w:cs="Arial"/>
          <w:lang w:val="en-NZ"/>
        </w:rPr>
      </w:pPr>
      <w:r>
        <w:rPr>
          <w:rFonts w:cs="Arial"/>
          <w:lang w:val="en-NZ"/>
        </w:rPr>
        <w:t>Major</w:t>
      </w:r>
      <w:r w:rsidR="00611C9D" w:rsidRPr="006D2729">
        <w:rPr>
          <w:rFonts w:cs="Arial"/>
          <w:lang w:val="en-NZ"/>
        </w:rPr>
        <w:t xml:space="preserve"> systemi</w:t>
      </w:r>
      <w:r w:rsidR="009D2D18">
        <w:rPr>
          <w:rFonts w:cs="Arial"/>
          <w:lang w:val="en-NZ"/>
        </w:rPr>
        <w:t>c illness, including malignancy</w:t>
      </w:r>
    </w:p>
    <w:p w:rsidR="00611C9D" w:rsidRPr="00611C9D" w:rsidRDefault="00611C9D" w:rsidP="00E41212">
      <w:pPr>
        <w:spacing w:line="276" w:lineRule="auto"/>
        <w:rPr>
          <w:b/>
        </w:rPr>
      </w:pPr>
    </w:p>
    <w:p w:rsidR="00146C35" w:rsidRPr="00C4334E" w:rsidRDefault="009D2D18" w:rsidP="00C4334E">
      <w:pPr>
        <w:pStyle w:val="ListParagraph"/>
        <w:numPr>
          <w:ilvl w:val="0"/>
          <w:numId w:val="2"/>
          <w:numberingChange w:id="18" w:author="Emma Billington" w:date="2015-07-09T21:08:00Z" w:original="%1:6:0:."/>
        </w:numPr>
        <w:spacing w:line="276" w:lineRule="auto"/>
        <w:rPr>
          <w:b/>
        </w:rPr>
      </w:pPr>
      <w:r>
        <w:rPr>
          <w:b/>
        </w:rPr>
        <w:t>RANDOMIZ</w:t>
      </w:r>
      <w:r w:rsidR="00146C35" w:rsidRPr="00C4334E">
        <w:rPr>
          <w:b/>
        </w:rPr>
        <w:t>ATION</w:t>
      </w:r>
    </w:p>
    <w:p w:rsidR="009B4C68" w:rsidRDefault="009B4C68" w:rsidP="009D2D18">
      <w:pPr>
        <w:spacing w:line="276" w:lineRule="auto"/>
      </w:pPr>
    </w:p>
    <w:p w:rsidR="00B11C34" w:rsidRDefault="00B11C34" w:rsidP="009013DB">
      <w:pPr>
        <w:spacing w:line="276" w:lineRule="auto"/>
        <w:ind w:left="142"/>
      </w:pPr>
      <w:r>
        <w:t>Consenting study participants will be assigned a sequential study number. Each number corresponds to sequentially numbered treatment packs, prepared and numbered by study personnel not involved in patient management or endpoint assessment. Treatment allocation will be predetermined using a balanced block design. Briefly, blocks of varying sizes commencing with 20 participants will be created and each row within the block will be assigned a random number (EXCEL 2013 rand() function).</w:t>
      </w:r>
      <w:r w:rsidR="00EB0944">
        <w:t xml:space="preserve"> Blocks will be balanced for age, to ensure an equal number of participants </w:t>
      </w:r>
      <w:r w:rsidR="00EB0944">
        <w:rPr>
          <w:rFonts w:ascii="Calibri" w:hAnsi="Calibri"/>
        </w:rPr>
        <w:t>≥</w:t>
      </w:r>
      <w:r w:rsidR="00EB0944">
        <w:t xml:space="preserve">70 years in each group. </w:t>
      </w:r>
      <w:r>
        <w:t xml:space="preserve"> Within each block, the rows will be sorted and those 50% of rows with the smallest numbers will be assigned placebo, and the remainder dexamethasone.</w:t>
      </w:r>
    </w:p>
    <w:p w:rsidR="00B11C34" w:rsidRDefault="00B11C34" w:rsidP="009013DB">
      <w:pPr>
        <w:spacing w:line="276" w:lineRule="auto"/>
        <w:ind w:left="142"/>
      </w:pPr>
    </w:p>
    <w:p w:rsidR="009B4C68" w:rsidRDefault="009B4C68" w:rsidP="009013DB">
      <w:pPr>
        <w:spacing w:line="276" w:lineRule="auto"/>
        <w:ind w:left="142"/>
      </w:pPr>
      <w:r>
        <w:t>Participants, study investigators, and the treating physicians and nurses will be blinded to treatment allocation.</w:t>
      </w:r>
      <w:r w:rsidR="006F75FD">
        <w:t xml:space="preserve"> To assess adequacy of blinding, </w:t>
      </w:r>
      <w:r w:rsidR="009755ED">
        <w:t xml:space="preserve">four days following the intervention, </w:t>
      </w:r>
      <w:r w:rsidR="006F75FD">
        <w:t>participants will be asked</w:t>
      </w:r>
      <w:r w:rsidR="009755ED">
        <w:t xml:space="preserve"> to indicate whether they think they were randomized to the treatment group or the placebo group. </w:t>
      </w:r>
      <w:r w:rsidR="006F75FD">
        <w:t xml:space="preserve"> </w:t>
      </w:r>
    </w:p>
    <w:p w:rsidR="000608E7" w:rsidRPr="007E29D2" w:rsidRDefault="000608E7" w:rsidP="00AE5904">
      <w:pPr>
        <w:pStyle w:val="ListParagraph"/>
        <w:spacing w:line="276" w:lineRule="auto"/>
        <w:ind w:left="792"/>
      </w:pPr>
    </w:p>
    <w:p w:rsidR="00146C35" w:rsidRPr="00C4334E" w:rsidRDefault="00146C35" w:rsidP="00C4334E">
      <w:pPr>
        <w:pStyle w:val="ListParagraph"/>
        <w:numPr>
          <w:ilvl w:val="0"/>
          <w:numId w:val="2"/>
          <w:numberingChange w:id="19" w:author="Emma Billington" w:date="2015-07-09T21:08:00Z" w:original="%1:7:0:."/>
        </w:numPr>
        <w:spacing w:line="276" w:lineRule="auto"/>
        <w:rPr>
          <w:b/>
        </w:rPr>
      </w:pPr>
      <w:r w:rsidRPr="00C4334E">
        <w:rPr>
          <w:b/>
        </w:rPr>
        <w:t>INTERVENTION</w:t>
      </w:r>
      <w:r w:rsidR="008A6549">
        <w:rPr>
          <w:b/>
        </w:rPr>
        <w:t>S</w:t>
      </w:r>
    </w:p>
    <w:p w:rsidR="00241B7C" w:rsidRDefault="00241B7C" w:rsidP="009B4C68">
      <w:pPr>
        <w:spacing w:line="276" w:lineRule="auto"/>
      </w:pPr>
    </w:p>
    <w:p w:rsidR="00654B49" w:rsidRDefault="00A258BD" w:rsidP="00654B49">
      <w:pPr>
        <w:pStyle w:val="ListParagraph"/>
        <w:numPr>
          <w:ilvl w:val="0"/>
          <w:numId w:val="26"/>
          <w:numberingChange w:id="20" w:author="Emma Billington" w:date="2015-07-09T21:08:00Z" w:original="%1:1:4:."/>
        </w:numPr>
        <w:spacing w:line="276" w:lineRule="auto"/>
      </w:pPr>
      <w:r>
        <w:t>Dexamethasone 4mg</w:t>
      </w:r>
      <w:r w:rsidR="006F3999">
        <w:t xml:space="preserve"> PO</w:t>
      </w:r>
    </w:p>
    <w:p w:rsidR="00AE5904" w:rsidRDefault="006F3999" w:rsidP="00654B49">
      <w:pPr>
        <w:pStyle w:val="ListParagraph"/>
        <w:numPr>
          <w:ilvl w:val="0"/>
          <w:numId w:val="26"/>
          <w:numberingChange w:id="21" w:author="Emma Billington" w:date="2015-07-09T21:08:00Z" w:original="%1:2:4:."/>
        </w:numPr>
        <w:spacing w:line="276" w:lineRule="auto"/>
      </w:pPr>
      <w:r>
        <w:t>Placebo tablet PO</w:t>
      </w:r>
    </w:p>
    <w:p w:rsidR="001B3B86" w:rsidRDefault="001B3B86" w:rsidP="00EE33D1">
      <w:pPr>
        <w:spacing w:line="276" w:lineRule="auto"/>
      </w:pPr>
    </w:p>
    <w:p w:rsidR="00146C35" w:rsidRPr="009013DB" w:rsidRDefault="008D4EA7" w:rsidP="009013DB">
      <w:pPr>
        <w:pStyle w:val="ListParagraph"/>
        <w:numPr>
          <w:ilvl w:val="0"/>
          <w:numId w:val="2"/>
          <w:numberingChange w:id="22" w:author="Emma Billington" w:date="2015-07-09T21:08:00Z" w:original="%1:8:0:."/>
        </w:numPr>
        <w:spacing w:line="276" w:lineRule="auto"/>
        <w:rPr>
          <w:b/>
        </w:rPr>
      </w:pPr>
      <w:r w:rsidRPr="009013DB">
        <w:rPr>
          <w:b/>
        </w:rPr>
        <w:t>DATA COLLECTION</w:t>
      </w:r>
    </w:p>
    <w:p w:rsidR="00AE5904" w:rsidRDefault="00AE5904" w:rsidP="00AE5904">
      <w:pPr>
        <w:spacing w:line="276" w:lineRule="auto"/>
        <w:ind w:left="360"/>
        <w:rPr>
          <w:b/>
        </w:rPr>
      </w:pPr>
    </w:p>
    <w:p w:rsidR="009013DB" w:rsidRPr="009013DB" w:rsidRDefault="009013DB" w:rsidP="009013DB">
      <w:pPr>
        <w:tabs>
          <w:tab w:val="left" w:pos="-1440"/>
          <w:tab w:val="left" w:pos="-720"/>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20" w:hanging="720"/>
        <w:rPr>
          <w:rFonts w:cs="Arial"/>
          <w:spacing w:val="-3"/>
        </w:rPr>
      </w:pPr>
      <w:r>
        <w:rPr>
          <w:rFonts w:cs="Arial"/>
          <w:spacing w:val="-3"/>
        </w:rPr>
        <w:tab/>
        <w:t>A synopsis of data collection procedures is presented in Table 1.</w:t>
      </w:r>
    </w:p>
    <w:p w:rsidR="009013DB" w:rsidRDefault="009013DB" w:rsidP="008D4E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20" w:hanging="720"/>
        <w:rPr>
          <w:rFonts w:cs="Arial"/>
          <w:spacing w:val="-3"/>
          <w:u w:val="single"/>
        </w:rPr>
      </w:pPr>
    </w:p>
    <w:p w:rsidR="008D4EA7" w:rsidRPr="004E3C24" w:rsidRDefault="009013DB" w:rsidP="009013DB">
      <w:pPr>
        <w:tabs>
          <w:tab w:val="left" w:pos="-1440"/>
          <w:tab w:val="left" w:pos="-720"/>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20" w:hanging="720"/>
        <w:rPr>
          <w:rFonts w:cs="Arial"/>
          <w:spacing w:val="-3"/>
        </w:rPr>
      </w:pPr>
      <w:r w:rsidRPr="009013DB">
        <w:rPr>
          <w:rFonts w:cs="Arial"/>
          <w:spacing w:val="-3"/>
        </w:rPr>
        <w:tab/>
      </w:r>
      <w:r w:rsidR="008D4EA7">
        <w:rPr>
          <w:rFonts w:cs="Arial"/>
          <w:spacing w:val="-3"/>
          <w:u w:val="single"/>
        </w:rPr>
        <w:t>5.1 Visit Schedule</w:t>
      </w:r>
    </w:p>
    <w:p w:rsidR="008D4EA7" w:rsidRDefault="008D4EA7" w:rsidP="009B4C68">
      <w:pPr>
        <w:spacing w:line="276" w:lineRule="auto"/>
      </w:pPr>
    </w:p>
    <w:p w:rsidR="009B4C68" w:rsidRDefault="009B4C68" w:rsidP="009013DB">
      <w:pPr>
        <w:spacing w:line="276" w:lineRule="auto"/>
        <w:ind w:left="142"/>
      </w:pPr>
      <w:r>
        <w:t>Those who consent to involvement in the study and who meet criteria for inclusion may undergo randomization and receive their zoledronic acid infusion and study intervention on the same day as their Bone Clinic</w:t>
      </w:r>
      <w:r w:rsidR="00627021">
        <w:t>/CRC</w:t>
      </w:r>
      <w:r>
        <w:t xml:space="preserve"> assessment. If the zoledronic acid infusion is not able to be arranged for the same day (ie. additional time is required for consent or screening), then participants will return to the clinic for randomization and intervention at a later date, once consent and screening </w:t>
      </w:r>
      <w:r w:rsidR="008D4EA7">
        <w:t>are complete</w:t>
      </w:r>
      <w:r>
        <w:t>.</w:t>
      </w:r>
    </w:p>
    <w:p w:rsidR="00924EBE" w:rsidRDefault="00924EBE" w:rsidP="009013DB">
      <w:pPr>
        <w:spacing w:line="276" w:lineRule="auto"/>
        <w:ind w:left="142"/>
      </w:pPr>
    </w:p>
    <w:p w:rsidR="00924EBE" w:rsidRDefault="003430B2" w:rsidP="009D0E17">
      <w:pPr>
        <w:spacing w:line="276" w:lineRule="auto"/>
        <w:ind w:left="142"/>
      </w:pPr>
      <w:r>
        <w:t xml:space="preserve">Participants will receive a phone call from a study investigator the day after the intervention, to encourage compliance with data collection. </w:t>
      </w:r>
      <w:r w:rsidR="00924EBE">
        <w:t xml:space="preserve">Participants will be asked to </w:t>
      </w:r>
      <w:r w:rsidR="00BF51D8">
        <w:t xml:space="preserve">return a </w:t>
      </w:r>
      <w:r w:rsidR="00924EBE">
        <w:t>record of their oral temperature</w:t>
      </w:r>
      <w:r w:rsidR="00BF51D8">
        <w:t>s</w:t>
      </w:r>
      <w:r w:rsidR="00924EBE">
        <w:t xml:space="preserve"> and symptom questionnaire</w:t>
      </w:r>
      <w:r w:rsidR="00BF51D8">
        <w:t xml:space="preserve"> results </w:t>
      </w:r>
      <w:r w:rsidR="00924EBE">
        <w:t xml:space="preserve">to the </w:t>
      </w:r>
      <w:r w:rsidR="00CB5FF5">
        <w:t>study investigators</w:t>
      </w:r>
      <w:r>
        <w:t xml:space="preserve"> once they have finished collecting this information</w:t>
      </w:r>
      <w:r w:rsidR="00EB0944">
        <w:t xml:space="preserve"> </w:t>
      </w:r>
      <w:r>
        <w:t xml:space="preserve">(four days after </w:t>
      </w:r>
      <w:r w:rsidR="00EB0944">
        <w:t>the intervention</w:t>
      </w:r>
      <w:r>
        <w:t>)</w:t>
      </w:r>
      <w:r w:rsidR="00EB0944">
        <w:t>. This will be done</w:t>
      </w:r>
      <w:r w:rsidR="00CB5FF5">
        <w:t xml:space="preserve"> using a pre</w:t>
      </w:r>
      <w:r w:rsidR="00924EBE">
        <w:t>paid envelope</w:t>
      </w:r>
      <w:r w:rsidR="00BF51D8">
        <w:t>, or via email</w:t>
      </w:r>
      <w:r w:rsidR="00924EBE">
        <w:t>. Participants will</w:t>
      </w:r>
      <w:r>
        <w:t xml:space="preserve"> </w:t>
      </w:r>
      <w:r w:rsidR="009D0E17">
        <w:t>receive a phone call four</w:t>
      </w:r>
      <w:r w:rsidR="00924EBE">
        <w:t xml:space="preserve"> days after </w:t>
      </w:r>
      <w:r w:rsidR="00CB5FF5">
        <w:t xml:space="preserve">the </w:t>
      </w:r>
      <w:r w:rsidR="00924EBE">
        <w:t>intervention to remind them to</w:t>
      </w:r>
      <w:r>
        <w:t xml:space="preserve"> return </w:t>
      </w:r>
      <w:r w:rsidR="00924EBE">
        <w:t>their results to the researchers. Fifteen days after the intervention, pa</w:t>
      </w:r>
      <w:r w:rsidR="00BF51D8">
        <w:t xml:space="preserve">rticipants will receive a </w:t>
      </w:r>
      <w:r>
        <w:t>final phone</w:t>
      </w:r>
      <w:r w:rsidR="00BF51D8">
        <w:t xml:space="preserve"> </w:t>
      </w:r>
      <w:r w:rsidR="00924EBE">
        <w:t xml:space="preserve">call from </w:t>
      </w:r>
      <w:r>
        <w:t xml:space="preserve">a </w:t>
      </w:r>
      <w:r w:rsidR="00924EBE">
        <w:t xml:space="preserve">study investigator to inquire about ongoing symptoms. </w:t>
      </w:r>
      <w:r w:rsidR="009D0E17">
        <w:t xml:space="preserve">A script for telephone symptom enquiry is provided in Appendix 3. </w:t>
      </w:r>
    </w:p>
    <w:p w:rsidR="00924EBE" w:rsidRDefault="00924EBE" w:rsidP="00924EBE">
      <w:pPr>
        <w:spacing w:line="276" w:lineRule="auto"/>
        <w:ind w:left="142"/>
      </w:pPr>
    </w:p>
    <w:p w:rsidR="008D4EA7" w:rsidRDefault="008D4EA7" w:rsidP="009B4C68">
      <w:pPr>
        <w:spacing w:line="276" w:lineRule="auto"/>
      </w:pPr>
    </w:p>
    <w:p w:rsidR="008D4EA7" w:rsidRPr="008D4EA7" w:rsidRDefault="008D4EA7" w:rsidP="009013DB">
      <w:pPr>
        <w:spacing w:line="276" w:lineRule="auto"/>
        <w:ind w:left="142"/>
        <w:rPr>
          <w:u w:val="single"/>
        </w:rPr>
      </w:pPr>
      <w:r w:rsidRPr="008D4EA7">
        <w:rPr>
          <w:u w:val="single"/>
        </w:rPr>
        <w:t>5.2 Baseline Characteristics</w:t>
      </w:r>
    </w:p>
    <w:p w:rsidR="008D4EA7" w:rsidRDefault="008D4EA7" w:rsidP="009B4C68">
      <w:pPr>
        <w:spacing w:line="276" w:lineRule="auto"/>
      </w:pPr>
    </w:p>
    <w:p w:rsidR="00C11513" w:rsidRDefault="008D4EA7" w:rsidP="00C11513">
      <w:pPr>
        <w:spacing w:line="276" w:lineRule="auto"/>
        <w:ind w:left="142"/>
      </w:pPr>
      <w:r>
        <w:t xml:space="preserve">At the time of screening, the following information will be obtained </w:t>
      </w:r>
      <w:r w:rsidR="00C11513">
        <w:t>either directly from each in</w:t>
      </w:r>
      <w:r w:rsidR="00D73C1F">
        <w:t xml:space="preserve">dividual or via review of the </w:t>
      </w:r>
      <w:r w:rsidR="00C11513">
        <w:t>medical record</w:t>
      </w:r>
      <w:r>
        <w:t>:</w:t>
      </w:r>
    </w:p>
    <w:p w:rsidR="00C11513" w:rsidRDefault="00C11513" w:rsidP="00D73C1F">
      <w:pPr>
        <w:pStyle w:val="ListParagraph"/>
        <w:numPr>
          <w:ilvl w:val="0"/>
          <w:numId w:val="36"/>
          <w:numberingChange w:id="23" w:author="Emma Billington" w:date="2015-07-09T21:08:00Z" w:original=""/>
        </w:numPr>
        <w:spacing w:line="276" w:lineRule="auto"/>
      </w:pPr>
      <w:r>
        <w:t>M</w:t>
      </w:r>
      <w:r w:rsidR="008D4EA7">
        <w:t>e</w:t>
      </w:r>
      <w:r w:rsidR="00757118">
        <w:t>dical history</w:t>
      </w:r>
    </w:p>
    <w:p w:rsidR="00C11513" w:rsidRDefault="00C11513" w:rsidP="00786A6F">
      <w:pPr>
        <w:pStyle w:val="ListParagraph"/>
        <w:numPr>
          <w:ilvl w:val="1"/>
          <w:numId w:val="36"/>
          <w:numberingChange w:id="24" w:author="Emma Billington" w:date="2015-07-09T21:08:00Z" w:original="o"/>
        </w:numPr>
        <w:spacing w:line="276" w:lineRule="auto"/>
      </w:pPr>
      <w:r>
        <w:t>Chronic illnesses</w:t>
      </w:r>
    </w:p>
    <w:p w:rsidR="00C11513" w:rsidRDefault="00C11513" w:rsidP="00786A6F">
      <w:pPr>
        <w:pStyle w:val="ListParagraph"/>
        <w:numPr>
          <w:ilvl w:val="1"/>
          <w:numId w:val="36"/>
          <w:numberingChange w:id="25" w:author="Emma Billington" w:date="2015-07-09T21:08:00Z" w:original="o"/>
        </w:numPr>
        <w:spacing w:line="276" w:lineRule="auto"/>
      </w:pPr>
      <w:r>
        <w:t>Malignancy</w:t>
      </w:r>
    </w:p>
    <w:p w:rsidR="00C11513" w:rsidRDefault="00C11513" w:rsidP="00786A6F">
      <w:pPr>
        <w:pStyle w:val="ListParagraph"/>
        <w:numPr>
          <w:ilvl w:val="1"/>
          <w:numId w:val="36"/>
          <w:numberingChange w:id="26" w:author="Emma Billington" w:date="2015-07-09T21:08:00Z" w:original="o"/>
        </w:numPr>
        <w:spacing w:line="276" w:lineRule="auto"/>
      </w:pPr>
      <w:r>
        <w:t>Fracture history</w:t>
      </w:r>
    </w:p>
    <w:p w:rsidR="00C11513" w:rsidRDefault="00C11513" w:rsidP="00D73C1F">
      <w:pPr>
        <w:pStyle w:val="ListParagraph"/>
        <w:numPr>
          <w:ilvl w:val="0"/>
          <w:numId w:val="36"/>
          <w:numberingChange w:id="27" w:author="Emma Billington" w:date="2015-07-09T21:08:00Z" w:original=""/>
        </w:numPr>
        <w:spacing w:line="276" w:lineRule="auto"/>
      </w:pPr>
      <w:r>
        <w:t>C</w:t>
      </w:r>
      <w:r w:rsidR="008D4EA7">
        <w:t xml:space="preserve">urrent and </w:t>
      </w:r>
      <w:r w:rsidR="00BF51D8">
        <w:t>recent (within the past week)</w:t>
      </w:r>
      <w:r w:rsidR="008D4EA7">
        <w:t xml:space="preserve"> medication use </w:t>
      </w:r>
    </w:p>
    <w:p w:rsidR="00C11513" w:rsidRDefault="00C11513" w:rsidP="00786A6F">
      <w:pPr>
        <w:pStyle w:val="ListParagraph"/>
        <w:numPr>
          <w:ilvl w:val="1"/>
          <w:numId w:val="36"/>
          <w:numberingChange w:id="28" w:author="Emma Billington" w:date="2015-07-09T21:08:00Z" w:original="o"/>
        </w:numPr>
        <w:spacing w:line="276" w:lineRule="auto"/>
      </w:pPr>
      <w:r>
        <w:t>Anti-inflammatories (ibuprofen, paracetamol, aspirin)</w:t>
      </w:r>
    </w:p>
    <w:p w:rsidR="00C11513" w:rsidRDefault="00C11513" w:rsidP="00786A6F">
      <w:pPr>
        <w:pStyle w:val="ListParagraph"/>
        <w:numPr>
          <w:ilvl w:val="1"/>
          <w:numId w:val="36"/>
          <w:numberingChange w:id="29" w:author="Emma Billington" w:date="2015-07-09T21:08:00Z" w:original="o"/>
        </w:numPr>
        <w:spacing w:line="276" w:lineRule="auto"/>
      </w:pPr>
      <w:r>
        <w:t>Glucocorticoids</w:t>
      </w:r>
    </w:p>
    <w:p w:rsidR="00C11513" w:rsidRDefault="00C11513" w:rsidP="00786A6F">
      <w:pPr>
        <w:pStyle w:val="ListParagraph"/>
        <w:numPr>
          <w:ilvl w:val="1"/>
          <w:numId w:val="36"/>
          <w:numberingChange w:id="30" w:author="Emma Billington" w:date="2015-07-09T21:08:00Z" w:original="o"/>
        </w:numPr>
        <w:spacing w:line="276" w:lineRule="auto"/>
      </w:pPr>
      <w:r>
        <w:t>Vitamin D</w:t>
      </w:r>
    </w:p>
    <w:p w:rsidR="00C11513" w:rsidRDefault="00C11513" w:rsidP="00D73C1F">
      <w:pPr>
        <w:pStyle w:val="ListParagraph"/>
        <w:numPr>
          <w:ilvl w:val="0"/>
          <w:numId w:val="36"/>
          <w:numberingChange w:id="31" w:author="Emma Billington" w:date="2015-07-09T21:08:00Z" w:original=""/>
        </w:numPr>
        <w:spacing w:line="276" w:lineRule="auto"/>
      </w:pPr>
      <w:r>
        <w:t>A</w:t>
      </w:r>
      <w:r w:rsidR="008D4EA7">
        <w:t>llergies</w:t>
      </w:r>
    </w:p>
    <w:p w:rsidR="00C11513" w:rsidRDefault="00C11513" w:rsidP="00D73C1F">
      <w:pPr>
        <w:pStyle w:val="ListParagraph"/>
        <w:numPr>
          <w:ilvl w:val="0"/>
          <w:numId w:val="36"/>
          <w:numberingChange w:id="32" w:author="Emma Billington" w:date="2015-07-09T21:08:00Z" w:original=""/>
        </w:numPr>
        <w:spacing w:line="276" w:lineRule="auto"/>
      </w:pPr>
      <w:r>
        <w:t>A</w:t>
      </w:r>
      <w:r w:rsidR="008D4EA7">
        <w:t>lcohol consumption</w:t>
      </w:r>
    </w:p>
    <w:p w:rsidR="00C11513" w:rsidRDefault="00C11513" w:rsidP="00D73C1F">
      <w:pPr>
        <w:pStyle w:val="ListParagraph"/>
        <w:numPr>
          <w:ilvl w:val="0"/>
          <w:numId w:val="36"/>
          <w:numberingChange w:id="33" w:author="Emma Billington" w:date="2015-07-09T21:08:00Z" w:original=""/>
        </w:numPr>
        <w:spacing w:line="276" w:lineRule="auto"/>
      </w:pPr>
      <w:r>
        <w:t>S</w:t>
      </w:r>
      <w:r w:rsidR="008D4EA7">
        <w:t xml:space="preserve">moking </w:t>
      </w:r>
      <w:r>
        <w:t>status</w:t>
      </w:r>
    </w:p>
    <w:p w:rsidR="00C11513" w:rsidRDefault="00C11513" w:rsidP="00D73C1F">
      <w:pPr>
        <w:pStyle w:val="ListParagraph"/>
        <w:numPr>
          <w:ilvl w:val="0"/>
          <w:numId w:val="36"/>
          <w:numberingChange w:id="34" w:author="Emma Billington" w:date="2015-07-09T21:08:00Z" w:original=""/>
        </w:numPr>
        <w:spacing w:line="276" w:lineRule="auto"/>
      </w:pPr>
      <w:r>
        <w:t>E</w:t>
      </w:r>
      <w:r w:rsidR="008D4EA7">
        <w:t>thnicity</w:t>
      </w:r>
    </w:p>
    <w:p w:rsidR="00D73C1F" w:rsidRDefault="00D73C1F" w:rsidP="00D73C1F">
      <w:pPr>
        <w:pStyle w:val="ListParagraph"/>
        <w:numPr>
          <w:ilvl w:val="0"/>
          <w:numId w:val="36"/>
          <w:numberingChange w:id="35" w:author="Emma Billington" w:date="2015-07-09T21:08:00Z" w:original=""/>
        </w:numPr>
        <w:spacing w:line="276" w:lineRule="auto"/>
      </w:pPr>
      <w:r>
        <w:t>Most recent serum creatinine level</w:t>
      </w:r>
      <w:r w:rsidR="008A6549">
        <w:t xml:space="preserve"> and eGFR</w:t>
      </w:r>
    </w:p>
    <w:p w:rsidR="00D73C1F" w:rsidRDefault="00D73C1F" w:rsidP="00D73C1F">
      <w:pPr>
        <w:pStyle w:val="ListParagraph"/>
        <w:numPr>
          <w:ilvl w:val="0"/>
          <w:numId w:val="36"/>
          <w:numberingChange w:id="36" w:author="Emma Billington" w:date="2015-07-09T21:08:00Z" w:original=""/>
        </w:numPr>
        <w:spacing w:line="276" w:lineRule="auto"/>
      </w:pPr>
      <w:r>
        <w:t>Most recent serum total calcium level</w:t>
      </w:r>
      <w:r w:rsidR="008A6549">
        <w:t>, adjusted for albumin</w:t>
      </w:r>
    </w:p>
    <w:p w:rsidR="00D73C1F" w:rsidRDefault="00D73C1F" w:rsidP="00D73C1F">
      <w:pPr>
        <w:pStyle w:val="ListParagraph"/>
        <w:numPr>
          <w:ilvl w:val="0"/>
          <w:numId w:val="36"/>
          <w:numberingChange w:id="37" w:author="Emma Billington" w:date="2015-07-09T21:08:00Z" w:original=""/>
        </w:numPr>
        <w:spacing w:line="276" w:lineRule="auto"/>
      </w:pPr>
      <w:r>
        <w:t>Most recent serum blood glucose level, or hemoglobin A1C</w:t>
      </w:r>
    </w:p>
    <w:p w:rsidR="00654B49" w:rsidRDefault="00D73C1F" w:rsidP="00D73C1F">
      <w:pPr>
        <w:pStyle w:val="ListParagraph"/>
        <w:numPr>
          <w:ilvl w:val="0"/>
          <w:numId w:val="36"/>
          <w:numberingChange w:id="38" w:author="Emma Billington" w:date="2015-07-09T21:08:00Z" w:original=""/>
        </w:numPr>
        <w:spacing w:line="276" w:lineRule="auto"/>
      </w:pPr>
      <w:r>
        <w:t>Serum 25-hydroxy vitamin D level (if available)</w:t>
      </w:r>
    </w:p>
    <w:p w:rsidR="008D4EA7" w:rsidRDefault="008D4EA7" w:rsidP="009B4C68">
      <w:pPr>
        <w:spacing w:line="276" w:lineRule="auto"/>
      </w:pPr>
    </w:p>
    <w:p w:rsidR="00786A6F" w:rsidRDefault="00786A6F" w:rsidP="009013DB">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142"/>
        <w:rPr>
          <w:rFonts w:cs="Arial"/>
          <w:spacing w:val="-3"/>
          <w:lang w:val="en-NZ"/>
        </w:rPr>
      </w:pPr>
      <w:r>
        <w:rPr>
          <w:rFonts w:cs="Arial"/>
          <w:spacing w:val="-3"/>
          <w:lang w:val="en-NZ"/>
        </w:rPr>
        <w:t>The following measurements will be obtained at screening:</w:t>
      </w:r>
    </w:p>
    <w:p w:rsidR="00786A6F" w:rsidRDefault="00786A6F" w:rsidP="00786A6F">
      <w:pPr>
        <w:pStyle w:val="ListParagraph"/>
        <w:numPr>
          <w:ilvl w:val="0"/>
          <w:numId w:val="37"/>
          <w:numberingChange w:id="39" w:author="Emma Billington" w:date="2015-07-09T21:08:00Z" w:original=""/>
        </w:num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cs="Arial"/>
          <w:spacing w:val="-3"/>
          <w:lang w:val="en-NZ"/>
        </w:rPr>
      </w:pPr>
      <w:r>
        <w:rPr>
          <w:rFonts w:cs="Arial"/>
          <w:spacing w:val="-3"/>
          <w:lang w:val="en-NZ"/>
        </w:rPr>
        <w:t>S</w:t>
      </w:r>
      <w:r w:rsidR="008D4EA7" w:rsidRPr="00786A6F">
        <w:rPr>
          <w:rFonts w:cs="Arial"/>
          <w:spacing w:val="-3"/>
          <w:lang w:val="en-NZ"/>
        </w:rPr>
        <w:t>tature will be measured using a Harpenden stadiometer</w:t>
      </w:r>
    </w:p>
    <w:p w:rsidR="00786A6F" w:rsidRDefault="008D4EA7" w:rsidP="00786A6F">
      <w:pPr>
        <w:pStyle w:val="ListParagraph"/>
        <w:numPr>
          <w:ilvl w:val="0"/>
          <w:numId w:val="37"/>
          <w:numberingChange w:id="40" w:author="Emma Billington" w:date="2015-07-09T21:08:00Z" w:original=""/>
        </w:num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cs="Arial"/>
          <w:spacing w:val="-3"/>
          <w:lang w:val="en-NZ"/>
        </w:rPr>
      </w:pPr>
      <w:r w:rsidRPr="00786A6F">
        <w:rPr>
          <w:rFonts w:cs="Arial"/>
          <w:spacing w:val="-3"/>
          <w:lang w:val="en-NZ"/>
        </w:rPr>
        <w:t>Weight will be measured using an electronic scale.</w:t>
      </w:r>
      <w:r w:rsidR="00BF51D8" w:rsidRPr="00786A6F">
        <w:rPr>
          <w:rFonts w:cs="Arial"/>
          <w:spacing w:val="-3"/>
          <w:lang w:val="en-NZ"/>
        </w:rPr>
        <w:t xml:space="preserve"> </w:t>
      </w:r>
    </w:p>
    <w:p w:rsidR="00786A6F" w:rsidRDefault="00786A6F" w:rsidP="00786A6F">
      <w:pPr>
        <w:pStyle w:val="ListParagraph"/>
        <w:numPr>
          <w:ilvl w:val="0"/>
          <w:numId w:val="37"/>
          <w:numberingChange w:id="41" w:author="Emma Billington" w:date="2015-07-09T21:08:00Z" w:original=""/>
        </w:num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cs="Arial"/>
          <w:spacing w:val="-3"/>
          <w:lang w:val="en-NZ"/>
        </w:rPr>
      </w:pPr>
      <w:r>
        <w:rPr>
          <w:rFonts w:cs="Arial"/>
          <w:spacing w:val="-3"/>
          <w:lang w:val="en-NZ"/>
        </w:rPr>
        <w:t>Blood pressure</w:t>
      </w:r>
      <w:r w:rsidR="00BF51D8" w:rsidRPr="00786A6F">
        <w:rPr>
          <w:rFonts w:cs="Arial"/>
          <w:spacing w:val="-3"/>
          <w:lang w:val="en-NZ"/>
        </w:rPr>
        <w:t xml:space="preserve"> will be taken using a manual sphygm</w:t>
      </w:r>
      <w:r w:rsidR="008A6549">
        <w:rPr>
          <w:rFonts w:cs="Arial"/>
          <w:spacing w:val="-3"/>
          <w:lang w:val="en-NZ"/>
        </w:rPr>
        <w:t>o</w:t>
      </w:r>
      <w:r w:rsidR="00BF51D8" w:rsidRPr="00786A6F">
        <w:rPr>
          <w:rFonts w:cs="Arial"/>
          <w:spacing w:val="-3"/>
          <w:lang w:val="en-NZ"/>
        </w:rPr>
        <w:t>m</w:t>
      </w:r>
      <w:r w:rsidR="008A6549">
        <w:rPr>
          <w:rFonts w:cs="Arial"/>
          <w:spacing w:val="-3"/>
          <w:lang w:val="en-NZ"/>
        </w:rPr>
        <w:t>an</w:t>
      </w:r>
      <w:r w:rsidR="00BF51D8" w:rsidRPr="00786A6F">
        <w:rPr>
          <w:rFonts w:cs="Arial"/>
          <w:spacing w:val="-3"/>
          <w:lang w:val="en-NZ"/>
        </w:rPr>
        <w:t xml:space="preserve">ometer. </w:t>
      </w:r>
    </w:p>
    <w:p w:rsidR="00786A6F" w:rsidRDefault="00BF51D8" w:rsidP="00786A6F">
      <w:pPr>
        <w:pStyle w:val="ListParagraph"/>
        <w:numPr>
          <w:ilvl w:val="0"/>
          <w:numId w:val="37"/>
          <w:numberingChange w:id="42" w:author="Emma Billington" w:date="2015-07-09T21:08:00Z" w:original=""/>
        </w:num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cs="Arial"/>
          <w:spacing w:val="-3"/>
          <w:lang w:val="en-NZ"/>
        </w:rPr>
      </w:pPr>
      <w:r w:rsidRPr="00786A6F">
        <w:rPr>
          <w:rFonts w:cs="Arial"/>
          <w:spacing w:val="-3"/>
          <w:lang w:val="en-NZ"/>
        </w:rPr>
        <w:t>In individuals who do not have a recent (</w:t>
      </w:r>
      <w:r w:rsidR="00D73C1F" w:rsidRPr="00786A6F">
        <w:rPr>
          <w:rFonts w:cs="Arial"/>
          <w:spacing w:val="-3"/>
          <w:lang w:val="en-NZ"/>
        </w:rPr>
        <w:t xml:space="preserve">collected </w:t>
      </w:r>
      <w:r w:rsidRPr="00786A6F">
        <w:rPr>
          <w:rFonts w:cs="Arial"/>
          <w:spacing w:val="-3"/>
          <w:lang w:val="en-NZ"/>
        </w:rPr>
        <w:t xml:space="preserve">within 3 months) serum </w:t>
      </w:r>
      <w:r w:rsidR="00C11513" w:rsidRPr="00786A6F">
        <w:rPr>
          <w:rFonts w:cs="Arial"/>
          <w:spacing w:val="-3"/>
          <w:lang w:val="en-NZ"/>
        </w:rPr>
        <w:t>blood glucose level</w:t>
      </w:r>
      <w:r w:rsidR="00D73C1F" w:rsidRPr="00786A6F">
        <w:rPr>
          <w:rFonts w:cs="Arial"/>
          <w:spacing w:val="-3"/>
          <w:lang w:val="en-NZ"/>
        </w:rPr>
        <w:t xml:space="preserve"> on record, </w:t>
      </w:r>
      <w:r w:rsidR="00C11513" w:rsidRPr="00786A6F">
        <w:rPr>
          <w:rFonts w:cs="Arial"/>
          <w:spacing w:val="-3"/>
          <w:lang w:val="en-NZ"/>
        </w:rPr>
        <w:t>capillary blood glucose will be measured usin</w:t>
      </w:r>
      <w:r w:rsidR="00786A6F" w:rsidRPr="00786A6F">
        <w:rPr>
          <w:rFonts w:cs="Arial"/>
          <w:spacing w:val="-3"/>
          <w:lang w:val="en-NZ"/>
        </w:rPr>
        <w:t>g a portable glucometer.</w:t>
      </w:r>
    </w:p>
    <w:p w:rsidR="00BF51D8" w:rsidRPr="00CD54EF" w:rsidRDefault="00786A6F" w:rsidP="00CD54EF">
      <w:pPr>
        <w:pStyle w:val="ListParagraph"/>
        <w:numPr>
          <w:ilvl w:val="1"/>
          <w:numId w:val="37"/>
          <w:numberingChange w:id="43" w:author="Emma Billington" w:date="2015-07-09T21:08:00Z" w:original="o"/>
        </w:num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cs="Arial"/>
          <w:spacing w:val="-3"/>
          <w:lang w:val="en-NZ"/>
        </w:rPr>
      </w:pPr>
      <w:r>
        <w:rPr>
          <w:rFonts w:cs="Arial"/>
          <w:spacing w:val="-3"/>
          <w:lang w:val="en-NZ"/>
        </w:rPr>
        <w:t xml:space="preserve">Those </w:t>
      </w:r>
      <w:r w:rsidR="00C11513" w:rsidRPr="00CD54EF">
        <w:rPr>
          <w:rFonts w:cs="Arial"/>
          <w:spacing w:val="-3"/>
          <w:lang w:val="en-NZ"/>
        </w:rPr>
        <w:t>with capillary blood glucose ≥11.0 mmol/L will be excluded</w:t>
      </w:r>
      <w:r w:rsidR="00D73C1F" w:rsidRPr="00CD54EF">
        <w:rPr>
          <w:rFonts w:cs="Arial"/>
          <w:spacing w:val="-3"/>
          <w:lang w:val="en-NZ"/>
        </w:rPr>
        <w:t xml:space="preserve"> from further participation</w:t>
      </w:r>
      <w:r w:rsidR="00C11513" w:rsidRPr="00CD54EF">
        <w:rPr>
          <w:rFonts w:cs="Arial"/>
          <w:spacing w:val="-3"/>
          <w:lang w:val="en-NZ"/>
        </w:rPr>
        <w:t>.</w:t>
      </w:r>
    </w:p>
    <w:p w:rsidR="008D4EA7" w:rsidRDefault="008D4EA7" w:rsidP="009B4C68">
      <w:pPr>
        <w:spacing w:line="276" w:lineRule="auto"/>
      </w:pPr>
    </w:p>
    <w:p w:rsidR="008D4EA7" w:rsidRPr="00D464B6" w:rsidRDefault="008D4EA7" w:rsidP="009013DB">
      <w:pPr>
        <w:spacing w:line="276" w:lineRule="auto"/>
        <w:ind w:left="142"/>
        <w:rPr>
          <w:u w:val="single"/>
        </w:rPr>
      </w:pPr>
      <w:r w:rsidRPr="00D464B6">
        <w:rPr>
          <w:u w:val="single"/>
        </w:rPr>
        <w:t>5.3 Oral Temperature</w:t>
      </w:r>
    </w:p>
    <w:p w:rsidR="008D4EA7" w:rsidRDefault="008D4EA7" w:rsidP="009B4C68">
      <w:pPr>
        <w:spacing w:line="276" w:lineRule="auto"/>
      </w:pPr>
    </w:p>
    <w:p w:rsidR="008D4EA7" w:rsidRDefault="00D464B6" w:rsidP="009013DB">
      <w:pPr>
        <w:spacing w:line="276" w:lineRule="auto"/>
        <w:ind w:left="142"/>
      </w:pPr>
      <w:r>
        <w:t>Oral temperature will be measured</w:t>
      </w:r>
      <w:r w:rsidR="00184A3D">
        <w:t xml:space="preserve"> </w:t>
      </w:r>
      <w:r>
        <w:t>using a digit</w:t>
      </w:r>
      <w:r w:rsidR="00757118">
        <w:t xml:space="preserve">al thermometer. </w:t>
      </w:r>
      <w:r w:rsidR="002708F0">
        <w:t>At baseline, three measurements will be obtained</w:t>
      </w:r>
      <w:r w:rsidR="00B346BD">
        <w:t>, each 1 minute apart</w:t>
      </w:r>
      <w:r w:rsidR="002708F0">
        <w:t>. These results will be averaged.</w:t>
      </w:r>
    </w:p>
    <w:p w:rsidR="00D464B6" w:rsidRDefault="00D464B6" w:rsidP="009B4C68">
      <w:pPr>
        <w:spacing w:line="276" w:lineRule="auto"/>
      </w:pPr>
    </w:p>
    <w:p w:rsidR="00424C87" w:rsidRDefault="00D464B6" w:rsidP="009013DB">
      <w:pPr>
        <w:spacing w:line="276" w:lineRule="auto"/>
        <w:ind w:left="142"/>
      </w:pPr>
      <w:r>
        <w:t xml:space="preserve">Participants will be taught how to use the digital thermometer, and each participant will be given a thermometer to take home following the intervention. They will be asked to measure oral </w:t>
      </w:r>
      <w:r w:rsidR="00BD56DB">
        <w:t>temperature on the evening of the day of the infusion and then</w:t>
      </w:r>
      <w:r>
        <w:t xml:space="preserve"> three times per day (</w:t>
      </w:r>
      <w:r w:rsidR="00CB5FF5">
        <w:t>before breakfast</w:t>
      </w:r>
      <w:r>
        <w:t>, mid-</w:t>
      </w:r>
      <w:r w:rsidR="009D0E17">
        <w:t>afternoon</w:t>
      </w:r>
      <w:r>
        <w:t xml:space="preserve">, </w:t>
      </w:r>
      <w:r w:rsidR="009D0E17">
        <w:t>bedtime</w:t>
      </w:r>
      <w:r>
        <w:t>) for three days</w:t>
      </w:r>
      <w:r w:rsidR="00483099">
        <w:t xml:space="preserve"> after the infusion</w:t>
      </w:r>
      <w:r>
        <w:t xml:space="preserve">. </w:t>
      </w:r>
      <w:r w:rsidR="009D0E17">
        <w:t>They will be advised not to have any food or drink 30 minutes</w:t>
      </w:r>
      <w:r w:rsidR="00D15AEC">
        <w:t xml:space="preserve"> prior to</w:t>
      </w:r>
      <w:r w:rsidR="009D0E17">
        <w:t xml:space="preserve"> temperature measurement.</w:t>
      </w:r>
    </w:p>
    <w:p w:rsidR="00707D66" w:rsidRDefault="00707D66" w:rsidP="009013DB">
      <w:pPr>
        <w:spacing w:line="276" w:lineRule="auto"/>
        <w:ind w:left="142"/>
      </w:pPr>
    </w:p>
    <w:p w:rsidR="00424C87" w:rsidRDefault="00424C87" w:rsidP="009B4C68">
      <w:pPr>
        <w:spacing w:line="276" w:lineRule="auto"/>
      </w:pPr>
    </w:p>
    <w:p w:rsidR="008D4EA7" w:rsidRPr="00D464B6" w:rsidRDefault="008D4EA7" w:rsidP="009013DB">
      <w:pPr>
        <w:spacing w:line="276" w:lineRule="auto"/>
        <w:ind w:left="142"/>
        <w:rPr>
          <w:u w:val="single"/>
        </w:rPr>
      </w:pPr>
      <w:r w:rsidRPr="00D464B6">
        <w:rPr>
          <w:u w:val="single"/>
        </w:rPr>
        <w:t>5.4 APR Symptoms</w:t>
      </w:r>
    </w:p>
    <w:p w:rsidR="00D464B6" w:rsidRDefault="00D464B6" w:rsidP="009B4C68">
      <w:pPr>
        <w:spacing w:line="276" w:lineRule="auto"/>
      </w:pPr>
    </w:p>
    <w:p w:rsidR="00D464B6" w:rsidRDefault="00654B49" w:rsidP="009013DB">
      <w:pPr>
        <w:spacing w:line="276" w:lineRule="auto"/>
        <w:ind w:left="142"/>
      </w:pPr>
      <w:r>
        <w:t>At baseline, p</w:t>
      </w:r>
      <w:r w:rsidR="00D464B6">
        <w:t>articip</w:t>
      </w:r>
      <w:r w:rsidR="0041668C">
        <w:t>ants will complete</w:t>
      </w:r>
      <w:r w:rsidR="009D0E17">
        <w:t xml:space="preserve"> a </w:t>
      </w:r>
      <w:r w:rsidR="00707D66">
        <w:t xml:space="preserve">questionnaire </w:t>
      </w:r>
      <w:r w:rsidR="00D464B6">
        <w:t xml:space="preserve">relating to symptoms of APR </w:t>
      </w:r>
      <w:r>
        <w:t>(</w:t>
      </w:r>
      <w:r w:rsidR="00757118">
        <w:t>see</w:t>
      </w:r>
      <w:r>
        <w:t xml:space="preserve"> Appendix</w:t>
      </w:r>
      <w:r w:rsidR="009D0E17">
        <w:t xml:space="preserve"> 2 for questionnaire</w:t>
      </w:r>
      <w:r>
        <w:t>)</w:t>
      </w:r>
      <w:r w:rsidR="00D464B6">
        <w:t>. This questionnaire</w:t>
      </w:r>
      <w:r w:rsidR="00757118">
        <w:t xml:space="preserve"> </w:t>
      </w:r>
      <w:r w:rsidR="00D513BD">
        <w:t>include</w:t>
      </w:r>
      <w:r w:rsidR="00707D66">
        <w:t>s</w:t>
      </w:r>
      <w:r w:rsidR="009D0E17">
        <w:t xml:space="preserve"> four </w:t>
      </w:r>
      <w:r w:rsidR="00D513BD">
        <w:t>symptoms</w:t>
      </w:r>
      <w:r w:rsidR="00D464B6">
        <w:t xml:space="preserve"> that </w:t>
      </w:r>
      <w:r w:rsidR="009D0E17">
        <w:t>are</w:t>
      </w:r>
      <w:r w:rsidR="00707D66">
        <w:t xml:space="preserve"> </w:t>
      </w:r>
      <w:r w:rsidR="009D0E17">
        <w:t xml:space="preserve">frequently </w:t>
      </w:r>
      <w:r w:rsidR="00D464B6">
        <w:t>associated with APRs</w:t>
      </w:r>
      <w:r w:rsidR="003430B2">
        <w:t xml:space="preserve"> </w:t>
      </w:r>
      <w:r w:rsidR="004D6541">
        <w:fldChar w:fldCharType="begin">
          <w:fldData xml:space="preserve">PEVuZE5vdGU+PENpdGU+PEF1dGhvcj5SZWlkPC9BdXRob3I+PFllYXI+MjAxMDwvWWVhcj48UmVj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</w:fldData>
        </w:fldChar>
      </w:r>
      <w:r w:rsidR="00857C39">
        <w:instrText xml:space="preserve"> ADDIN EN.CITE </w:instrText>
      </w:r>
      <w:r w:rsidR="004D6541">
        <w:fldChar w:fldCharType="begin">
          <w:fldData xml:space="preserve">PEVuZE5vdGU+PENpdGU+PEF1dGhvcj5SZWlkPC9BdXRob3I+PFllYXI+MjAxMDwvWWVhcj48UmVj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</w:fldData>
        </w:fldChar>
      </w:r>
      <w:r w:rsidR="00857C39">
        <w:instrText xml:space="preserve"> ADDIN EN.CITE.DATA </w:instrText>
      </w:r>
      <w:r w:rsidR="004D6541">
        <w:fldChar w:fldCharType="end"/>
      </w:r>
      <w:r w:rsidR="004D6541">
        <w:fldChar w:fldCharType="separate"/>
      </w:r>
      <w:r w:rsidR="00857C39">
        <w:rPr>
          <w:noProof/>
        </w:rPr>
        <w:t>[</w:t>
      </w:r>
      <w:hyperlink w:anchor="_ENREF_6" w:tooltip="Reid, 2010 #23" w:history="1">
        <w:r w:rsidR="00707D66">
          <w:rPr>
            <w:noProof/>
          </w:rPr>
          <w:t>6</w:t>
        </w:r>
      </w:hyperlink>
      <w:r w:rsidR="00857C39">
        <w:rPr>
          <w:noProof/>
        </w:rPr>
        <w:t xml:space="preserve">, </w:t>
      </w:r>
      <w:hyperlink w:anchor="_ENREF_7" w:tooltip="Wark, 2012 #32" w:history="1">
        <w:r w:rsidR="00707D66">
          <w:rPr>
            <w:noProof/>
          </w:rPr>
          <w:t>7</w:t>
        </w:r>
      </w:hyperlink>
      <w:r w:rsidR="00857C39">
        <w:rPr>
          <w:noProof/>
        </w:rPr>
        <w:t>]</w:t>
      </w:r>
      <w:r w:rsidR="004D6541">
        <w:fldChar w:fldCharType="end"/>
      </w:r>
      <w:r w:rsidR="009D0E17">
        <w:t xml:space="preserve">. The questionnaire also gives participants the opportunity to describe any additional symptoms, which may pertain to an APR or </w:t>
      </w:r>
      <w:r w:rsidR="00CB5FF5">
        <w:t xml:space="preserve">to </w:t>
      </w:r>
      <w:r w:rsidR="009D0E17">
        <w:t>an effect of the dexamethasone intervention</w:t>
      </w:r>
      <w:r w:rsidR="00707D66">
        <w:t xml:space="preserve">. </w:t>
      </w:r>
      <w:r w:rsidR="00757118">
        <w:t xml:space="preserve">Participants are asked </w:t>
      </w:r>
      <w:r w:rsidR="00D464B6">
        <w:t>to rate the severity of symptoms on a four-point categorical scale (0=absent, 1=mild, 2=moderate, 3=severe)</w:t>
      </w:r>
      <w:r w:rsidR="00757118">
        <w:t>.</w:t>
      </w:r>
    </w:p>
    <w:p w:rsidR="00D464B6" w:rsidRDefault="00D464B6" w:rsidP="009B4C68">
      <w:pPr>
        <w:spacing w:line="276" w:lineRule="auto"/>
      </w:pPr>
    </w:p>
    <w:p w:rsidR="00D464B6" w:rsidRDefault="00D464B6" w:rsidP="009013DB">
      <w:pPr>
        <w:spacing w:line="276" w:lineRule="auto"/>
        <w:ind w:left="142"/>
      </w:pPr>
      <w:r>
        <w:t xml:space="preserve">Each participant will be asked to </w:t>
      </w:r>
      <w:r w:rsidR="00E76534">
        <w:t xml:space="preserve">repeat </w:t>
      </w:r>
      <w:r>
        <w:t>th</w:t>
      </w:r>
      <w:r w:rsidR="00E76534">
        <w:t>e APR symptom</w:t>
      </w:r>
      <w:r>
        <w:t xml:space="preserve"> questionnaire</w:t>
      </w:r>
      <w:r w:rsidR="00BD56DB">
        <w:t xml:space="preserve"> </w:t>
      </w:r>
      <w:r w:rsidR="00B346BD">
        <w:t xml:space="preserve">on four consecutive evenings, beginning on the </w:t>
      </w:r>
      <w:r w:rsidR="00E76534">
        <w:t>evening</w:t>
      </w:r>
      <w:r w:rsidR="00B346BD">
        <w:t xml:space="preserve"> of the study intervention and continuing </w:t>
      </w:r>
      <w:r w:rsidR="003430B2">
        <w:t>for the next three</w:t>
      </w:r>
      <w:r w:rsidR="00B346BD">
        <w:t xml:space="preserve"> evenings</w:t>
      </w:r>
      <w:r>
        <w:t>.</w:t>
      </w:r>
      <w:r w:rsidR="00EB7079">
        <w:t xml:space="preserve"> </w:t>
      </w:r>
      <w:r w:rsidR="00707D66">
        <w:t>They will then be asked to return their questionnaire results to the research centre</w:t>
      </w:r>
      <w:r w:rsidR="003430B2">
        <w:t xml:space="preserve"> along with their oral temperature results, by mail or email</w:t>
      </w:r>
      <w:r w:rsidR="00707D66">
        <w:t xml:space="preserve">. </w:t>
      </w:r>
    </w:p>
    <w:p w:rsidR="00424C87" w:rsidRDefault="00424C87" w:rsidP="009B4C68">
      <w:pPr>
        <w:spacing w:line="276" w:lineRule="auto"/>
      </w:pPr>
    </w:p>
    <w:p w:rsidR="00424C87" w:rsidRDefault="00424C87" w:rsidP="009013DB">
      <w:pPr>
        <w:spacing w:line="276" w:lineRule="auto"/>
        <w:ind w:left="142"/>
      </w:pPr>
      <w:r>
        <w:t xml:space="preserve">Participants will </w:t>
      </w:r>
      <w:r w:rsidR="00707D66">
        <w:t xml:space="preserve">also </w:t>
      </w:r>
      <w:r>
        <w:t xml:space="preserve">receive </w:t>
      </w:r>
      <w:r w:rsidR="00707D66">
        <w:t xml:space="preserve">a </w:t>
      </w:r>
      <w:r>
        <w:t xml:space="preserve">telephone call from a study investigator </w:t>
      </w:r>
      <w:r w:rsidR="00707D66">
        <w:t xml:space="preserve">15 </w:t>
      </w:r>
      <w:r>
        <w:t>days following the intervention. At this time, participants will be asked</w:t>
      </w:r>
      <w:r w:rsidR="006A6729">
        <w:t xml:space="preserve"> </w:t>
      </w:r>
      <w:r w:rsidR="00707D66">
        <w:t>whether they have had any symptoms since they last completed the</w:t>
      </w:r>
      <w:r w:rsidR="00025662">
        <w:t xml:space="preserve"> symptom</w:t>
      </w:r>
      <w:r w:rsidR="00707D66">
        <w:t xml:space="preserve"> questionnaire </w:t>
      </w:r>
      <w:r w:rsidR="00025662">
        <w:t>(</w:t>
      </w:r>
      <w:r w:rsidR="00707D66">
        <w:t>three days following the intervention</w:t>
      </w:r>
      <w:r w:rsidR="00025662">
        <w:t>)</w:t>
      </w:r>
      <w:r w:rsidR="00707D66">
        <w:t>. They will be asked to list these symptoms, and to rate the maximum severity of each symptom on the same four-point scale used in the questionnaire. They will also be asked to indicate</w:t>
      </w:r>
      <w:r w:rsidR="00E76534">
        <w:t xml:space="preserve"> day on which each symptom began, and</w:t>
      </w:r>
      <w:r w:rsidR="00707D66">
        <w:t xml:space="preserve"> whether each symptom has now resolved</w:t>
      </w:r>
      <w:r w:rsidR="00E76534">
        <w:t>. For symptoms that have resolved, they will be asked</w:t>
      </w:r>
      <w:r w:rsidR="00707D66">
        <w:t xml:space="preserve"> to provide the date of resolution. A script for this telephone conversation is provided in Appendix 3</w:t>
      </w:r>
      <w:r w:rsidR="006A6729">
        <w:t>.</w:t>
      </w:r>
      <w:r>
        <w:t xml:space="preserve"> </w:t>
      </w:r>
    </w:p>
    <w:p w:rsidR="008D4EA7" w:rsidRDefault="008D4EA7" w:rsidP="009B4C68">
      <w:pPr>
        <w:spacing w:line="276" w:lineRule="auto"/>
      </w:pPr>
    </w:p>
    <w:p w:rsidR="00654B49" w:rsidRPr="00654B49" w:rsidRDefault="00654B49" w:rsidP="009013DB">
      <w:pPr>
        <w:spacing w:line="276" w:lineRule="auto"/>
        <w:ind w:left="142"/>
        <w:rPr>
          <w:u w:val="single"/>
        </w:rPr>
      </w:pPr>
      <w:r w:rsidRPr="00654B49">
        <w:rPr>
          <w:u w:val="single"/>
        </w:rPr>
        <w:t>5.5 Adverse Events</w:t>
      </w:r>
    </w:p>
    <w:p w:rsidR="00654B49" w:rsidRDefault="00654B49" w:rsidP="009B4C68">
      <w:pPr>
        <w:spacing w:line="276" w:lineRule="auto"/>
      </w:pPr>
    </w:p>
    <w:p w:rsidR="00654B49" w:rsidRDefault="00EB7079" w:rsidP="009013DB">
      <w:pPr>
        <w:spacing w:line="276" w:lineRule="auto"/>
        <w:ind w:left="142"/>
        <w:rPr>
          <w:rFonts w:cs="Arial"/>
          <w:spacing w:val="-3"/>
        </w:rPr>
      </w:pPr>
      <w:r>
        <w:rPr>
          <w:rFonts w:cs="Arial"/>
          <w:spacing w:val="-3"/>
        </w:rPr>
        <w:t>At baseline, p</w:t>
      </w:r>
      <w:r w:rsidR="00654B49">
        <w:rPr>
          <w:rFonts w:cs="Arial"/>
          <w:spacing w:val="-3"/>
        </w:rPr>
        <w:t xml:space="preserve">articipants will be informed that they may take </w:t>
      </w:r>
      <w:r w:rsidR="00025662">
        <w:rPr>
          <w:rFonts w:cs="Arial"/>
          <w:spacing w:val="-3"/>
        </w:rPr>
        <w:t xml:space="preserve">paracetamol </w:t>
      </w:r>
      <w:r w:rsidR="00654B49">
        <w:rPr>
          <w:rFonts w:cs="Arial"/>
          <w:spacing w:val="-3"/>
        </w:rPr>
        <w:t>500-1000mg q</w:t>
      </w:r>
      <w:r w:rsidR="00025662">
        <w:rPr>
          <w:rFonts w:cs="Arial"/>
          <w:spacing w:val="-3"/>
        </w:rPr>
        <w:t>4</w:t>
      </w:r>
      <w:r w:rsidR="00654B49">
        <w:rPr>
          <w:rFonts w:cs="Arial"/>
          <w:spacing w:val="-3"/>
        </w:rPr>
        <w:t>-</w:t>
      </w:r>
      <w:r w:rsidR="00025662">
        <w:rPr>
          <w:rFonts w:cs="Arial"/>
          <w:spacing w:val="-3"/>
        </w:rPr>
        <w:t>6</w:t>
      </w:r>
      <w:r w:rsidR="00654B49">
        <w:rPr>
          <w:rFonts w:cs="Arial"/>
          <w:spacing w:val="-3"/>
        </w:rPr>
        <w:t xml:space="preserve"> hours</w:t>
      </w:r>
      <w:r>
        <w:rPr>
          <w:rFonts w:cs="Arial"/>
          <w:spacing w:val="-3"/>
        </w:rPr>
        <w:t xml:space="preserve"> (not exceeding </w:t>
      </w:r>
      <w:r w:rsidR="00025662">
        <w:rPr>
          <w:rFonts w:cs="Arial"/>
          <w:spacing w:val="-3"/>
        </w:rPr>
        <w:t>4</w:t>
      </w:r>
      <w:r>
        <w:rPr>
          <w:rFonts w:cs="Arial"/>
          <w:spacing w:val="-3"/>
        </w:rPr>
        <w:t>000</w:t>
      </w:r>
      <w:r w:rsidR="000D4275">
        <w:rPr>
          <w:rFonts w:cs="Arial"/>
          <w:spacing w:val="-3"/>
        </w:rPr>
        <w:t xml:space="preserve"> </w:t>
      </w:r>
      <w:r>
        <w:rPr>
          <w:rFonts w:cs="Arial"/>
          <w:spacing w:val="-3"/>
        </w:rPr>
        <w:t>mg in a 24 hour period)</w:t>
      </w:r>
      <w:r w:rsidR="00025662">
        <w:rPr>
          <w:rFonts w:cs="Arial"/>
          <w:spacing w:val="-3"/>
        </w:rPr>
        <w:t xml:space="preserve"> or </w:t>
      </w:r>
      <w:r w:rsidR="00E85B8F">
        <w:rPr>
          <w:rFonts w:cs="Arial"/>
          <w:spacing w:val="-3"/>
        </w:rPr>
        <w:t xml:space="preserve">an NSAID </w:t>
      </w:r>
      <w:r w:rsidR="00654B49">
        <w:rPr>
          <w:rFonts w:cs="Arial"/>
          <w:spacing w:val="-3"/>
        </w:rPr>
        <w:t>if they experience APR</w:t>
      </w:r>
      <w:r>
        <w:rPr>
          <w:rFonts w:cs="Arial"/>
          <w:spacing w:val="-3"/>
        </w:rPr>
        <w:t>-related symptoms</w:t>
      </w:r>
      <w:r w:rsidR="00654B49">
        <w:rPr>
          <w:rFonts w:cs="Arial"/>
          <w:spacing w:val="-3"/>
        </w:rPr>
        <w:t xml:space="preserve"> following</w:t>
      </w:r>
      <w:r>
        <w:rPr>
          <w:rFonts w:cs="Arial"/>
          <w:spacing w:val="-3"/>
        </w:rPr>
        <w:t xml:space="preserve"> their zoledronic acid infusion</w:t>
      </w:r>
      <w:r w:rsidR="00654B49">
        <w:rPr>
          <w:rFonts w:cs="Arial"/>
          <w:spacing w:val="-3"/>
        </w:rPr>
        <w:t xml:space="preserve">. They will be asked to document all use of </w:t>
      </w:r>
      <w:r w:rsidR="00025662">
        <w:rPr>
          <w:rFonts w:cs="Arial"/>
          <w:spacing w:val="-3"/>
        </w:rPr>
        <w:t>paracetamol</w:t>
      </w:r>
      <w:r w:rsidR="00B9488C">
        <w:rPr>
          <w:rFonts w:cs="Arial"/>
          <w:spacing w:val="-3"/>
        </w:rPr>
        <w:t>,</w:t>
      </w:r>
      <w:r w:rsidR="00025662">
        <w:rPr>
          <w:rFonts w:cs="Arial"/>
          <w:spacing w:val="-3"/>
        </w:rPr>
        <w:t xml:space="preserve"> </w:t>
      </w:r>
      <w:r w:rsidR="00B9488C">
        <w:rPr>
          <w:rFonts w:cs="Arial"/>
          <w:spacing w:val="-3"/>
        </w:rPr>
        <w:t xml:space="preserve">or other medications </w:t>
      </w:r>
      <w:r>
        <w:rPr>
          <w:rFonts w:cs="Arial"/>
          <w:spacing w:val="-3"/>
        </w:rPr>
        <w:t>within 72 hours of infusion</w:t>
      </w:r>
      <w:r w:rsidR="00654B49">
        <w:rPr>
          <w:rFonts w:cs="Arial"/>
          <w:spacing w:val="-3"/>
        </w:rPr>
        <w:t>.</w:t>
      </w:r>
      <w:r>
        <w:rPr>
          <w:rFonts w:cs="Arial"/>
          <w:spacing w:val="-3"/>
        </w:rPr>
        <w:t xml:space="preserve"> </w:t>
      </w:r>
    </w:p>
    <w:p w:rsidR="00654B49" w:rsidRDefault="00654B49" w:rsidP="00654B49">
      <w:pPr>
        <w:spacing w:line="276" w:lineRule="auto"/>
        <w:rPr>
          <w:rFonts w:cs="Arial"/>
          <w:spacing w:val="-3"/>
        </w:rPr>
      </w:pPr>
    </w:p>
    <w:p w:rsidR="009013DB" w:rsidRDefault="009013DB" w:rsidP="009013DB">
      <w:pPr>
        <w:spacing w:line="276" w:lineRule="auto"/>
        <w:ind w:left="142"/>
        <w:rPr>
          <w:rFonts w:cs="Arial"/>
          <w:spacing w:val="-3"/>
        </w:rPr>
      </w:pPr>
    </w:p>
    <w:p w:rsidR="009C7E52" w:rsidRPr="009013DB" w:rsidRDefault="009C7E52" w:rsidP="009013DB">
      <w:pPr>
        <w:pStyle w:val="ListParagraph"/>
        <w:numPr>
          <w:ilvl w:val="0"/>
          <w:numId w:val="2"/>
          <w:numberingChange w:id="44" w:author="Emma Billington" w:date="2015-07-09T21:08:00Z" w:original="%1:9:0:."/>
        </w:numPr>
        <w:spacing w:line="276" w:lineRule="auto"/>
        <w:rPr>
          <w:rFonts w:cs="Arial"/>
          <w:b/>
          <w:spacing w:val="-3"/>
        </w:rPr>
      </w:pPr>
      <w:r w:rsidRPr="009013DB">
        <w:rPr>
          <w:rFonts w:cs="Arial"/>
          <w:b/>
          <w:spacing w:val="-3"/>
        </w:rPr>
        <w:t>OUTCOMES</w:t>
      </w:r>
    </w:p>
    <w:p w:rsidR="00D2062C" w:rsidRDefault="00D2062C" w:rsidP="00D2062C">
      <w:pPr>
        <w:spacing w:line="276" w:lineRule="auto"/>
        <w:rPr>
          <w:rFonts w:cs="Arial"/>
          <w:spacing w:val="-3"/>
        </w:rPr>
      </w:pPr>
    </w:p>
    <w:p w:rsidR="009C7E52" w:rsidRDefault="009C7E52" w:rsidP="00654B49">
      <w:pPr>
        <w:pStyle w:val="ListParagraph"/>
        <w:numPr>
          <w:ilvl w:val="0"/>
          <w:numId w:val="27"/>
          <w:numberingChange w:id="45" w:author="Emma Billington" w:date="2015-07-09T21:08:00Z" w:original="%1:1:4:."/>
        </w:numPr>
        <w:spacing w:line="276" w:lineRule="auto"/>
        <w:rPr>
          <w:rFonts w:cs="Arial"/>
          <w:spacing w:val="-3"/>
        </w:rPr>
      </w:pPr>
      <w:r w:rsidRPr="00654B49">
        <w:rPr>
          <w:rFonts w:cs="Arial"/>
          <w:b/>
          <w:spacing w:val="-3"/>
        </w:rPr>
        <w:t>Primary outcome:</w:t>
      </w:r>
      <w:r>
        <w:rPr>
          <w:rFonts w:cs="Arial"/>
          <w:spacing w:val="-3"/>
        </w:rPr>
        <w:t xml:space="preserve"> </w:t>
      </w:r>
      <w:r w:rsidR="00025662">
        <w:rPr>
          <w:rFonts w:cs="Arial"/>
          <w:spacing w:val="-3"/>
        </w:rPr>
        <w:t>Between-group difference</w:t>
      </w:r>
      <w:r>
        <w:rPr>
          <w:rFonts w:cs="Arial"/>
          <w:spacing w:val="-3"/>
        </w:rPr>
        <w:t xml:space="preserve"> in</w:t>
      </w:r>
      <w:r w:rsidR="006A6729">
        <w:rPr>
          <w:rFonts w:cs="Arial"/>
          <w:spacing w:val="-3"/>
        </w:rPr>
        <w:t xml:space="preserve"> tem</w:t>
      </w:r>
      <w:r w:rsidR="00025662">
        <w:rPr>
          <w:rFonts w:cs="Arial"/>
          <w:spacing w:val="-3"/>
        </w:rPr>
        <w:t xml:space="preserve">perature change from baseline </w:t>
      </w:r>
      <w:r w:rsidR="006A6729">
        <w:rPr>
          <w:rFonts w:cs="Arial"/>
          <w:spacing w:val="-3"/>
        </w:rPr>
        <w:t>will be compared.</w:t>
      </w:r>
      <w:r>
        <w:rPr>
          <w:rFonts w:cs="Arial"/>
          <w:spacing w:val="-3"/>
        </w:rPr>
        <w:t xml:space="preserve"> </w:t>
      </w:r>
    </w:p>
    <w:p w:rsidR="00654B49" w:rsidRPr="00025662" w:rsidRDefault="009C7E52" w:rsidP="00025662">
      <w:pPr>
        <w:pStyle w:val="ListParagraph"/>
        <w:numPr>
          <w:ilvl w:val="0"/>
          <w:numId w:val="27"/>
          <w:numberingChange w:id="46" w:author="Emma Billington" w:date="2015-07-09T21:08:00Z" w:original="%1:2:4:."/>
        </w:numPr>
        <w:spacing w:line="276" w:lineRule="auto"/>
        <w:rPr>
          <w:rFonts w:cs="Arial"/>
          <w:spacing w:val="-3"/>
        </w:rPr>
      </w:pPr>
      <w:r w:rsidRPr="00654B49">
        <w:rPr>
          <w:rFonts w:cs="Arial"/>
          <w:b/>
          <w:spacing w:val="-3"/>
        </w:rPr>
        <w:t>Secondary outcome</w:t>
      </w:r>
      <w:r w:rsidR="00654B49" w:rsidRPr="00654B49">
        <w:rPr>
          <w:rFonts w:cs="Arial"/>
          <w:b/>
          <w:spacing w:val="-3"/>
        </w:rPr>
        <w:t>s</w:t>
      </w:r>
      <w:r w:rsidRPr="00654B49">
        <w:rPr>
          <w:rFonts w:cs="Arial"/>
          <w:b/>
          <w:spacing w:val="-3"/>
        </w:rPr>
        <w:t>:</w:t>
      </w:r>
      <w:r>
        <w:rPr>
          <w:rFonts w:cs="Arial"/>
          <w:spacing w:val="-3"/>
        </w:rPr>
        <w:t xml:space="preserve"> </w:t>
      </w:r>
      <w:r w:rsidR="00025662">
        <w:rPr>
          <w:rFonts w:cs="Arial"/>
          <w:spacing w:val="-3"/>
        </w:rPr>
        <w:t xml:space="preserve">Between-group difference in change in symptom score from baseline will be compared. Symptom score will be calculated by summing the severity scores for the four APR-related symptoms listed in the questionnaire, and could range from 0-12. Secondary outcomes will also include the </w:t>
      </w:r>
      <w:r w:rsidR="006A6729" w:rsidRPr="00025662">
        <w:rPr>
          <w:rFonts w:cs="Arial"/>
          <w:spacing w:val="-3"/>
        </w:rPr>
        <w:t xml:space="preserve">proportion of patients in </w:t>
      </w:r>
      <w:r w:rsidR="00025662">
        <w:rPr>
          <w:rFonts w:cs="Arial"/>
          <w:spacing w:val="-3"/>
        </w:rPr>
        <w:t>each group</w:t>
      </w:r>
      <w:r w:rsidR="006A6729" w:rsidRPr="00025662">
        <w:rPr>
          <w:rFonts w:cs="Arial"/>
          <w:spacing w:val="-3"/>
        </w:rPr>
        <w:t xml:space="preserve"> who have a significant increase in oral temperature following intervention, defined as an increase of at least 1</w:t>
      </w:r>
      <w:r w:rsidR="006A6729" w:rsidRPr="00025662">
        <w:rPr>
          <w:rFonts w:cs="Arial"/>
          <w:spacing w:val="-3"/>
          <w:vertAlign w:val="superscript"/>
        </w:rPr>
        <w:t>o</w:t>
      </w:r>
      <w:r w:rsidR="006A6729" w:rsidRPr="00025662">
        <w:rPr>
          <w:rFonts w:cs="Arial"/>
          <w:spacing w:val="-3"/>
        </w:rPr>
        <w:t>C (to a temperature above 37.5</w:t>
      </w:r>
      <w:r w:rsidR="006A6729" w:rsidRPr="00025662">
        <w:rPr>
          <w:rFonts w:cs="Arial"/>
          <w:spacing w:val="-3"/>
          <w:vertAlign w:val="superscript"/>
        </w:rPr>
        <w:t>o</w:t>
      </w:r>
      <w:r w:rsidR="006A6729" w:rsidRPr="00025662">
        <w:rPr>
          <w:rFonts w:cs="Arial"/>
          <w:spacing w:val="-3"/>
        </w:rPr>
        <w:t>C) from baseline</w:t>
      </w:r>
      <w:r w:rsidR="00025662">
        <w:rPr>
          <w:rFonts w:cs="Arial"/>
          <w:spacing w:val="-3"/>
        </w:rPr>
        <w:t>, the</w:t>
      </w:r>
      <w:r w:rsidR="00CD54EF">
        <w:rPr>
          <w:rFonts w:cs="Arial"/>
          <w:spacing w:val="-3"/>
        </w:rPr>
        <w:t xml:space="preserve"> </w:t>
      </w:r>
      <w:r w:rsidRPr="00025662">
        <w:rPr>
          <w:rFonts w:cs="Arial"/>
          <w:spacing w:val="-3"/>
        </w:rPr>
        <w:t>difference in proportion of patients</w:t>
      </w:r>
      <w:r w:rsidR="00025662">
        <w:rPr>
          <w:rFonts w:cs="Arial"/>
          <w:spacing w:val="-3"/>
        </w:rPr>
        <w:t xml:space="preserve"> in each</w:t>
      </w:r>
      <w:r w:rsidR="00654B49" w:rsidRPr="00025662">
        <w:rPr>
          <w:rFonts w:cs="Arial"/>
          <w:spacing w:val="-3"/>
        </w:rPr>
        <w:t xml:space="preserve"> group</w:t>
      </w:r>
      <w:r w:rsidRPr="00025662">
        <w:rPr>
          <w:rFonts w:cs="Arial"/>
          <w:spacing w:val="-3"/>
        </w:rPr>
        <w:t xml:space="preserve"> reporting worsening </w:t>
      </w:r>
      <w:r w:rsidR="00654B49" w:rsidRPr="00025662">
        <w:rPr>
          <w:rFonts w:cs="Arial"/>
          <w:spacing w:val="-3"/>
        </w:rPr>
        <w:t>severity of at least one APR-related symptom</w:t>
      </w:r>
      <w:r w:rsidRPr="00025662">
        <w:rPr>
          <w:rFonts w:cs="Arial"/>
          <w:spacing w:val="-3"/>
        </w:rPr>
        <w:t xml:space="preserve"> (</w:t>
      </w:r>
      <w:r w:rsidR="00654B49" w:rsidRPr="00025662">
        <w:rPr>
          <w:rFonts w:cs="Arial"/>
          <w:spacing w:val="-3"/>
        </w:rPr>
        <w:t xml:space="preserve">a </w:t>
      </w:r>
      <w:r w:rsidRPr="00025662">
        <w:rPr>
          <w:rFonts w:cs="Arial"/>
          <w:spacing w:val="-3"/>
        </w:rPr>
        <w:t>change of ≥2 severity units</w:t>
      </w:r>
      <w:r w:rsidR="00654B49" w:rsidRPr="00025662">
        <w:rPr>
          <w:rFonts w:cs="Arial"/>
          <w:spacing w:val="-3"/>
        </w:rPr>
        <w:t xml:space="preserve"> on the four-point scale</w:t>
      </w:r>
      <w:r w:rsidRPr="00025662">
        <w:rPr>
          <w:rFonts w:cs="Arial"/>
          <w:spacing w:val="-3"/>
        </w:rPr>
        <w:t xml:space="preserve">), </w:t>
      </w:r>
      <w:r w:rsidR="006A6729" w:rsidRPr="00025662">
        <w:rPr>
          <w:rFonts w:cs="Arial"/>
          <w:spacing w:val="-3"/>
        </w:rPr>
        <w:t xml:space="preserve">and </w:t>
      </w:r>
      <w:r w:rsidR="00EB7079" w:rsidRPr="00025662">
        <w:rPr>
          <w:rFonts w:cs="Arial"/>
          <w:spacing w:val="-3"/>
        </w:rPr>
        <w:t xml:space="preserve">the difference in proportion of patients </w:t>
      </w:r>
      <w:r w:rsidR="00025662">
        <w:rPr>
          <w:rFonts w:cs="Arial"/>
          <w:spacing w:val="-3"/>
        </w:rPr>
        <w:t xml:space="preserve">requiring </w:t>
      </w:r>
      <w:r w:rsidR="00E76534">
        <w:rPr>
          <w:rFonts w:cs="Arial"/>
          <w:spacing w:val="-3"/>
        </w:rPr>
        <w:t xml:space="preserve">anti-inflammatory </w:t>
      </w:r>
      <w:r w:rsidR="00025662">
        <w:rPr>
          <w:rFonts w:cs="Arial"/>
          <w:spacing w:val="-3"/>
        </w:rPr>
        <w:t>medication.</w:t>
      </w:r>
      <w:r w:rsidR="00CD54EF">
        <w:rPr>
          <w:rFonts w:cs="Arial"/>
          <w:spacing w:val="-3"/>
        </w:rPr>
        <w:t xml:space="preserve"> We will also compare the difference in </w:t>
      </w:r>
      <w:r w:rsidR="00E63DC8">
        <w:rPr>
          <w:rFonts w:cs="Arial"/>
          <w:spacing w:val="-3"/>
        </w:rPr>
        <w:t>anti-inflammatory</w:t>
      </w:r>
      <w:r w:rsidR="00CD54EF">
        <w:rPr>
          <w:rFonts w:cs="Arial"/>
          <w:spacing w:val="-3"/>
        </w:rPr>
        <w:t xml:space="preserve"> dosage between the two groups.</w:t>
      </w:r>
      <w:r w:rsidR="006A6729" w:rsidRPr="00025662">
        <w:rPr>
          <w:rFonts w:cs="Arial"/>
          <w:spacing w:val="-3"/>
        </w:rPr>
        <w:t xml:space="preserve"> Finally, we will assess for interactions between these outcomes and </w:t>
      </w:r>
      <w:r w:rsidR="00025662">
        <w:rPr>
          <w:rFonts w:cs="Arial"/>
          <w:spacing w:val="-3"/>
        </w:rPr>
        <w:t>participant age</w:t>
      </w:r>
      <w:r w:rsidR="006A6729" w:rsidRPr="00025662">
        <w:rPr>
          <w:rFonts w:cs="Arial"/>
          <w:spacing w:val="-3"/>
        </w:rPr>
        <w:t>.</w:t>
      </w:r>
    </w:p>
    <w:p w:rsidR="006A0DA7" w:rsidRDefault="006A0DA7" w:rsidP="001A04F8">
      <w:pPr>
        <w:spacing w:line="276" w:lineRule="auto"/>
        <w:rPr>
          <w:rFonts w:cs="Arial"/>
          <w:spacing w:val="-3"/>
        </w:rPr>
      </w:pPr>
    </w:p>
    <w:p w:rsidR="00146C35" w:rsidRPr="009013DB" w:rsidRDefault="00146C35" w:rsidP="009013DB">
      <w:pPr>
        <w:pStyle w:val="ListParagraph"/>
        <w:numPr>
          <w:ilvl w:val="0"/>
          <w:numId w:val="2"/>
          <w:numberingChange w:id="47" w:author="Emma Billington" w:date="2015-07-09T21:08:00Z" w:original="%1:10:0:."/>
        </w:numPr>
        <w:spacing w:line="276" w:lineRule="auto"/>
        <w:rPr>
          <w:b/>
        </w:rPr>
      </w:pPr>
      <w:r w:rsidRPr="009013DB">
        <w:rPr>
          <w:b/>
        </w:rPr>
        <w:t>STATISTICAL CONSIDERATIONS</w:t>
      </w:r>
    </w:p>
    <w:p w:rsidR="009E74D7" w:rsidRPr="00217C8C" w:rsidRDefault="009E74D7" w:rsidP="00217C8C">
      <w:pPr>
        <w:spacing w:line="276" w:lineRule="auto"/>
      </w:pPr>
    </w:p>
    <w:p w:rsidR="00424C87" w:rsidRPr="003F55DA" w:rsidRDefault="00424C87" w:rsidP="009013DB">
      <w:pPr>
        <w:spacing w:line="276" w:lineRule="auto"/>
        <w:ind w:left="142"/>
        <w:rPr>
          <w:u w:val="single"/>
        </w:rPr>
      </w:pPr>
      <w:r w:rsidRPr="003F55DA">
        <w:rPr>
          <w:u w:val="single"/>
        </w:rPr>
        <w:t>7.1 Power</w:t>
      </w:r>
    </w:p>
    <w:p w:rsidR="003F55DA" w:rsidRDefault="003F55DA" w:rsidP="00217C8C">
      <w:pPr>
        <w:spacing w:line="276" w:lineRule="auto"/>
      </w:pPr>
    </w:p>
    <w:p w:rsidR="003F55DA" w:rsidRDefault="00C75E51" w:rsidP="00C34093">
      <w:pPr>
        <w:spacing w:line="276" w:lineRule="auto"/>
        <w:ind w:left="142"/>
      </w:pPr>
      <w:r>
        <w:t>In a previous study, a mean temperature increase of approximately 0.85</w:t>
      </w:r>
      <w:r w:rsidRPr="00025662">
        <w:rPr>
          <w:vertAlign w:val="superscript"/>
        </w:rPr>
        <w:t>o</w:t>
      </w:r>
      <w:r>
        <w:t>C</w:t>
      </w:r>
      <w:r w:rsidR="00B54729">
        <w:t xml:space="preserve"> within 34 hours</w:t>
      </w:r>
      <w:r>
        <w:t xml:space="preserve"> was observed following zoledronic acid infusion, compared to a mean temperature increase of 0.20</w:t>
      </w:r>
      <w:r w:rsidRPr="00025662">
        <w:rPr>
          <w:vertAlign w:val="superscript"/>
        </w:rPr>
        <w:t>o</w:t>
      </w:r>
      <w:r>
        <w:t>C in individuals receiving placebo</w:t>
      </w:r>
      <w:r w:rsidR="00025662">
        <w:t>. Mean difference in temperature change between the groups was 0.65</w:t>
      </w:r>
      <w:r w:rsidR="00025662" w:rsidRPr="00025662">
        <w:rPr>
          <w:vertAlign w:val="superscript"/>
        </w:rPr>
        <w:t xml:space="preserve"> </w:t>
      </w:r>
      <w:r w:rsidR="00025662" w:rsidRPr="00AE6168">
        <w:rPr>
          <w:vertAlign w:val="superscript"/>
        </w:rPr>
        <w:t>o</w:t>
      </w:r>
      <w:r w:rsidR="00025662">
        <w:t xml:space="preserve">C </w:t>
      </w:r>
      <w:r w:rsidR="003F55DA">
        <w:t xml:space="preserve"> </w:t>
      </w:r>
      <w:r w:rsidR="004D6541">
        <w:fldChar w:fldCharType="begin">
          <w:fldData xml:space="preserve">PEVuZE5vdGU+PENpdGU+PEF1dGhvcj5XYXJrPC9BdXRob3I+PFllYXI+MjAxMjwvWWVhcj48UmVj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</w:fldData>
        </w:fldChar>
      </w:r>
      <w:r w:rsidR="00857C39">
        <w:instrText xml:space="preserve"> ADDIN EN.CITE </w:instrText>
      </w:r>
      <w:r w:rsidR="004D6541">
        <w:fldChar w:fldCharType="begin">
          <w:fldData xml:space="preserve">PEVuZE5vdGU+PENpdGU+PEF1dGhvcj5XYXJrPC9BdXRob3I+PFllYXI+MjAxMjwvWWVhcj48UmVj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</w:fldData>
        </w:fldChar>
      </w:r>
      <w:r w:rsidR="00857C39">
        <w:instrText xml:space="preserve"> ADDIN EN.CITE.DATA </w:instrText>
      </w:r>
      <w:r w:rsidR="004D6541">
        <w:fldChar w:fldCharType="end"/>
      </w:r>
      <w:r w:rsidR="004D6541">
        <w:fldChar w:fldCharType="separate"/>
      </w:r>
      <w:r w:rsidR="00857C39">
        <w:rPr>
          <w:noProof/>
        </w:rPr>
        <w:t>[</w:t>
      </w:r>
      <w:hyperlink w:anchor="_ENREF_7" w:tooltip="Wark, 2012 #32" w:history="1">
        <w:r w:rsidR="00707D66">
          <w:rPr>
            <w:noProof/>
          </w:rPr>
          <w:t>7</w:t>
        </w:r>
      </w:hyperlink>
      <w:r w:rsidR="00857C39">
        <w:rPr>
          <w:noProof/>
        </w:rPr>
        <w:t>]</w:t>
      </w:r>
      <w:r w:rsidR="004D6541">
        <w:fldChar w:fldCharType="end"/>
      </w:r>
      <w:r w:rsidR="003F55DA">
        <w:t xml:space="preserve">. A sample size of </w:t>
      </w:r>
      <w:r w:rsidR="0041668C">
        <w:t>40 (20</w:t>
      </w:r>
      <w:r w:rsidR="003F55DA">
        <w:t xml:space="preserve"> participants per group) will provide &gt;80% power to detect a</w:t>
      </w:r>
      <w:r>
        <w:t xml:space="preserve"> temperature difference of </w:t>
      </w:r>
      <w:r w:rsidR="00FF626D">
        <w:t xml:space="preserve">at least </w:t>
      </w:r>
      <w:r>
        <w:t>0.65</w:t>
      </w:r>
      <w:r w:rsidRPr="00CD54EF">
        <w:rPr>
          <w:vertAlign w:val="superscript"/>
        </w:rPr>
        <w:t>o</w:t>
      </w:r>
      <w:r>
        <w:t>C between</w:t>
      </w:r>
      <w:r w:rsidR="003F55DA">
        <w:t xml:space="preserve"> treatment groups, at a significance threshold of 5% </w:t>
      </w:r>
      <w:r w:rsidR="004D6541">
        <w:fldChar w:fldCharType="begin"/>
      </w:r>
      <w:r w:rsidR="00707D66">
        <w:instrText xml:space="preserve"> ADDIN EN.CITE &lt;EndNote&gt;&lt;Cite&gt;&lt;Author&gt;Machin&lt;/Author&gt;&lt;Year&gt;1997&lt;/Year&gt;&lt;RecNum&gt;33&lt;/RecNum&gt;&lt;DisplayText&gt;[13, 14]&lt;/DisplayText&gt;&lt;record&gt;&lt;rec-number&gt;33&lt;/rec-number&gt;&lt;foreign-keys&gt;&lt;key app="EN" db-id="wwd2vese6dps0de05sf5wwrzzdwsfeva5fts"&gt;33&lt;/key&gt;&lt;/foreign-keys&gt;&lt;ref-type name="Book"&gt;6&lt;/ref-type&gt;&lt;contributors&gt;&lt;authors&gt;&lt;author&gt;Machin, D&lt;/author&gt;&lt;author&gt;Campbell, M&lt;/author&gt;&lt;author&gt;Fayers, P&lt;/author&gt;&lt;author&gt;Pinol, A&lt;/author&gt;&lt;/authors&gt;&lt;/contributors&gt;&lt;titles&gt;&lt;title&gt;Sample Size Tables for Clinical Studies, 2nd Edition&lt;/title&gt;&lt;/titles&gt;&lt;dates&gt;&lt;year&gt;1997&lt;/year&gt;&lt;/dates&gt;&lt;pub-location&gt;Malden, MA&lt;/pub-location&gt;&lt;publisher&gt;Blackwell Science&lt;/publisher&gt;&lt;urls&gt;&lt;/urls&gt;&lt;/record&gt;&lt;/Cite&gt;&lt;Cite&gt;&lt;Author&gt;Zar&lt;/Author&gt;&lt;Year&gt;1984&lt;/Year&gt;&lt;RecNum&gt;34&lt;/RecNum&gt;&lt;record&gt;&lt;rec-number&gt;34&lt;/rec-number&gt;&lt;foreign-keys&gt;&lt;key app="EN" db-id="wwd2vese6dps0de05sf5wwrzzdwsfeva5fts"&gt;34&lt;/key&gt;&lt;/foreign-keys&gt;&lt;ref-type name="Book"&gt;6&lt;/ref-type&gt;&lt;contributors&gt;&lt;authors&gt;&lt;author&gt;Zar, JH&lt;/author&gt;&lt;/authors&gt;&lt;/contributors&gt;&lt;titles&gt;&lt;title&gt;Biostatistical Analysis (Second Edition)&lt;/title&gt;&lt;/titles&gt;&lt;dates&gt;&lt;year&gt;1984&lt;/year&gt;&lt;/dates&gt;&lt;pub-location&gt;Englewood Cliffs, New Jersey&lt;/pub-location&gt;&lt;publisher&gt;Prentice-Hall&lt;/publisher&gt;&lt;urls&gt;&lt;/urls&gt;&lt;/record&gt;&lt;/Cite&gt;&lt;/EndNote&gt;</w:instrText>
      </w:r>
      <w:r w:rsidR="004D6541">
        <w:fldChar w:fldCharType="separate"/>
      </w:r>
      <w:r w:rsidR="00707D66">
        <w:rPr>
          <w:noProof/>
        </w:rPr>
        <w:t>[</w:t>
      </w:r>
      <w:hyperlink w:anchor="_ENREF_13" w:tooltip="Machin, 1997 #33" w:history="1">
        <w:r w:rsidR="00707D66">
          <w:rPr>
            <w:noProof/>
          </w:rPr>
          <w:t>13</w:t>
        </w:r>
      </w:hyperlink>
      <w:r w:rsidR="00707D66">
        <w:rPr>
          <w:noProof/>
        </w:rPr>
        <w:t xml:space="preserve">, </w:t>
      </w:r>
      <w:hyperlink w:anchor="_ENREF_14" w:tooltip="Zar, 1984 #34" w:history="1">
        <w:r w:rsidR="00707D66">
          <w:rPr>
            <w:noProof/>
          </w:rPr>
          <w:t>14</w:t>
        </w:r>
      </w:hyperlink>
      <w:r w:rsidR="00707D66">
        <w:rPr>
          <w:noProof/>
        </w:rPr>
        <w:t>]</w:t>
      </w:r>
      <w:r w:rsidR="004D6541">
        <w:fldChar w:fldCharType="end"/>
      </w:r>
      <w:r w:rsidR="0041668C">
        <w:t>, a</w:t>
      </w:r>
      <w:r w:rsidR="00596E5C">
        <w:t xml:space="preserve">llowing </w:t>
      </w:r>
      <w:r w:rsidR="0041668C">
        <w:t>for 10% loss</w:t>
      </w:r>
      <w:r w:rsidR="001B3B86">
        <w:t xml:space="preserve"> to follow-up </w:t>
      </w:r>
      <w:r w:rsidR="00FF626D">
        <w:t xml:space="preserve"> (Pass 2002, </w:t>
      </w:r>
      <w:r w:rsidR="00E76534" w:rsidRPr="00E76534">
        <w:t>WWW.NCSS.COM</w:t>
      </w:r>
      <w:r w:rsidR="00E76534">
        <w:t>,</w:t>
      </w:r>
      <w:r w:rsidR="00FF626D">
        <w:t xml:space="preserve"> Kaysville, Utah).</w:t>
      </w:r>
    </w:p>
    <w:p w:rsidR="00424C87" w:rsidRDefault="00424C87" w:rsidP="00217C8C">
      <w:pPr>
        <w:spacing w:line="276" w:lineRule="auto"/>
      </w:pPr>
    </w:p>
    <w:p w:rsidR="00424C87" w:rsidRPr="003F55DA" w:rsidRDefault="00424C87" w:rsidP="009013DB">
      <w:pPr>
        <w:spacing w:line="276" w:lineRule="auto"/>
        <w:ind w:firstLine="142"/>
        <w:rPr>
          <w:u w:val="single"/>
        </w:rPr>
      </w:pPr>
      <w:r w:rsidRPr="003F55DA">
        <w:rPr>
          <w:u w:val="single"/>
        </w:rPr>
        <w:t>7.2 Data-analysis</w:t>
      </w:r>
    </w:p>
    <w:p w:rsidR="001B3B86" w:rsidRDefault="001B3B86" w:rsidP="008D3B99">
      <w:pPr>
        <w:spacing w:line="276" w:lineRule="auto"/>
      </w:pPr>
    </w:p>
    <w:p w:rsidR="00B54729" w:rsidRDefault="00B54729" w:rsidP="00C34093">
      <w:pPr>
        <w:spacing w:line="276" w:lineRule="auto"/>
        <w:ind w:left="202"/>
      </w:pPr>
      <w:r>
        <w:t>Change from baseline in mean temperature prior to infusion to morning, noon and night for three successive days will be modelled using a mixed effect model approach to repeated measures.  The main effects of treatment allocation and time and their interaction will be modelled in the analysis of covariance (ANCOVA) which will include baseline mean temperature a covariate.  Significant main or interaction effects will be further explored using the method of Tukey to preserve an overall pairwise error rate of 5%.  In the unlikely event that change in temperature is not normally distributed</w:t>
      </w:r>
      <w:r w:rsidR="00C34093">
        <w:t>,</w:t>
      </w:r>
      <w:r>
        <w:t xml:space="preserve"> an appropriate normalizing transformation will be applied.  </w:t>
      </w:r>
    </w:p>
    <w:p w:rsidR="00E76534" w:rsidRDefault="00E76534" w:rsidP="009013DB">
      <w:pPr>
        <w:spacing w:line="276" w:lineRule="auto"/>
        <w:ind w:left="142"/>
      </w:pPr>
    </w:p>
    <w:p w:rsidR="00B54729" w:rsidRDefault="00B54729" w:rsidP="009013DB">
      <w:pPr>
        <w:spacing w:line="276" w:lineRule="auto"/>
        <w:ind w:left="142"/>
      </w:pPr>
      <w:r>
        <w:t xml:space="preserve">The analysis will be undertaken on an intention to treat basis with no data excluded from analysis and initially assuming an unstructured covariance. </w:t>
      </w:r>
      <w:r w:rsidR="003D5EAA">
        <w:t xml:space="preserve">  In secondary analysis</w:t>
      </w:r>
      <w:r w:rsidR="00E76534">
        <w:t>,</w:t>
      </w:r>
      <w:r w:rsidR="003D5EAA">
        <w:t xml:space="preserve"> any missing temperatures will be imputed using standard imputation procedures (Proc Impute, SAS).</w:t>
      </w:r>
    </w:p>
    <w:p w:rsidR="003D5EAA" w:rsidRDefault="003D5EAA" w:rsidP="009013DB">
      <w:pPr>
        <w:spacing w:line="276" w:lineRule="auto"/>
        <w:ind w:left="142"/>
      </w:pPr>
      <w:r>
        <w:t xml:space="preserve"> </w:t>
      </w:r>
    </w:p>
    <w:p w:rsidR="003D5EAA" w:rsidRDefault="003D5EAA" w:rsidP="009013DB">
      <w:pPr>
        <w:spacing w:line="276" w:lineRule="auto"/>
        <w:ind w:left="142"/>
      </w:pPr>
      <w:r>
        <w:t xml:space="preserve">Should the distribution of change in symptom scores over time be normally distributed the same analysis method as will be used for change in temperature will be used, else repeated measures categorical modelling will be employed.   </w:t>
      </w:r>
      <w:r w:rsidR="00CD54EF">
        <w:t xml:space="preserve"> </w:t>
      </w:r>
    </w:p>
    <w:p w:rsidR="00E76534" w:rsidRDefault="00E76534" w:rsidP="009013DB">
      <w:pPr>
        <w:spacing w:line="276" w:lineRule="auto"/>
        <w:ind w:left="142"/>
      </w:pPr>
    </w:p>
    <w:p w:rsidR="00C976D2" w:rsidRDefault="00C976D2" w:rsidP="009013DB">
      <w:pPr>
        <w:spacing w:line="276" w:lineRule="auto"/>
        <w:ind w:left="142"/>
      </w:pPr>
      <w:r>
        <w:t>In sensitivity analysis</w:t>
      </w:r>
      <w:r w:rsidR="00E76534">
        <w:t>,</w:t>
      </w:r>
      <w:r>
        <w:t xml:space="preserve"> the potentially confounding effect of eGFR will be examined by repeating the primary analysis excluding those with impaired renal function (eGFR &lt;60</w:t>
      </w:r>
      <w:r w:rsidR="00E63DC8">
        <w:t xml:space="preserve"> mL/min/1.73m</w:t>
      </w:r>
      <w:r w:rsidR="00E63DC8" w:rsidRPr="00AD5569">
        <w:rPr>
          <w:vertAlign w:val="superscript"/>
        </w:rPr>
        <w:t>2</w:t>
      </w:r>
      <w:r>
        <w:t xml:space="preserve">).  The influence of age will be explored by plotting the change in temperature at midday </w:t>
      </w:r>
      <w:r w:rsidR="00E63DC8">
        <w:t>two days following the intervention</w:t>
      </w:r>
      <w:r>
        <w:t xml:space="preserve"> (the anticipated maximum temperature </w:t>
      </w:r>
      <w:r w:rsidR="00AD5569">
        <w:t>[</w:t>
      </w:r>
      <w:r>
        <w:t>7</w:t>
      </w:r>
      <w:r w:rsidR="00AD5569">
        <w:t>]</w:t>
      </w:r>
      <w:r>
        <w:t>) by age for each treatment arm and comparing the slopes.</w:t>
      </w:r>
    </w:p>
    <w:p w:rsidR="00C34093" w:rsidRDefault="00C34093" w:rsidP="009013DB">
      <w:pPr>
        <w:spacing w:line="276" w:lineRule="auto"/>
        <w:ind w:left="142"/>
      </w:pPr>
    </w:p>
    <w:p w:rsidR="00796A50" w:rsidRDefault="003D5EAA" w:rsidP="009013DB">
      <w:pPr>
        <w:spacing w:line="276" w:lineRule="auto"/>
        <w:ind w:left="142"/>
      </w:pPr>
      <w:r>
        <w:t>In secondary analysis</w:t>
      </w:r>
      <w:r w:rsidR="00C34093">
        <w:t>,</w:t>
      </w:r>
      <w:r>
        <w:t xml:space="preserve"> d</w:t>
      </w:r>
      <w:r w:rsidR="005F2872">
        <w:t>ifferences in the</w:t>
      </w:r>
      <w:r w:rsidR="00424C87">
        <w:t xml:space="preserve"> proportion of patients with a significant increase in oral temperature</w:t>
      </w:r>
      <w:r>
        <w:t xml:space="preserve"> (i</w:t>
      </w:r>
      <w:r w:rsidR="00AD5569">
        <w:t>.</w:t>
      </w:r>
      <w:r>
        <w:t>e</w:t>
      </w:r>
      <w:r w:rsidR="00AD5569">
        <w:t>.</w:t>
      </w:r>
      <w:r>
        <w:t xml:space="preserve"> a rise of </w:t>
      </w:r>
      <w:r w:rsidRPr="00AD5569">
        <w:rPr>
          <w:u w:val="single"/>
        </w:rPr>
        <w:t>&gt;</w:t>
      </w:r>
      <w:r>
        <w:t xml:space="preserve"> </w:t>
      </w:r>
      <w:r w:rsidR="00796A50">
        <w:t>1</w:t>
      </w:r>
      <w:r>
        <w:t xml:space="preserve"> degrees C) </w:t>
      </w:r>
      <w:r w:rsidR="00424C87">
        <w:t xml:space="preserve">or </w:t>
      </w:r>
      <w:r w:rsidR="00E76534">
        <w:t>a</w:t>
      </w:r>
      <w:r w:rsidR="00133608">
        <w:t xml:space="preserve"> significant</w:t>
      </w:r>
      <w:r w:rsidR="00424C87">
        <w:t xml:space="preserve"> increase in symptom severity</w:t>
      </w:r>
      <w:r>
        <w:t xml:space="preserve"> (i</w:t>
      </w:r>
      <w:r w:rsidR="00AD5569">
        <w:t>.</w:t>
      </w:r>
      <w:r>
        <w:t>e</w:t>
      </w:r>
      <w:r w:rsidR="00AD5569">
        <w:t>.</w:t>
      </w:r>
      <w:r>
        <w:t xml:space="preserve"> an increase</w:t>
      </w:r>
      <w:r w:rsidR="00AD5569">
        <w:t xml:space="preserve"> of 3 or more in the sum of symptom severities</w:t>
      </w:r>
      <w:r w:rsidR="00796A50">
        <w:t>)</w:t>
      </w:r>
      <w:r>
        <w:t xml:space="preserve"> </w:t>
      </w:r>
      <w:r w:rsidR="00424C87">
        <w:t>will be assessed using Fisher’s exact test</w:t>
      </w:r>
      <w:r w:rsidR="00796A50">
        <w:t>, and presented as relative risks</w:t>
      </w:r>
      <w:r w:rsidR="00424C87">
        <w:t>.</w:t>
      </w:r>
      <w:r w:rsidR="00CD54EF">
        <w:t xml:space="preserve"> Differences in the proportion of patients who require </w:t>
      </w:r>
      <w:r w:rsidR="00AD5569">
        <w:t xml:space="preserve">anti-inflammatory </w:t>
      </w:r>
      <w:r w:rsidR="00CD54EF">
        <w:t>medication will be assessed using Fisher’s exact test.</w:t>
      </w:r>
      <w:r w:rsidR="00AD5569">
        <w:t xml:space="preserve"> Participants will also be classified into groups based on the dose of anti-inflammatory medication that they take over the 72 hours following the intervention (i.e. none, low dose, high dose), and differences in the proportion of patients in each dosage group will be compared between those who received dexamethasone and those who received placebo using the Chi-squared test.   </w:t>
      </w:r>
    </w:p>
    <w:p w:rsidR="00133608" w:rsidRDefault="00133608" w:rsidP="009013DB">
      <w:pPr>
        <w:spacing w:line="276" w:lineRule="auto"/>
        <w:ind w:left="142"/>
      </w:pPr>
    </w:p>
    <w:p w:rsidR="00796A50" w:rsidRDefault="00796A50" w:rsidP="009755ED">
      <w:pPr>
        <w:spacing w:line="276" w:lineRule="auto"/>
        <w:ind w:left="142"/>
      </w:pPr>
      <w:r>
        <w:t xml:space="preserve">These analyses will be performed on data from the first 3 days </w:t>
      </w:r>
      <w:r w:rsidR="00133608">
        <w:t>following the intervention</w:t>
      </w:r>
      <w:r>
        <w:t xml:space="preserve">.  Two additional </w:t>
      </w:r>
      <w:r w:rsidR="00FF626D">
        <w:t>analyses</w:t>
      </w:r>
      <w:r>
        <w:t xml:space="preserve"> will be performed</w:t>
      </w:r>
      <w:r w:rsidR="00133608">
        <w:t>,</w:t>
      </w:r>
      <w:r>
        <w:t xml:space="preserve"> comparing</w:t>
      </w:r>
      <w:r w:rsidR="00FF626D">
        <w:t xml:space="preserve"> </w:t>
      </w:r>
      <w:r>
        <w:t xml:space="preserve">firstly the proportion of people in each arm who have a significant increase in symptom </w:t>
      </w:r>
      <w:r w:rsidR="00133608">
        <w:t xml:space="preserve">severity </w:t>
      </w:r>
      <w:r>
        <w:t>reported at the phone call</w:t>
      </w:r>
      <w:r w:rsidR="00C34093">
        <w:t xml:space="preserve"> 15 days after the intervention</w:t>
      </w:r>
      <w:r>
        <w:t xml:space="preserve"> and secondly the proportion in each arm who have a significant increase in symptom severity </w:t>
      </w:r>
      <w:r w:rsidR="00C34093">
        <w:t xml:space="preserve">15 days following intervention </w:t>
      </w:r>
      <w:r w:rsidR="00FF626D">
        <w:t>OR</w:t>
      </w:r>
      <w:r w:rsidR="00C976D2">
        <w:t xml:space="preserve"> </w:t>
      </w:r>
      <w:r w:rsidR="00C34093">
        <w:t>0-3 days following intervention</w:t>
      </w:r>
      <w:r w:rsidR="00C976D2">
        <w:t xml:space="preserve">. The frequency of each symptom score </w:t>
      </w:r>
      <w:r w:rsidR="00C34093">
        <w:t>15 days following the intervention</w:t>
      </w:r>
      <w:r w:rsidR="00C976D2">
        <w:t xml:space="preserve"> will be compared between treatment arms using the Chi-square test.</w:t>
      </w:r>
    </w:p>
    <w:p w:rsidR="00796A50" w:rsidRDefault="00796A50" w:rsidP="009013DB">
      <w:pPr>
        <w:spacing w:line="276" w:lineRule="auto"/>
        <w:ind w:left="142"/>
      </w:pPr>
    </w:p>
    <w:p w:rsidR="00424C87" w:rsidRDefault="00424C87" w:rsidP="009013DB">
      <w:pPr>
        <w:spacing w:line="276" w:lineRule="auto"/>
        <w:ind w:left="142"/>
      </w:pPr>
      <w:r>
        <w:t xml:space="preserve"> </w:t>
      </w:r>
      <w:r w:rsidR="003F55DA">
        <w:t>All tests will be two-tailed, and p &lt;0.05 will be considered statistically significant.</w:t>
      </w:r>
    </w:p>
    <w:p w:rsidR="00B54729" w:rsidRDefault="00C976D2" w:rsidP="009013DB">
      <w:pPr>
        <w:spacing w:line="276" w:lineRule="auto"/>
        <w:ind w:left="142"/>
      </w:pPr>
      <w:r>
        <w:t xml:space="preserve"> </w:t>
      </w:r>
    </w:p>
    <w:p w:rsidR="00D61EA8" w:rsidRDefault="00D61EA8" w:rsidP="00217C8C">
      <w:pPr>
        <w:spacing w:line="276" w:lineRule="auto"/>
      </w:pPr>
    </w:p>
    <w:p w:rsidR="00D61EA8" w:rsidRPr="009013DB" w:rsidRDefault="00D61EA8" w:rsidP="009013DB">
      <w:pPr>
        <w:pStyle w:val="ListParagraph"/>
        <w:numPr>
          <w:ilvl w:val="0"/>
          <w:numId w:val="2"/>
          <w:numberingChange w:id="48" w:author="Emma Billington" w:date="2015-07-09T21:08:00Z" w:original="%1:11:0:."/>
        </w:numPr>
        <w:spacing w:line="276" w:lineRule="auto"/>
        <w:rPr>
          <w:b/>
        </w:rPr>
      </w:pPr>
      <w:r w:rsidRPr="009013DB">
        <w:rPr>
          <w:b/>
        </w:rPr>
        <w:t>ETHICAL</w:t>
      </w:r>
      <w:r w:rsidR="00C4334E" w:rsidRPr="009013DB">
        <w:rPr>
          <w:b/>
        </w:rPr>
        <w:t xml:space="preserve"> APPROVAL</w:t>
      </w:r>
    </w:p>
    <w:p w:rsidR="00D61EA8" w:rsidRDefault="00D61EA8" w:rsidP="00217C8C">
      <w:pPr>
        <w:spacing w:line="276" w:lineRule="auto"/>
      </w:pPr>
    </w:p>
    <w:p w:rsidR="00D61EA8" w:rsidRDefault="00C4334E" w:rsidP="009013DB">
      <w:pPr>
        <w:spacing w:line="276" w:lineRule="auto"/>
        <w:ind w:left="142"/>
      </w:pPr>
      <w:r>
        <w:t>An application for ethical approval from the Health and Disability Ethics Committee (HDEC) will be made.</w:t>
      </w:r>
    </w:p>
    <w:p w:rsidR="001A5F71" w:rsidRDefault="001A5F71" w:rsidP="00217C8C">
      <w:pPr>
        <w:spacing w:line="276" w:lineRule="auto"/>
      </w:pPr>
    </w:p>
    <w:p w:rsidR="006F75FD" w:rsidRDefault="006F75FD" w:rsidP="00D513BD"/>
    <w:p w:rsidR="00AC6C8C" w:rsidRPr="009013DB" w:rsidRDefault="009013DB" w:rsidP="009013DB">
      <w:pPr>
        <w:pStyle w:val="ListParagraph"/>
        <w:numPr>
          <w:ilvl w:val="0"/>
          <w:numId w:val="2"/>
          <w:numberingChange w:id="49" w:author="Emma Billington" w:date="2015-07-09T21:08:00Z" w:original="%1:12:0:."/>
        </w:numPr>
        <w:rPr>
          <w:b/>
        </w:rPr>
      </w:pPr>
      <w:r w:rsidRPr="009013DB">
        <w:rPr>
          <w:b/>
        </w:rPr>
        <w:t>REFERENCES</w:t>
      </w:r>
    </w:p>
    <w:p w:rsidR="00707D66" w:rsidRPr="00707D66" w:rsidRDefault="004D6541" w:rsidP="00707D66">
      <w:pPr>
        <w:spacing w:line="240" w:lineRule="auto"/>
        <w:ind w:left="720" w:hanging="720"/>
        <w:rPr>
          <w:rFonts w:ascii="Calibri" w:hAnsi="Calibri"/>
          <w:noProof/>
        </w:rPr>
      </w:pPr>
      <w:r>
        <w:fldChar w:fldCharType="begin"/>
      </w:r>
      <w:r w:rsidR="00AC6C8C">
        <w:instrText xml:space="preserve"> ADDIN EN.REFLIST </w:instrText>
      </w:r>
      <w:r>
        <w:fldChar w:fldCharType="separate"/>
      </w:r>
      <w:bookmarkStart w:id="50" w:name="_ENREF_1"/>
      <w:r w:rsidR="00707D66" w:rsidRPr="00707D66">
        <w:rPr>
          <w:rFonts w:ascii="Calibri" w:hAnsi="Calibri"/>
          <w:noProof/>
        </w:rPr>
        <w:t>1.</w:t>
      </w:r>
      <w:r w:rsidR="00707D66" w:rsidRPr="00707D66">
        <w:rPr>
          <w:rFonts w:ascii="Calibri" w:hAnsi="Calibri"/>
          <w:noProof/>
        </w:rPr>
        <w:tab/>
        <w:t xml:space="preserve">Black, D.M., et al., </w:t>
      </w:r>
      <w:r w:rsidR="00707D66" w:rsidRPr="00707D66">
        <w:rPr>
          <w:rFonts w:ascii="Calibri" w:hAnsi="Calibri"/>
          <w:i/>
          <w:noProof/>
        </w:rPr>
        <w:t>Once-yearly zoledronic acid for treatment of postmenopausal osteoporosis.</w:t>
      </w:r>
      <w:r w:rsidR="00707D66" w:rsidRPr="00707D66">
        <w:rPr>
          <w:rFonts w:ascii="Calibri" w:hAnsi="Calibri"/>
          <w:noProof/>
        </w:rPr>
        <w:t xml:space="preserve"> N Engl J Med, 2007. </w:t>
      </w:r>
      <w:r w:rsidR="00707D66" w:rsidRPr="00707D66">
        <w:rPr>
          <w:rFonts w:ascii="Calibri" w:hAnsi="Calibri"/>
          <w:b/>
          <w:noProof/>
        </w:rPr>
        <w:t>356</w:t>
      </w:r>
      <w:r w:rsidR="00707D66" w:rsidRPr="00707D66">
        <w:rPr>
          <w:rFonts w:ascii="Calibri" w:hAnsi="Calibri"/>
          <w:noProof/>
        </w:rPr>
        <w:t>(18): p. 1809-22.</w:t>
      </w:r>
      <w:bookmarkEnd w:id="50"/>
    </w:p>
    <w:p w:rsidR="00707D66" w:rsidRPr="00707D66" w:rsidRDefault="00707D66" w:rsidP="00707D66">
      <w:pPr>
        <w:spacing w:line="240" w:lineRule="auto"/>
        <w:ind w:left="720" w:hanging="720"/>
        <w:rPr>
          <w:rFonts w:ascii="Calibri" w:hAnsi="Calibri"/>
          <w:noProof/>
        </w:rPr>
      </w:pPr>
      <w:bookmarkStart w:id="51" w:name="_ENREF_2"/>
      <w:r w:rsidRPr="00707D66">
        <w:rPr>
          <w:rFonts w:ascii="Calibri" w:hAnsi="Calibri"/>
          <w:noProof/>
        </w:rPr>
        <w:t>2.</w:t>
      </w:r>
      <w:r w:rsidRPr="00707D66">
        <w:rPr>
          <w:rFonts w:ascii="Calibri" w:hAnsi="Calibri"/>
          <w:noProof/>
        </w:rPr>
        <w:tab/>
        <w:t xml:space="preserve">Reid, I.R., et al., </w:t>
      </w:r>
      <w:r w:rsidRPr="00707D66">
        <w:rPr>
          <w:rFonts w:ascii="Calibri" w:hAnsi="Calibri"/>
          <w:i/>
          <w:noProof/>
        </w:rPr>
        <w:t>A single infusion of zoledronic acid produces sustained remissions in Paget disease: data to 6.5 years.</w:t>
      </w:r>
      <w:r w:rsidRPr="00707D66">
        <w:rPr>
          <w:rFonts w:ascii="Calibri" w:hAnsi="Calibri"/>
          <w:noProof/>
        </w:rPr>
        <w:t xml:space="preserve"> J Bone Miner Res, 2011. </w:t>
      </w:r>
      <w:r w:rsidRPr="00707D66">
        <w:rPr>
          <w:rFonts w:ascii="Calibri" w:hAnsi="Calibri"/>
          <w:b/>
          <w:noProof/>
        </w:rPr>
        <w:t>26</w:t>
      </w:r>
      <w:r w:rsidRPr="00707D66">
        <w:rPr>
          <w:rFonts w:ascii="Calibri" w:hAnsi="Calibri"/>
          <w:noProof/>
        </w:rPr>
        <w:t>(9): p. 2261-70.</w:t>
      </w:r>
      <w:bookmarkEnd w:id="51"/>
    </w:p>
    <w:p w:rsidR="00707D66" w:rsidRPr="00707D66" w:rsidRDefault="00707D66" w:rsidP="00707D66">
      <w:pPr>
        <w:spacing w:line="240" w:lineRule="auto"/>
        <w:ind w:left="720" w:hanging="720"/>
        <w:rPr>
          <w:rFonts w:ascii="Calibri" w:hAnsi="Calibri"/>
          <w:noProof/>
        </w:rPr>
      </w:pPr>
      <w:bookmarkStart w:id="52" w:name="_ENREF_3"/>
      <w:r w:rsidRPr="00707D66">
        <w:rPr>
          <w:rFonts w:ascii="Calibri" w:hAnsi="Calibri"/>
          <w:noProof/>
        </w:rPr>
        <w:t>3.</w:t>
      </w:r>
      <w:r w:rsidRPr="00707D66">
        <w:rPr>
          <w:rFonts w:ascii="Calibri" w:hAnsi="Calibri"/>
          <w:noProof/>
        </w:rPr>
        <w:tab/>
        <w:t xml:space="preserve">Major, P., et al., </w:t>
      </w:r>
      <w:r w:rsidRPr="00707D66">
        <w:rPr>
          <w:rFonts w:ascii="Calibri" w:hAnsi="Calibri"/>
          <w:i/>
          <w:noProof/>
        </w:rPr>
        <w:t>Zoledronic acid is superior to pamidronate in the treatment of hypercalcemia of malignancy: A pooled analysis of two randomized, controlled clinical trials.</w:t>
      </w:r>
      <w:r w:rsidRPr="00707D66">
        <w:rPr>
          <w:rFonts w:ascii="Calibri" w:hAnsi="Calibri"/>
          <w:noProof/>
        </w:rPr>
        <w:t xml:space="preserve"> Journal of Clinical Oncology, 2001. </w:t>
      </w:r>
      <w:r w:rsidRPr="00707D66">
        <w:rPr>
          <w:rFonts w:ascii="Calibri" w:hAnsi="Calibri"/>
          <w:b/>
          <w:noProof/>
        </w:rPr>
        <w:t>19</w:t>
      </w:r>
      <w:r w:rsidRPr="00707D66">
        <w:rPr>
          <w:rFonts w:ascii="Calibri" w:hAnsi="Calibri"/>
          <w:noProof/>
        </w:rPr>
        <w:t>(2): p. 558-567.</w:t>
      </w:r>
      <w:bookmarkEnd w:id="52"/>
    </w:p>
    <w:p w:rsidR="00707D66" w:rsidRPr="00707D66" w:rsidRDefault="00707D66" w:rsidP="00707D66">
      <w:pPr>
        <w:spacing w:line="240" w:lineRule="auto"/>
        <w:ind w:left="720" w:hanging="720"/>
        <w:rPr>
          <w:rFonts w:ascii="Calibri" w:hAnsi="Calibri"/>
          <w:noProof/>
        </w:rPr>
      </w:pPr>
      <w:bookmarkStart w:id="53" w:name="_ENREF_4"/>
      <w:r w:rsidRPr="00707D66">
        <w:rPr>
          <w:rFonts w:ascii="Calibri" w:hAnsi="Calibri"/>
          <w:noProof/>
        </w:rPr>
        <w:t>4.</w:t>
      </w:r>
      <w:r w:rsidRPr="00707D66">
        <w:rPr>
          <w:rFonts w:ascii="Calibri" w:hAnsi="Calibri"/>
          <w:noProof/>
        </w:rPr>
        <w:tab/>
        <w:t xml:space="preserve">Grey, A., et al., </w:t>
      </w:r>
      <w:r w:rsidRPr="00707D66">
        <w:rPr>
          <w:rFonts w:ascii="Calibri" w:hAnsi="Calibri"/>
          <w:i/>
          <w:noProof/>
        </w:rPr>
        <w:t>Prolonged antiresorptive activity of zoledronate: a randomized, controlled trial.</w:t>
      </w:r>
      <w:r w:rsidRPr="00707D66">
        <w:rPr>
          <w:rFonts w:ascii="Calibri" w:hAnsi="Calibri"/>
          <w:noProof/>
        </w:rPr>
        <w:t xml:space="preserve"> J Bone Miner Res, 2010. </w:t>
      </w:r>
      <w:r w:rsidRPr="00707D66">
        <w:rPr>
          <w:rFonts w:ascii="Calibri" w:hAnsi="Calibri"/>
          <w:b/>
          <w:noProof/>
        </w:rPr>
        <w:t>25</w:t>
      </w:r>
      <w:r w:rsidRPr="00707D66">
        <w:rPr>
          <w:rFonts w:ascii="Calibri" w:hAnsi="Calibri"/>
          <w:noProof/>
        </w:rPr>
        <w:t>(10): p. 2251-5.</w:t>
      </w:r>
      <w:bookmarkEnd w:id="53"/>
    </w:p>
    <w:p w:rsidR="00707D66" w:rsidRPr="00707D66" w:rsidRDefault="00707D66" w:rsidP="00707D66">
      <w:pPr>
        <w:spacing w:line="240" w:lineRule="auto"/>
        <w:ind w:left="720" w:hanging="720"/>
        <w:rPr>
          <w:rFonts w:ascii="Calibri" w:hAnsi="Calibri"/>
          <w:noProof/>
        </w:rPr>
      </w:pPr>
      <w:bookmarkStart w:id="54" w:name="_ENREF_5"/>
      <w:r w:rsidRPr="00707D66">
        <w:rPr>
          <w:rFonts w:ascii="Calibri" w:hAnsi="Calibri"/>
          <w:noProof/>
        </w:rPr>
        <w:t>5.</w:t>
      </w:r>
      <w:r w:rsidRPr="00707D66">
        <w:rPr>
          <w:rFonts w:ascii="Calibri" w:hAnsi="Calibri"/>
          <w:noProof/>
        </w:rPr>
        <w:tab/>
        <w:t xml:space="preserve">Wade, S.W., et al., </w:t>
      </w:r>
      <w:r w:rsidRPr="00707D66">
        <w:rPr>
          <w:rFonts w:ascii="Calibri" w:hAnsi="Calibri"/>
          <w:i/>
          <w:noProof/>
        </w:rPr>
        <w:t>Medication adherence and fracture risk among patients on bisphosphonate therapy in a large United States health plan.</w:t>
      </w:r>
      <w:r w:rsidRPr="00707D66">
        <w:rPr>
          <w:rFonts w:ascii="Calibri" w:hAnsi="Calibri"/>
          <w:noProof/>
        </w:rPr>
        <w:t xml:space="preserve"> Bone, 2012. </w:t>
      </w:r>
      <w:r w:rsidRPr="00707D66">
        <w:rPr>
          <w:rFonts w:ascii="Calibri" w:hAnsi="Calibri"/>
          <w:b/>
          <w:noProof/>
        </w:rPr>
        <w:t>50</w:t>
      </w:r>
      <w:r w:rsidRPr="00707D66">
        <w:rPr>
          <w:rFonts w:ascii="Calibri" w:hAnsi="Calibri"/>
          <w:noProof/>
        </w:rPr>
        <w:t>(4): p. 870-5.</w:t>
      </w:r>
      <w:bookmarkEnd w:id="54"/>
    </w:p>
    <w:p w:rsidR="00707D66" w:rsidRPr="00707D66" w:rsidRDefault="00707D66" w:rsidP="00707D66">
      <w:pPr>
        <w:spacing w:line="240" w:lineRule="auto"/>
        <w:ind w:left="720" w:hanging="720"/>
        <w:rPr>
          <w:rFonts w:ascii="Calibri" w:hAnsi="Calibri"/>
          <w:noProof/>
        </w:rPr>
      </w:pPr>
      <w:bookmarkStart w:id="55" w:name="_ENREF_6"/>
      <w:r w:rsidRPr="00707D66">
        <w:rPr>
          <w:rFonts w:ascii="Calibri" w:hAnsi="Calibri"/>
          <w:noProof/>
        </w:rPr>
        <w:t>6.</w:t>
      </w:r>
      <w:r w:rsidRPr="00707D66">
        <w:rPr>
          <w:rFonts w:ascii="Calibri" w:hAnsi="Calibri"/>
          <w:noProof/>
        </w:rPr>
        <w:tab/>
        <w:t xml:space="preserve">Reid, I.R., et al., </w:t>
      </w:r>
      <w:r w:rsidRPr="00707D66">
        <w:rPr>
          <w:rFonts w:ascii="Calibri" w:hAnsi="Calibri"/>
          <w:i/>
          <w:noProof/>
        </w:rPr>
        <w:t>Characterization of and risk factors for the acute-phase response after zoledronic acid.</w:t>
      </w:r>
      <w:r w:rsidRPr="00707D66">
        <w:rPr>
          <w:rFonts w:ascii="Calibri" w:hAnsi="Calibri"/>
          <w:noProof/>
        </w:rPr>
        <w:t xml:space="preserve"> J Clin Endocrinol Metab, 2010. </w:t>
      </w:r>
      <w:r w:rsidRPr="00707D66">
        <w:rPr>
          <w:rFonts w:ascii="Calibri" w:hAnsi="Calibri"/>
          <w:b/>
          <w:noProof/>
        </w:rPr>
        <w:t>95</w:t>
      </w:r>
      <w:r w:rsidRPr="00707D66">
        <w:rPr>
          <w:rFonts w:ascii="Calibri" w:hAnsi="Calibri"/>
          <w:noProof/>
        </w:rPr>
        <w:t>(9): p. 4380-7.</w:t>
      </w:r>
      <w:bookmarkEnd w:id="55"/>
    </w:p>
    <w:p w:rsidR="00707D66" w:rsidRPr="00707D66" w:rsidRDefault="00707D66" w:rsidP="00707D66">
      <w:pPr>
        <w:spacing w:line="240" w:lineRule="auto"/>
        <w:ind w:left="720" w:hanging="720"/>
        <w:rPr>
          <w:rFonts w:ascii="Calibri" w:hAnsi="Calibri"/>
          <w:noProof/>
        </w:rPr>
      </w:pPr>
      <w:bookmarkStart w:id="56" w:name="_ENREF_7"/>
      <w:r w:rsidRPr="00707D66">
        <w:rPr>
          <w:rFonts w:ascii="Calibri" w:hAnsi="Calibri"/>
          <w:noProof/>
        </w:rPr>
        <w:t>7.</w:t>
      </w:r>
      <w:r w:rsidRPr="00707D66">
        <w:rPr>
          <w:rFonts w:ascii="Calibri" w:hAnsi="Calibri"/>
          <w:noProof/>
        </w:rPr>
        <w:tab/>
        <w:t xml:space="preserve">Wark, J.D., et al., </w:t>
      </w:r>
      <w:r w:rsidRPr="00707D66">
        <w:rPr>
          <w:rFonts w:ascii="Calibri" w:hAnsi="Calibri"/>
          <w:i/>
          <w:noProof/>
        </w:rPr>
        <w:t>Treatment with acetaminophen/paracetamol or ibuprofen alleviates post-dose symptoms related to intravenous infusion with zoledronic acid 5 mg.</w:t>
      </w:r>
      <w:r w:rsidRPr="00707D66">
        <w:rPr>
          <w:rFonts w:ascii="Calibri" w:hAnsi="Calibri"/>
          <w:noProof/>
        </w:rPr>
        <w:t xml:space="preserve"> Osteoporos Int, 2012. </w:t>
      </w:r>
      <w:r w:rsidRPr="00707D66">
        <w:rPr>
          <w:rFonts w:ascii="Calibri" w:hAnsi="Calibri"/>
          <w:b/>
          <w:noProof/>
        </w:rPr>
        <w:t>23</w:t>
      </w:r>
      <w:r w:rsidRPr="00707D66">
        <w:rPr>
          <w:rFonts w:ascii="Calibri" w:hAnsi="Calibri"/>
          <w:noProof/>
        </w:rPr>
        <w:t>(2): p. 503-12.</w:t>
      </w:r>
      <w:bookmarkEnd w:id="56"/>
    </w:p>
    <w:p w:rsidR="00707D66" w:rsidRPr="00707D66" w:rsidRDefault="00707D66" w:rsidP="00707D66">
      <w:pPr>
        <w:spacing w:line="240" w:lineRule="auto"/>
        <w:ind w:left="720" w:hanging="720"/>
        <w:rPr>
          <w:rFonts w:ascii="Calibri" w:hAnsi="Calibri"/>
          <w:noProof/>
        </w:rPr>
      </w:pPr>
      <w:bookmarkStart w:id="57" w:name="_ENREF_8"/>
      <w:r w:rsidRPr="00707D66">
        <w:rPr>
          <w:rFonts w:ascii="Calibri" w:hAnsi="Calibri"/>
          <w:noProof/>
        </w:rPr>
        <w:t>8.</w:t>
      </w:r>
      <w:r w:rsidRPr="00707D66">
        <w:rPr>
          <w:rFonts w:ascii="Calibri" w:hAnsi="Calibri"/>
          <w:noProof/>
        </w:rPr>
        <w:tab/>
        <w:t xml:space="preserve">Chen CH, et al., </w:t>
      </w:r>
      <w:r w:rsidRPr="00707D66">
        <w:rPr>
          <w:rFonts w:ascii="Calibri" w:hAnsi="Calibri"/>
          <w:i/>
          <w:noProof/>
        </w:rPr>
        <w:t>Prevention of acute phase reaction of intravenous bisphosphonates.</w:t>
      </w:r>
      <w:r w:rsidRPr="00707D66">
        <w:rPr>
          <w:rFonts w:ascii="Calibri" w:hAnsi="Calibri"/>
          <w:noProof/>
        </w:rPr>
        <w:t xml:space="preserve"> Osteoporosis International, 2013. </w:t>
      </w:r>
      <w:r w:rsidRPr="00707D66">
        <w:rPr>
          <w:rFonts w:ascii="Calibri" w:hAnsi="Calibri"/>
          <w:b/>
          <w:noProof/>
        </w:rPr>
        <w:t>24</w:t>
      </w:r>
      <w:r w:rsidRPr="00707D66">
        <w:rPr>
          <w:rFonts w:ascii="Calibri" w:hAnsi="Calibri"/>
          <w:noProof/>
        </w:rPr>
        <w:t>(S4): p. S589.</w:t>
      </w:r>
      <w:bookmarkEnd w:id="57"/>
    </w:p>
    <w:p w:rsidR="00707D66" w:rsidRPr="00707D66" w:rsidRDefault="00707D66" w:rsidP="00707D66">
      <w:pPr>
        <w:spacing w:line="240" w:lineRule="auto"/>
        <w:ind w:left="720" w:hanging="720"/>
        <w:rPr>
          <w:rFonts w:ascii="Calibri" w:hAnsi="Calibri"/>
          <w:noProof/>
        </w:rPr>
      </w:pPr>
      <w:bookmarkStart w:id="58" w:name="_ENREF_9"/>
      <w:r w:rsidRPr="00707D66">
        <w:rPr>
          <w:rFonts w:ascii="Calibri" w:hAnsi="Calibri"/>
          <w:noProof/>
        </w:rPr>
        <w:t>9.</w:t>
      </w:r>
      <w:r w:rsidRPr="00707D66">
        <w:rPr>
          <w:rFonts w:ascii="Calibri" w:hAnsi="Calibri"/>
          <w:noProof/>
        </w:rPr>
        <w:tab/>
        <w:t xml:space="preserve">Melby, J.C., </w:t>
      </w:r>
      <w:r w:rsidRPr="00707D66">
        <w:rPr>
          <w:rFonts w:ascii="Calibri" w:hAnsi="Calibri"/>
          <w:i/>
          <w:noProof/>
        </w:rPr>
        <w:t>Clinical pharmacology of systemic corticosteroids.</w:t>
      </w:r>
      <w:r w:rsidRPr="00707D66">
        <w:rPr>
          <w:rFonts w:ascii="Calibri" w:hAnsi="Calibri"/>
          <w:noProof/>
        </w:rPr>
        <w:t xml:space="preserve"> Annu Rev Pharmacol Toxicol, 1977. </w:t>
      </w:r>
      <w:r w:rsidRPr="00707D66">
        <w:rPr>
          <w:rFonts w:ascii="Calibri" w:hAnsi="Calibri"/>
          <w:b/>
          <w:noProof/>
        </w:rPr>
        <w:t>17</w:t>
      </w:r>
      <w:r w:rsidRPr="00707D66">
        <w:rPr>
          <w:rFonts w:ascii="Calibri" w:hAnsi="Calibri"/>
          <w:noProof/>
        </w:rPr>
        <w:t>: p. 511-27.</w:t>
      </w:r>
      <w:bookmarkEnd w:id="58"/>
    </w:p>
    <w:p w:rsidR="00707D66" w:rsidRPr="00707D66" w:rsidRDefault="00707D66" w:rsidP="00707D66">
      <w:pPr>
        <w:spacing w:line="240" w:lineRule="auto"/>
        <w:ind w:left="720" w:hanging="720"/>
        <w:rPr>
          <w:rFonts w:ascii="Calibri" w:hAnsi="Calibri"/>
          <w:noProof/>
        </w:rPr>
      </w:pPr>
      <w:bookmarkStart w:id="59" w:name="_ENREF_10"/>
      <w:r w:rsidRPr="00707D66">
        <w:rPr>
          <w:rFonts w:ascii="Calibri" w:hAnsi="Calibri"/>
          <w:noProof/>
        </w:rPr>
        <w:t>10.</w:t>
      </w:r>
      <w:r w:rsidRPr="00707D66">
        <w:rPr>
          <w:rFonts w:ascii="Calibri" w:hAnsi="Calibri"/>
          <w:noProof/>
        </w:rPr>
        <w:tab/>
        <w:t xml:space="preserve">Triadafilopoulus, G., </w:t>
      </w:r>
      <w:r w:rsidRPr="00707D66">
        <w:rPr>
          <w:rFonts w:ascii="Calibri" w:hAnsi="Calibri"/>
          <w:i/>
          <w:noProof/>
        </w:rPr>
        <w:t>Glucocorticoid therapy for gastrointestinal diseases.</w:t>
      </w:r>
      <w:r w:rsidRPr="00707D66">
        <w:rPr>
          <w:rFonts w:ascii="Calibri" w:hAnsi="Calibri"/>
          <w:noProof/>
        </w:rPr>
        <w:t xml:space="preserve"> Expert Opin. Drug Saf., 2014. </w:t>
      </w:r>
      <w:r w:rsidRPr="00707D66">
        <w:rPr>
          <w:rFonts w:ascii="Calibri" w:hAnsi="Calibri"/>
          <w:b/>
          <w:noProof/>
        </w:rPr>
        <w:t>13</w:t>
      </w:r>
      <w:r w:rsidRPr="00707D66">
        <w:rPr>
          <w:rFonts w:ascii="Calibri" w:hAnsi="Calibri"/>
          <w:noProof/>
        </w:rPr>
        <w:t>(5): p. 563-572.</w:t>
      </w:r>
      <w:bookmarkEnd w:id="59"/>
    </w:p>
    <w:p w:rsidR="00707D66" w:rsidRPr="00707D66" w:rsidRDefault="00707D66" w:rsidP="00707D66">
      <w:pPr>
        <w:spacing w:line="240" w:lineRule="auto"/>
        <w:ind w:left="720" w:hanging="720"/>
        <w:rPr>
          <w:rFonts w:ascii="Calibri" w:hAnsi="Calibri"/>
          <w:noProof/>
        </w:rPr>
      </w:pPr>
      <w:bookmarkStart w:id="60" w:name="_ENREF_11"/>
      <w:r w:rsidRPr="00707D66">
        <w:rPr>
          <w:rFonts w:ascii="Calibri" w:hAnsi="Calibri"/>
          <w:noProof/>
        </w:rPr>
        <w:t>11.</w:t>
      </w:r>
      <w:r w:rsidRPr="00707D66">
        <w:rPr>
          <w:rFonts w:ascii="Calibri" w:hAnsi="Calibri"/>
          <w:noProof/>
        </w:rPr>
        <w:tab/>
        <w:t xml:space="preserve">Lindholm, J., </w:t>
      </w:r>
      <w:r w:rsidRPr="00707D66">
        <w:rPr>
          <w:rFonts w:ascii="Calibri" w:hAnsi="Calibri"/>
          <w:i/>
          <w:noProof/>
        </w:rPr>
        <w:t>Cushing's disease, pseudo-Cushing states and the dexamethasone test: a historical and critical review.</w:t>
      </w:r>
      <w:r w:rsidRPr="00707D66">
        <w:rPr>
          <w:rFonts w:ascii="Calibri" w:hAnsi="Calibri"/>
          <w:noProof/>
        </w:rPr>
        <w:t xml:space="preserve"> Pituitary, 2014. </w:t>
      </w:r>
      <w:r w:rsidRPr="00707D66">
        <w:rPr>
          <w:rFonts w:ascii="Calibri" w:hAnsi="Calibri"/>
          <w:b/>
          <w:noProof/>
        </w:rPr>
        <w:t>17</w:t>
      </w:r>
      <w:r w:rsidRPr="00707D66">
        <w:rPr>
          <w:rFonts w:ascii="Calibri" w:hAnsi="Calibri"/>
          <w:noProof/>
        </w:rPr>
        <w:t>(4): p. 374-80.</w:t>
      </w:r>
      <w:bookmarkEnd w:id="60"/>
    </w:p>
    <w:p w:rsidR="00707D66" w:rsidRPr="00707D66" w:rsidRDefault="00707D66" w:rsidP="00707D66">
      <w:pPr>
        <w:spacing w:line="240" w:lineRule="auto"/>
        <w:ind w:left="720" w:hanging="720"/>
        <w:rPr>
          <w:rFonts w:ascii="Calibri" w:hAnsi="Calibri"/>
          <w:noProof/>
        </w:rPr>
      </w:pPr>
      <w:bookmarkStart w:id="61" w:name="_ENREF_12"/>
      <w:r w:rsidRPr="00707D66">
        <w:rPr>
          <w:rFonts w:ascii="Calibri" w:hAnsi="Calibri"/>
          <w:noProof/>
        </w:rPr>
        <w:t>12.</w:t>
      </w:r>
      <w:r w:rsidRPr="00707D66">
        <w:rPr>
          <w:rFonts w:ascii="Calibri" w:hAnsi="Calibri"/>
          <w:noProof/>
        </w:rPr>
        <w:tab/>
        <w:t xml:space="preserve">Dichek, H.L., et al., </w:t>
      </w:r>
      <w:r w:rsidRPr="00707D66">
        <w:rPr>
          <w:rFonts w:ascii="Calibri" w:hAnsi="Calibri"/>
          <w:i/>
          <w:noProof/>
        </w:rPr>
        <w:t>A comparison of the standard high dose dexamethasone suppression test and the overnight 8-mg dexamethasone suppression test for the differential diagnosis of adrenocorticotropin-dependent Cushing's syndrome.</w:t>
      </w:r>
      <w:r w:rsidRPr="00707D66">
        <w:rPr>
          <w:rFonts w:ascii="Calibri" w:hAnsi="Calibri"/>
          <w:noProof/>
        </w:rPr>
        <w:t xml:space="preserve"> J Clin Endocrinol Metab, 1994. </w:t>
      </w:r>
      <w:r w:rsidRPr="00707D66">
        <w:rPr>
          <w:rFonts w:ascii="Calibri" w:hAnsi="Calibri"/>
          <w:b/>
          <w:noProof/>
        </w:rPr>
        <w:t>78</w:t>
      </w:r>
      <w:r w:rsidRPr="00707D66">
        <w:rPr>
          <w:rFonts w:ascii="Calibri" w:hAnsi="Calibri"/>
          <w:noProof/>
        </w:rPr>
        <w:t>(2): p. 418-22.</w:t>
      </w:r>
      <w:bookmarkEnd w:id="61"/>
    </w:p>
    <w:p w:rsidR="00707D66" w:rsidRPr="00707D66" w:rsidRDefault="00707D66" w:rsidP="00707D66">
      <w:pPr>
        <w:spacing w:line="240" w:lineRule="auto"/>
        <w:ind w:left="720" w:hanging="720"/>
        <w:rPr>
          <w:rFonts w:ascii="Calibri" w:hAnsi="Calibri"/>
          <w:noProof/>
        </w:rPr>
      </w:pPr>
      <w:bookmarkStart w:id="62" w:name="_ENREF_13"/>
      <w:r w:rsidRPr="00707D66">
        <w:rPr>
          <w:rFonts w:ascii="Calibri" w:hAnsi="Calibri"/>
          <w:noProof/>
        </w:rPr>
        <w:t>13.</w:t>
      </w:r>
      <w:r w:rsidRPr="00707D66">
        <w:rPr>
          <w:rFonts w:ascii="Calibri" w:hAnsi="Calibri"/>
          <w:noProof/>
        </w:rPr>
        <w:tab/>
        <w:t xml:space="preserve">Machin, D., et al., </w:t>
      </w:r>
      <w:r w:rsidRPr="00707D66">
        <w:rPr>
          <w:rFonts w:ascii="Calibri" w:hAnsi="Calibri"/>
          <w:i/>
          <w:noProof/>
        </w:rPr>
        <w:t>Sample Size Tables for Clinical Studies, 2nd Edition</w:t>
      </w:r>
      <w:r w:rsidRPr="00707D66">
        <w:rPr>
          <w:rFonts w:ascii="Calibri" w:hAnsi="Calibri"/>
          <w:noProof/>
        </w:rPr>
        <w:t>. 1997, Malden, MA: Blackwell Science.</w:t>
      </w:r>
      <w:bookmarkEnd w:id="62"/>
    </w:p>
    <w:p w:rsidR="00707D66" w:rsidRPr="00707D66" w:rsidRDefault="00707D66" w:rsidP="00707D66">
      <w:pPr>
        <w:spacing w:line="240" w:lineRule="auto"/>
        <w:ind w:left="720" w:hanging="720"/>
        <w:rPr>
          <w:rFonts w:ascii="Calibri" w:hAnsi="Calibri"/>
          <w:noProof/>
        </w:rPr>
      </w:pPr>
      <w:bookmarkStart w:id="63" w:name="_ENREF_14"/>
      <w:r w:rsidRPr="00707D66">
        <w:rPr>
          <w:rFonts w:ascii="Calibri" w:hAnsi="Calibri"/>
          <w:noProof/>
        </w:rPr>
        <w:t>14.</w:t>
      </w:r>
      <w:r w:rsidRPr="00707D66">
        <w:rPr>
          <w:rFonts w:ascii="Calibri" w:hAnsi="Calibri"/>
          <w:noProof/>
        </w:rPr>
        <w:tab/>
        <w:t xml:space="preserve">Zar, J., </w:t>
      </w:r>
      <w:r w:rsidRPr="00707D66">
        <w:rPr>
          <w:rFonts w:ascii="Calibri" w:hAnsi="Calibri"/>
          <w:i/>
          <w:noProof/>
        </w:rPr>
        <w:t>Biostatistical Analysis (Second Edition)</w:t>
      </w:r>
      <w:r w:rsidRPr="00707D66">
        <w:rPr>
          <w:rFonts w:ascii="Calibri" w:hAnsi="Calibri"/>
          <w:noProof/>
        </w:rPr>
        <w:t>. 1984, Englewood Cliffs, New Jersey: Prentice-Hall.</w:t>
      </w:r>
      <w:bookmarkEnd w:id="63"/>
    </w:p>
    <w:p w:rsidR="00707D66" w:rsidRDefault="00707D66" w:rsidP="00707D66">
      <w:pPr>
        <w:spacing w:line="240" w:lineRule="auto"/>
        <w:rPr>
          <w:rFonts w:ascii="Calibri" w:hAnsi="Calibri"/>
          <w:noProof/>
        </w:rPr>
      </w:pPr>
    </w:p>
    <w:p w:rsidR="004E5495" w:rsidRDefault="004D6541" w:rsidP="004E5495">
      <w:r>
        <w:fldChar w:fldCharType="end"/>
      </w:r>
    </w:p>
    <w:p w:rsidR="004E5495" w:rsidRDefault="004E5495">
      <w:r>
        <w:br w:type="page"/>
      </w:r>
    </w:p>
    <w:p w:rsidR="004E5495" w:rsidRDefault="004E5495" w:rsidP="004E5495">
      <w:r>
        <w:rPr>
          <w:b/>
        </w:rPr>
        <w:t>APPENDIX</w:t>
      </w:r>
      <w:r w:rsidR="00380667">
        <w:rPr>
          <w:b/>
        </w:rPr>
        <w:t xml:space="preserve"> 1</w:t>
      </w:r>
    </w:p>
    <w:p w:rsidR="004E5495" w:rsidRDefault="004E5495" w:rsidP="004E5495"/>
    <w:p w:rsidR="00A27D8A" w:rsidRDefault="00A27D8A" w:rsidP="004E5495">
      <w:r w:rsidRPr="009013DB">
        <w:rPr>
          <w:b/>
        </w:rPr>
        <w:t>Table 1:</w:t>
      </w:r>
      <w:r>
        <w:t xml:space="preserve"> </w:t>
      </w:r>
      <w:r w:rsidR="00BD56DB">
        <w:t>Data Collection</w:t>
      </w:r>
      <w:r>
        <w:t xml:space="preserve"> Schedule</w:t>
      </w:r>
    </w:p>
    <w:tbl>
      <w:tblPr>
        <w:tblStyle w:val="TableGrid"/>
        <w:tblW w:w="9606" w:type="dxa"/>
        <w:tblLayout w:type="fixed"/>
        <w:tblLook w:val="04A0"/>
      </w:tblPr>
      <w:tblGrid>
        <w:gridCol w:w="2093"/>
        <w:gridCol w:w="1134"/>
        <w:gridCol w:w="1134"/>
        <w:gridCol w:w="1559"/>
        <w:gridCol w:w="709"/>
        <w:gridCol w:w="709"/>
        <w:gridCol w:w="708"/>
        <w:gridCol w:w="709"/>
        <w:gridCol w:w="851"/>
      </w:tblGrid>
      <w:tr w:rsidR="00FB6F37">
        <w:tc>
          <w:tcPr>
            <w:tcW w:w="2093" w:type="dxa"/>
          </w:tcPr>
          <w:p w:rsidR="00596E5C" w:rsidRPr="00FB6F37" w:rsidRDefault="00596E5C" w:rsidP="00D464B6">
            <w:pPr>
              <w:rPr>
                <w:b/>
                <w:sz w:val="20"/>
                <w:szCs w:val="20"/>
              </w:rPr>
            </w:pPr>
            <w:r w:rsidRPr="00FB6F37">
              <w:rPr>
                <w:b/>
                <w:sz w:val="20"/>
                <w:szCs w:val="20"/>
              </w:rPr>
              <w:t>Investigation</w:t>
            </w:r>
          </w:p>
        </w:tc>
        <w:tc>
          <w:tcPr>
            <w:tcW w:w="1134" w:type="dxa"/>
          </w:tcPr>
          <w:p w:rsidR="00596E5C" w:rsidRPr="00FB6F37" w:rsidRDefault="00596E5C" w:rsidP="00D464B6">
            <w:pPr>
              <w:rPr>
                <w:b/>
                <w:sz w:val="20"/>
                <w:szCs w:val="20"/>
              </w:rPr>
            </w:pPr>
            <w:r w:rsidRPr="00FB6F37">
              <w:rPr>
                <w:b/>
                <w:sz w:val="20"/>
                <w:szCs w:val="20"/>
              </w:rPr>
              <w:t>Screening Visit*</w:t>
            </w:r>
          </w:p>
        </w:tc>
        <w:tc>
          <w:tcPr>
            <w:tcW w:w="1134" w:type="dxa"/>
          </w:tcPr>
          <w:p w:rsidR="00596E5C" w:rsidRPr="00FB6F37" w:rsidRDefault="00596E5C" w:rsidP="00D464B6">
            <w:pPr>
              <w:rPr>
                <w:b/>
                <w:sz w:val="20"/>
                <w:szCs w:val="20"/>
              </w:rPr>
            </w:pPr>
            <w:r w:rsidRPr="00FB6F37">
              <w:rPr>
                <w:b/>
                <w:sz w:val="20"/>
                <w:szCs w:val="20"/>
              </w:rPr>
              <w:t>Day 0</w:t>
            </w:r>
          </w:p>
          <w:p w:rsidR="00596E5C" w:rsidRPr="00FB6F37" w:rsidRDefault="00596E5C" w:rsidP="00BD7247">
            <w:pPr>
              <w:rPr>
                <w:b/>
                <w:sz w:val="20"/>
                <w:szCs w:val="20"/>
              </w:rPr>
            </w:pPr>
            <w:r w:rsidRPr="00FB6F37">
              <w:rPr>
                <w:b/>
                <w:sz w:val="20"/>
                <w:szCs w:val="20"/>
              </w:rPr>
              <w:t>(Baseline)</w:t>
            </w:r>
          </w:p>
        </w:tc>
        <w:tc>
          <w:tcPr>
            <w:tcW w:w="1559" w:type="dxa"/>
          </w:tcPr>
          <w:p w:rsidR="00596E5C" w:rsidRPr="00FB6F37" w:rsidRDefault="00596E5C" w:rsidP="00D464B6">
            <w:pPr>
              <w:rPr>
                <w:b/>
                <w:sz w:val="20"/>
                <w:szCs w:val="20"/>
              </w:rPr>
            </w:pPr>
            <w:r w:rsidRPr="00FB6F37">
              <w:rPr>
                <w:b/>
                <w:sz w:val="20"/>
                <w:szCs w:val="20"/>
              </w:rPr>
              <w:t>Day 0</w:t>
            </w:r>
          </w:p>
          <w:p w:rsidR="00596E5C" w:rsidRPr="00FB6F37" w:rsidRDefault="00596E5C" w:rsidP="00FB6F37">
            <w:pPr>
              <w:rPr>
                <w:b/>
                <w:sz w:val="20"/>
                <w:szCs w:val="20"/>
              </w:rPr>
            </w:pPr>
            <w:r w:rsidRPr="00FB6F37">
              <w:rPr>
                <w:b/>
                <w:sz w:val="20"/>
                <w:szCs w:val="20"/>
              </w:rPr>
              <w:t>(Post-</w:t>
            </w:r>
            <w:r w:rsidR="00FB6F37" w:rsidRPr="00FB6F37">
              <w:rPr>
                <w:b/>
                <w:sz w:val="20"/>
                <w:szCs w:val="20"/>
              </w:rPr>
              <w:t>treatment</w:t>
            </w:r>
            <w:r w:rsidRPr="00FB6F37">
              <w:rPr>
                <w:b/>
                <w:sz w:val="20"/>
                <w:szCs w:val="20"/>
              </w:rPr>
              <w:t>)</w:t>
            </w:r>
          </w:p>
        </w:tc>
        <w:tc>
          <w:tcPr>
            <w:tcW w:w="709" w:type="dxa"/>
          </w:tcPr>
          <w:p w:rsidR="00596E5C" w:rsidRPr="00FB6F37" w:rsidRDefault="00596E5C" w:rsidP="00D464B6">
            <w:pPr>
              <w:rPr>
                <w:b/>
                <w:sz w:val="20"/>
                <w:szCs w:val="20"/>
              </w:rPr>
            </w:pPr>
            <w:r w:rsidRPr="00FB6F37">
              <w:rPr>
                <w:b/>
                <w:sz w:val="20"/>
                <w:szCs w:val="20"/>
              </w:rPr>
              <w:t>Day 1</w:t>
            </w:r>
          </w:p>
        </w:tc>
        <w:tc>
          <w:tcPr>
            <w:tcW w:w="709" w:type="dxa"/>
          </w:tcPr>
          <w:p w:rsidR="00596E5C" w:rsidRPr="00FB6F37" w:rsidRDefault="00596E5C" w:rsidP="00D464B6">
            <w:pPr>
              <w:rPr>
                <w:b/>
                <w:sz w:val="20"/>
                <w:szCs w:val="20"/>
              </w:rPr>
            </w:pPr>
            <w:r w:rsidRPr="00FB6F37">
              <w:rPr>
                <w:b/>
                <w:sz w:val="20"/>
                <w:szCs w:val="20"/>
              </w:rPr>
              <w:t>Day 2</w:t>
            </w:r>
          </w:p>
        </w:tc>
        <w:tc>
          <w:tcPr>
            <w:tcW w:w="708" w:type="dxa"/>
          </w:tcPr>
          <w:p w:rsidR="00596E5C" w:rsidRPr="00FB6F37" w:rsidRDefault="00596E5C" w:rsidP="00D464B6">
            <w:pPr>
              <w:rPr>
                <w:b/>
                <w:sz w:val="20"/>
                <w:szCs w:val="20"/>
              </w:rPr>
            </w:pPr>
            <w:r w:rsidRPr="00FB6F37">
              <w:rPr>
                <w:b/>
                <w:sz w:val="20"/>
                <w:szCs w:val="20"/>
              </w:rPr>
              <w:t>Day 3</w:t>
            </w:r>
          </w:p>
        </w:tc>
        <w:tc>
          <w:tcPr>
            <w:tcW w:w="709" w:type="dxa"/>
          </w:tcPr>
          <w:p w:rsidR="00596E5C" w:rsidRPr="00FB6F37" w:rsidRDefault="00596E5C" w:rsidP="00D464B6">
            <w:pPr>
              <w:rPr>
                <w:b/>
                <w:sz w:val="20"/>
                <w:szCs w:val="20"/>
              </w:rPr>
            </w:pPr>
            <w:r w:rsidRPr="00FB6F37">
              <w:rPr>
                <w:b/>
                <w:sz w:val="20"/>
                <w:szCs w:val="20"/>
              </w:rPr>
              <w:t>Day 4</w:t>
            </w:r>
          </w:p>
        </w:tc>
        <w:tc>
          <w:tcPr>
            <w:tcW w:w="851" w:type="dxa"/>
          </w:tcPr>
          <w:p w:rsidR="00596E5C" w:rsidRPr="00FB6F37" w:rsidRDefault="00596E5C" w:rsidP="00D464B6">
            <w:pPr>
              <w:rPr>
                <w:b/>
                <w:sz w:val="20"/>
                <w:szCs w:val="20"/>
              </w:rPr>
            </w:pPr>
            <w:r w:rsidRPr="00FB6F37">
              <w:rPr>
                <w:b/>
                <w:sz w:val="20"/>
                <w:szCs w:val="20"/>
              </w:rPr>
              <w:t>Day 15</w:t>
            </w:r>
          </w:p>
        </w:tc>
      </w:tr>
      <w:tr w:rsidR="00FB6F37">
        <w:tc>
          <w:tcPr>
            <w:tcW w:w="2093" w:type="dxa"/>
          </w:tcPr>
          <w:p w:rsidR="00596E5C" w:rsidRPr="00FB6F37" w:rsidRDefault="00596E5C" w:rsidP="00D464B6">
            <w:pPr>
              <w:rPr>
                <w:sz w:val="20"/>
                <w:szCs w:val="20"/>
              </w:rPr>
            </w:pPr>
            <w:r w:rsidRPr="00FB6F37">
              <w:rPr>
                <w:sz w:val="20"/>
                <w:szCs w:val="20"/>
              </w:rPr>
              <w:t>Inclusion/Exclusion</w:t>
            </w:r>
          </w:p>
        </w:tc>
        <w:tc>
          <w:tcPr>
            <w:tcW w:w="1134" w:type="dxa"/>
          </w:tcPr>
          <w:p w:rsidR="00596E5C" w:rsidRPr="00FB6F37" w:rsidRDefault="00596E5C" w:rsidP="00D464B6">
            <w:pPr>
              <w:rPr>
                <w:sz w:val="20"/>
                <w:szCs w:val="20"/>
              </w:rPr>
            </w:pPr>
            <w:r w:rsidRPr="00FB6F37">
              <w:rPr>
                <w:sz w:val="20"/>
                <w:szCs w:val="20"/>
              </w:rPr>
              <w:t>X</w:t>
            </w:r>
          </w:p>
        </w:tc>
        <w:tc>
          <w:tcPr>
            <w:tcW w:w="1134" w:type="dxa"/>
          </w:tcPr>
          <w:p w:rsidR="00596E5C" w:rsidRPr="00FB6F37" w:rsidRDefault="00596E5C" w:rsidP="00D464B6">
            <w:pPr>
              <w:rPr>
                <w:sz w:val="20"/>
                <w:szCs w:val="20"/>
              </w:rPr>
            </w:pPr>
          </w:p>
        </w:tc>
        <w:tc>
          <w:tcPr>
            <w:tcW w:w="1559" w:type="dxa"/>
          </w:tcPr>
          <w:p w:rsidR="00596E5C" w:rsidRPr="00FB6F37" w:rsidRDefault="00596E5C" w:rsidP="00D464B6">
            <w:pPr>
              <w:rPr>
                <w:sz w:val="20"/>
                <w:szCs w:val="20"/>
              </w:rPr>
            </w:pPr>
          </w:p>
        </w:tc>
        <w:tc>
          <w:tcPr>
            <w:tcW w:w="709" w:type="dxa"/>
          </w:tcPr>
          <w:p w:rsidR="00596E5C" w:rsidRPr="00FB6F37" w:rsidRDefault="00596E5C" w:rsidP="00D464B6">
            <w:pPr>
              <w:rPr>
                <w:sz w:val="20"/>
                <w:szCs w:val="20"/>
              </w:rPr>
            </w:pPr>
          </w:p>
        </w:tc>
        <w:tc>
          <w:tcPr>
            <w:tcW w:w="709" w:type="dxa"/>
          </w:tcPr>
          <w:p w:rsidR="00596E5C" w:rsidRPr="00FB6F37" w:rsidRDefault="00596E5C" w:rsidP="00D464B6">
            <w:pPr>
              <w:rPr>
                <w:sz w:val="20"/>
                <w:szCs w:val="20"/>
              </w:rPr>
            </w:pPr>
          </w:p>
        </w:tc>
        <w:tc>
          <w:tcPr>
            <w:tcW w:w="708" w:type="dxa"/>
          </w:tcPr>
          <w:p w:rsidR="00596E5C" w:rsidRPr="00FB6F37" w:rsidRDefault="00596E5C" w:rsidP="00D464B6">
            <w:pPr>
              <w:rPr>
                <w:sz w:val="20"/>
                <w:szCs w:val="20"/>
              </w:rPr>
            </w:pPr>
          </w:p>
        </w:tc>
        <w:tc>
          <w:tcPr>
            <w:tcW w:w="709" w:type="dxa"/>
          </w:tcPr>
          <w:p w:rsidR="00596E5C" w:rsidRPr="00FB6F37" w:rsidRDefault="00596E5C" w:rsidP="00D464B6">
            <w:pPr>
              <w:rPr>
                <w:sz w:val="20"/>
                <w:szCs w:val="20"/>
              </w:rPr>
            </w:pPr>
          </w:p>
        </w:tc>
        <w:tc>
          <w:tcPr>
            <w:tcW w:w="851" w:type="dxa"/>
          </w:tcPr>
          <w:p w:rsidR="00596E5C" w:rsidRPr="00FB6F37" w:rsidRDefault="00596E5C" w:rsidP="00D464B6">
            <w:pPr>
              <w:rPr>
                <w:sz w:val="20"/>
                <w:szCs w:val="20"/>
              </w:rPr>
            </w:pPr>
          </w:p>
        </w:tc>
      </w:tr>
      <w:tr w:rsidR="00FB6F37">
        <w:tc>
          <w:tcPr>
            <w:tcW w:w="2093" w:type="dxa"/>
          </w:tcPr>
          <w:p w:rsidR="00596E5C" w:rsidRPr="00FB6F37" w:rsidRDefault="00596E5C" w:rsidP="00D464B6">
            <w:pPr>
              <w:rPr>
                <w:sz w:val="20"/>
                <w:szCs w:val="20"/>
              </w:rPr>
            </w:pPr>
            <w:r w:rsidRPr="00FB6F37">
              <w:rPr>
                <w:sz w:val="20"/>
                <w:szCs w:val="20"/>
              </w:rPr>
              <w:t xml:space="preserve">Medical </w:t>
            </w:r>
            <w:r w:rsidR="00CD54EF" w:rsidRPr="00FB6F37">
              <w:rPr>
                <w:sz w:val="20"/>
                <w:szCs w:val="20"/>
              </w:rPr>
              <w:t>h</w:t>
            </w:r>
            <w:r w:rsidRPr="00FB6F37">
              <w:rPr>
                <w:sz w:val="20"/>
                <w:szCs w:val="20"/>
              </w:rPr>
              <w:t>istory</w:t>
            </w:r>
          </w:p>
        </w:tc>
        <w:tc>
          <w:tcPr>
            <w:tcW w:w="1134" w:type="dxa"/>
          </w:tcPr>
          <w:p w:rsidR="00596E5C" w:rsidRPr="00FB6F37" w:rsidRDefault="00CD54EF" w:rsidP="00D464B6">
            <w:pPr>
              <w:rPr>
                <w:sz w:val="20"/>
                <w:szCs w:val="20"/>
              </w:rPr>
            </w:pPr>
            <w:r w:rsidRPr="00FB6F37">
              <w:rPr>
                <w:sz w:val="20"/>
                <w:szCs w:val="20"/>
              </w:rPr>
              <w:t>X</w:t>
            </w:r>
          </w:p>
        </w:tc>
        <w:tc>
          <w:tcPr>
            <w:tcW w:w="1134" w:type="dxa"/>
          </w:tcPr>
          <w:p w:rsidR="00596E5C" w:rsidRPr="00FB6F37" w:rsidRDefault="00596E5C" w:rsidP="00D464B6">
            <w:pPr>
              <w:rPr>
                <w:sz w:val="20"/>
                <w:szCs w:val="20"/>
              </w:rPr>
            </w:pPr>
          </w:p>
        </w:tc>
        <w:tc>
          <w:tcPr>
            <w:tcW w:w="1559" w:type="dxa"/>
          </w:tcPr>
          <w:p w:rsidR="00596E5C" w:rsidRPr="00FB6F37" w:rsidRDefault="00596E5C" w:rsidP="00D464B6">
            <w:pPr>
              <w:rPr>
                <w:sz w:val="20"/>
                <w:szCs w:val="20"/>
              </w:rPr>
            </w:pPr>
          </w:p>
        </w:tc>
        <w:tc>
          <w:tcPr>
            <w:tcW w:w="709" w:type="dxa"/>
          </w:tcPr>
          <w:p w:rsidR="00596E5C" w:rsidRPr="00FB6F37" w:rsidRDefault="00596E5C" w:rsidP="00D464B6">
            <w:pPr>
              <w:rPr>
                <w:sz w:val="20"/>
                <w:szCs w:val="20"/>
              </w:rPr>
            </w:pPr>
          </w:p>
        </w:tc>
        <w:tc>
          <w:tcPr>
            <w:tcW w:w="709" w:type="dxa"/>
          </w:tcPr>
          <w:p w:rsidR="00596E5C" w:rsidRPr="00FB6F37" w:rsidRDefault="00596E5C" w:rsidP="00D464B6">
            <w:pPr>
              <w:rPr>
                <w:sz w:val="20"/>
                <w:szCs w:val="20"/>
              </w:rPr>
            </w:pPr>
          </w:p>
        </w:tc>
        <w:tc>
          <w:tcPr>
            <w:tcW w:w="708" w:type="dxa"/>
          </w:tcPr>
          <w:p w:rsidR="00596E5C" w:rsidRPr="00FB6F37" w:rsidRDefault="00596E5C" w:rsidP="00D464B6">
            <w:pPr>
              <w:rPr>
                <w:sz w:val="20"/>
                <w:szCs w:val="20"/>
              </w:rPr>
            </w:pPr>
          </w:p>
        </w:tc>
        <w:tc>
          <w:tcPr>
            <w:tcW w:w="709" w:type="dxa"/>
          </w:tcPr>
          <w:p w:rsidR="00596E5C" w:rsidRPr="00FB6F37" w:rsidRDefault="00596E5C" w:rsidP="00D464B6">
            <w:pPr>
              <w:rPr>
                <w:sz w:val="20"/>
                <w:szCs w:val="20"/>
              </w:rPr>
            </w:pPr>
          </w:p>
        </w:tc>
        <w:tc>
          <w:tcPr>
            <w:tcW w:w="851" w:type="dxa"/>
          </w:tcPr>
          <w:p w:rsidR="00596E5C" w:rsidRPr="00FB6F37" w:rsidRDefault="00596E5C" w:rsidP="00D464B6">
            <w:pPr>
              <w:rPr>
                <w:sz w:val="20"/>
                <w:szCs w:val="20"/>
              </w:rPr>
            </w:pPr>
          </w:p>
        </w:tc>
      </w:tr>
      <w:tr w:rsidR="00FB6F37">
        <w:trPr>
          <w:trHeight w:val="70"/>
        </w:trPr>
        <w:tc>
          <w:tcPr>
            <w:tcW w:w="2093" w:type="dxa"/>
          </w:tcPr>
          <w:p w:rsidR="00CD54EF" w:rsidRPr="00FB6F37" w:rsidRDefault="00CD54EF" w:rsidP="00D464B6">
            <w:pPr>
              <w:rPr>
                <w:sz w:val="20"/>
                <w:szCs w:val="20"/>
              </w:rPr>
            </w:pPr>
            <w:r w:rsidRPr="00FB6F37">
              <w:rPr>
                <w:sz w:val="20"/>
                <w:szCs w:val="20"/>
              </w:rPr>
              <w:t>Medication review</w:t>
            </w:r>
          </w:p>
        </w:tc>
        <w:tc>
          <w:tcPr>
            <w:tcW w:w="1134" w:type="dxa"/>
          </w:tcPr>
          <w:p w:rsidR="00CD54EF" w:rsidRPr="00FB6F37" w:rsidRDefault="00CD54EF" w:rsidP="00D464B6">
            <w:pPr>
              <w:rPr>
                <w:sz w:val="20"/>
                <w:szCs w:val="20"/>
              </w:rPr>
            </w:pPr>
            <w:r w:rsidRPr="00FB6F37">
              <w:rPr>
                <w:sz w:val="20"/>
                <w:szCs w:val="20"/>
              </w:rPr>
              <w:t>X</w:t>
            </w:r>
          </w:p>
        </w:tc>
        <w:tc>
          <w:tcPr>
            <w:tcW w:w="1134" w:type="dxa"/>
          </w:tcPr>
          <w:p w:rsidR="00CD54EF" w:rsidRPr="00FB6F37" w:rsidRDefault="00CD54EF" w:rsidP="00D464B6">
            <w:pPr>
              <w:rPr>
                <w:sz w:val="20"/>
                <w:szCs w:val="20"/>
              </w:rPr>
            </w:pPr>
          </w:p>
        </w:tc>
        <w:tc>
          <w:tcPr>
            <w:tcW w:w="1559" w:type="dxa"/>
          </w:tcPr>
          <w:p w:rsidR="00CD54EF" w:rsidRPr="00FB6F37" w:rsidRDefault="00CD54EF" w:rsidP="00D464B6">
            <w:pPr>
              <w:rPr>
                <w:sz w:val="20"/>
                <w:szCs w:val="20"/>
              </w:rPr>
            </w:pPr>
          </w:p>
        </w:tc>
        <w:tc>
          <w:tcPr>
            <w:tcW w:w="709" w:type="dxa"/>
          </w:tcPr>
          <w:p w:rsidR="00CD54EF" w:rsidRPr="00FB6F37" w:rsidRDefault="00CD54EF" w:rsidP="00D464B6">
            <w:pPr>
              <w:rPr>
                <w:sz w:val="20"/>
                <w:szCs w:val="20"/>
              </w:rPr>
            </w:pPr>
          </w:p>
        </w:tc>
        <w:tc>
          <w:tcPr>
            <w:tcW w:w="709" w:type="dxa"/>
          </w:tcPr>
          <w:p w:rsidR="00CD54EF" w:rsidRPr="00FB6F37" w:rsidRDefault="00CD54EF" w:rsidP="00D464B6">
            <w:pPr>
              <w:rPr>
                <w:sz w:val="20"/>
                <w:szCs w:val="20"/>
              </w:rPr>
            </w:pPr>
          </w:p>
        </w:tc>
        <w:tc>
          <w:tcPr>
            <w:tcW w:w="708" w:type="dxa"/>
          </w:tcPr>
          <w:p w:rsidR="00CD54EF" w:rsidRPr="00FB6F37" w:rsidRDefault="00CD54EF" w:rsidP="00D464B6">
            <w:pPr>
              <w:rPr>
                <w:sz w:val="20"/>
                <w:szCs w:val="20"/>
              </w:rPr>
            </w:pPr>
          </w:p>
        </w:tc>
        <w:tc>
          <w:tcPr>
            <w:tcW w:w="709" w:type="dxa"/>
          </w:tcPr>
          <w:p w:rsidR="00CD54EF" w:rsidRPr="00FB6F37" w:rsidRDefault="00CD54EF" w:rsidP="00D464B6">
            <w:pPr>
              <w:rPr>
                <w:sz w:val="20"/>
                <w:szCs w:val="20"/>
              </w:rPr>
            </w:pPr>
          </w:p>
        </w:tc>
        <w:tc>
          <w:tcPr>
            <w:tcW w:w="851" w:type="dxa"/>
          </w:tcPr>
          <w:p w:rsidR="00CD54EF" w:rsidRPr="00FB6F37" w:rsidRDefault="00CD54EF" w:rsidP="00D464B6">
            <w:pPr>
              <w:rPr>
                <w:sz w:val="20"/>
                <w:szCs w:val="20"/>
              </w:rPr>
            </w:pPr>
          </w:p>
        </w:tc>
      </w:tr>
      <w:tr w:rsidR="00FB6F37">
        <w:tc>
          <w:tcPr>
            <w:tcW w:w="2093" w:type="dxa"/>
          </w:tcPr>
          <w:p w:rsidR="00CD54EF" w:rsidRPr="00FB6F37" w:rsidRDefault="00CD54EF" w:rsidP="00CD54EF">
            <w:pPr>
              <w:rPr>
                <w:sz w:val="20"/>
                <w:szCs w:val="20"/>
              </w:rPr>
            </w:pPr>
            <w:r w:rsidRPr="00FB6F37">
              <w:rPr>
                <w:sz w:val="20"/>
                <w:szCs w:val="20"/>
              </w:rPr>
              <w:t>Review of blood work</w:t>
            </w:r>
          </w:p>
        </w:tc>
        <w:tc>
          <w:tcPr>
            <w:tcW w:w="1134" w:type="dxa"/>
          </w:tcPr>
          <w:p w:rsidR="00CD54EF" w:rsidRPr="00FB6F37" w:rsidRDefault="00CD54EF" w:rsidP="00D464B6">
            <w:pPr>
              <w:rPr>
                <w:sz w:val="20"/>
                <w:szCs w:val="20"/>
              </w:rPr>
            </w:pPr>
            <w:r w:rsidRPr="00FB6F37">
              <w:rPr>
                <w:sz w:val="20"/>
                <w:szCs w:val="20"/>
              </w:rPr>
              <w:t>X</w:t>
            </w:r>
          </w:p>
        </w:tc>
        <w:tc>
          <w:tcPr>
            <w:tcW w:w="1134" w:type="dxa"/>
          </w:tcPr>
          <w:p w:rsidR="00CD54EF" w:rsidRPr="00FB6F37" w:rsidRDefault="00CD54EF" w:rsidP="00D464B6">
            <w:pPr>
              <w:rPr>
                <w:sz w:val="20"/>
                <w:szCs w:val="20"/>
              </w:rPr>
            </w:pPr>
          </w:p>
        </w:tc>
        <w:tc>
          <w:tcPr>
            <w:tcW w:w="1559" w:type="dxa"/>
          </w:tcPr>
          <w:p w:rsidR="00CD54EF" w:rsidRPr="00FB6F37" w:rsidRDefault="00CD54EF" w:rsidP="00D464B6">
            <w:pPr>
              <w:rPr>
                <w:sz w:val="20"/>
                <w:szCs w:val="20"/>
              </w:rPr>
            </w:pPr>
          </w:p>
        </w:tc>
        <w:tc>
          <w:tcPr>
            <w:tcW w:w="709" w:type="dxa"/>
          </w:tcPr>
          <w:p w:rsidR="00CD54EF" w:rsidRPr="00FB6F37" w:rsidRDefault="00CD54EF" w:rsidP="00D464B6">
            <w:pPr>
              <w:rPr>
                <w:sz w:val="20"/>
                <w:szCs w:val="20"/>
              </w:rPr>
            </w:pPr>
          </w:p>
        </w:tc>
        <w:tc>
          <w:tcPr>
            <w:tcW w:w="709" w:type="dxa"/>
          </w:tcPr>
          <w:p w:rsidR="00CD54EF" w:rsidRPr="00FB6F37" w:rsidRDefault="00CD54EF" w:rsidP="00D464B6">
            <w:pPr>
              <w:rPr>
                <w:sz w:val="20"/>
                <w:szCs w:val="20"/>
              </w:rPr>
            </w:pPr>
          </w:p>
        </w:tc>
        <w:tc>
          <w:tcPr>
            <w:tcW w:w="708" w:type="dxa"/>
          </w:tcPr>
          <w:p w:rsidR="00CD54EF" w:rsidRPr="00FB6F37" w:rsidRDefault="00CD54EF" w:rsidP="00D464B6">
            <w:pPr>
              <w:rPr>
                <w:sz w:val="20"/>
                <w:szCs w:val="20"/>
              </w:rPr>
            </w:pPr>
          </w:p>
        </w:tc>
        <w:tc>
          <w:tcPr>
            <w:tcW w:w="709" w:type="dxa"/>
          </w:tcPr>
          <w:p w:rsidR="00CD54EF" w:rsidRPr="00FB6F37" w:rsidRDefault="00CD54EF" w:rsidP="00D464B6">
            <w:pPr>
              <w:rPr>
                <w:sz w:val="20"/>
                <w:szCs w:val="20"/>
              </w:rPr>
            </w:pPr>
          </w:p>
        </w:tc>
        <w:tc>
          <w:tcPr>
            <w:tcW w:w="851" w:type="dxa"/>
          </w:tcPr>
          <w:p w:rsidR="00CD54EF" w:rsidRPr="00FB6F37" w:rsidRDefault="00CD54EF" w:rsidP="00D464B6">
            <w:pPr>
              <w:rPr>
                <w:sz w:val="20"/>
                <w:szCs w:val="20"/>
              </w:rPr>
            </w:pPr>
          </w:p>
        </w:tc>
      </w:tr>
      <w:tr w:rsidR="00FB6F37">
        <w:tc>
          <w:tcPr>
            <w:tcW w:w="2093" w:type="dxa"/>
          </w:tcPr>
          <w:p w:rsidR="00CD54EF" w:rsidRPr="00FB6F37" w:rsidRDefault="00CD54EF" w:rsidP="00D464B6">
            <w:pPr>
              <w:rPr>
                <w:sz w:val="20"/>
                <w:szCs w:val="20"/>
              </w:rPr>
            </w:pPr>
            <w:r w:rsidRPr="00FB6F37">
              <w:rPr>
                <w:sz w:val="20"/>
                <w:szCs w:val="20"/>
              </w:rPr>
              <w:t>Capillary blood glucose (if required)</w:t>
            </w:r>
          </w:p>
        </w:tc>
        <w:tc>
          <w:tcPr>
            <w:tcW w:w="1134" w:type="dxa"/>
          </w:tcPr>
          <w:p w:rsidR="00CD54EF" w:rsidRPr="00FB6F37" w:rsidRDefault="00CD54EF" w:rsidP="00D464B6">
            <w:pPr>
              <w:rPr>
                <w:sz w:val="20"/>
                <w:szCs w:val="20"/>
              </w:rPr>
            </w:pPr>
            <w:r w:rsidRPr="00FB6F37">
              <w:rPr>
                <w:sz w:val="20"/>
                <w:szCs w:val="20"/>
              </w:rPr>
              <w:t>X</w:t>
            </w:r>
          </w:p>
        </w:tc>
        <w:tc>
          <w:tcPr>
            <w:tcW w:w="1134" w:type="dxa"/>
          </w:tcPr>
          <w:p w:rsidR="00CD54EF" w:rsidRPr="00FB6F37" w:rsidRDefault="00CD54EF" w:rsidP="00D464B6">
            <w:pPr>
              <w:rPr>
                <w:sz w:val="20"/>
                <w:szCs w:val="20"/>
              </w:rPr>
            </w:pPr>
          </w:p>
        </w:tc>
        <w:tc>
          <w:tcPr>
            <w:tcW w:w="1559" w:type="dxa"/>
          </w:tcPr>
          <w:p w:rsidR="00CD54EF" w:rsidRPr="00FB6F37" w:rsidRDefault="00CD54EF" w:rsidP="00D464B6">
            <w:pPr>
              <w:rPr>
                <w:sz w:val="20"/>
                <w:szCs w:val="20"/>
              </w:rPr>
            </w:pPr>
          </w:p>
        </w:tc>
        <w:tc>
          <w:tcPr>
            <w:tcW w:w="709" w:type="dxa"/>
          </w:tcPr>
          <w:p w:rsidR="00CD54EF" w:rsidRPr="00FB6F37" w:rsidRDefault="00CD54EF" w:rsidP="00D464B6">
            <w:pPr>
              <w:rPr>
                <w:sz w:val="20"/>
                <w:szCs w:val="20"/>
              </w:rPr>
            </w:pPr>
          </w:p>
        </w:tc>
        <w:tc>
          <w:tcPr>
            <w:tcW w:w="709" w:type="dxa"/>
          </w:tcPr>
          <w:p w:rsidR="00CD54EF" w:rsidRPr="00FB6F37" w:rsidRDefault="00CD54EF" w:rsidP="00D464B6">
            <w:pPr>
              <w:rPr>
                <w:sz w:val="20"/>
                <w:szCs w:val="20"/>
              </w:rPr>
            </w:pPr>
          </w:p>
        </w:tc>
        <w:tc>
          <w:tcPr>
            <w:tcW w:w="708" w:type="dxa"/>
          </w:tcPr>
          <w:p w:rsidR="00CD54EF" w:rsidRPr="00FB6F37" w:rsidRDefault="00CD54EF" w:rsidP="00D464B6">
            <w:pPr>
              <w:rPr>
                <w:sz w:val="20"/>
                <w:szCs w:val="20"/>
              </w:rPr>
            </w:pPr>
          </w:p>
        </w:tc>
        <w:tc>
          <w:tcPr>
            <w:tcW w:w="709" w:type="dxa"/>
          </w:tcPr>
          <w:p w:rsidR="00CD54EF" w:rsidRPr="00FB6F37" w:rsidRDefault="00CD54EF" w:rsidP="00D464B6">
            <w:pPr>
              <w:rPr>
                <w:sz w:val="20"/>
                <w:szCs w:val="20"/>
              </w:rPr>
            </w:pPr>
          </w:p>
        </w:tc>
        <w:tc>
          <w:tcPr>
            <w:tcW w:w="851" w:type="dxa"/>
          </w:tcPr>
          <w:p w:rsidR="00CD54EF" w:rsidRPr="00FB6F37" w:rsidRDefault="00CD54EF" w:rsidP="00D464B6">
            <w:pPr>
              <w:rPr>
                <w:sz w:val="20"/>
                <w:szCs w:val="20"/>
              </w:rPr>
            </w:pPr>
          </w:p>
        </w:tc>
      </w:tr>
      <w:tr w:rsidR="00FB6F37">
        <w:tc>
          <w:tcPr>
            <w:tcW w:w="2093" w:type="dxa"/>
          </w:tcPr>
          <w:p w:rsidR="00596E5C" w:rsidRPr="00FB6F37" w:rsidRDefault="00596E5C" w:rsidP="00D464B6">
            <w:pPr>
              <w:rPr>
                <w:sz w:val="20"/>
                <w:szCs w:val="20"/>
              </w:rPr>
            </w:pPr>
            <w:r w:rsidRPr="00FB6F37">
              <w:rPr>
                <w:sz w:val="20"/>
                <w:szCs w:val="20"/>
              </w:rPr>
              <w:t xml:space="preserve">Height and </w:t>
            </w:r>
            <w:r w:rsidR="00CD54EF" w:rsidRPr="00FB6F37">
              <w:rPr>
                <w:sz w:val="20"/>
                <w:szCs w:val="20"/>
              </w:rPr>
              <w:t>w</w:t>
            </w:r>
            <w:r w:rsidRPr="00FB6F37">
              <w:rPr>
                <w:sz w:val="20"/>
                <w:szCs w:val="20"/>
              </w:rPr>
              <w:t>eight</w:t>
            </w:r>
          </w:p>
        </w:tc>
        <w:tc>
          <w:tcPr>
            <w:tcW w:w="1134" w:type="dxa"/>
          </w:tcPr>
          <w:p w:rsidR="00596E5C" w:rsidRPr="00FB6F37" w:rsidRDefault="000318ED" w:rsidP="00D464B6">
            <w:pPr>
              <w:rPr>
                <w:sz w:val="20"/>
                <w:szCs w:val="20"/>
              </w:rPr>
            </w:pPr>
            <w:r w:rsidRPr="00FB6F37">
              <w:rPr>
                <w:sz w:val="20"/>
                <w:szCs w:val="20"/>
              </w:rPr>
              <w:t>X</w:t>
            </w:r>
          </w:p>
        </w:tc>
        <w:tc>
          <w:tcPr>
            <w:tcW w:w="1134" w:type="dxa"/>
          </w:tcPr>
          <w:p w:rsidR="00596E5C" w:rsidRPr="00FB6F37" w:rsidRDefault="00596E5C" w:rsidP="00D464B6">
            <w:pPr>
              <w:rPr>
                <w:sz w:val="20"/>
                <w:szCs w:val="20"/>
              </w:rPr>
            </w:pPr>
          </w:p>
        </w:tc>
        <w:tc>
          <w:tcPr>
            <w:tcW w:w="1559" w:type="dxa"/>
          </w:tcPr>
          <w:p w:rsidR="00596E5C" w:rsidRPr="00FB6F37" w:rsidRDefault="00596E5C" w:rsidP="00D464B6">
            <w:pPr>
              <w:rPr>
                <w:sz w:val="20"/>
                <w:szCs w:val="20"/>
              </w:rPr>
            </w:pPr>
          </w:p>
        </w:tc>
        <w:tc>
          <w:tcPr>
            <w:tcW w:w="709" w:type="dxa"/>
          </w:tcPr>
          <w:p w:rsidR="00596E5C" w:rsidRPr="00FB6F37" w:rsidRDefault="00596E5C" w:rsidP="00D464B6">
            <w:pPr>
              <w:rPr>
                <w:sz w:val="20"/>
                <w:szCs w:val="20"/>
              </w:rPr>
            </w:pPr>
          </w:p>
        </w:tc>
        <w:tc>
          <w:tcPr>
            <w:tcW w:w="709" w:type="dxa"/>
          </w:tcPr>
          <w:p w:rsidR="00596E5C" w:rsidRPr="00FB6F37" w:rsidRDefault="00596E5C" w:rsidP="00D464B6">
            <w:pPr>
              <w:rPr>
                <w:sz w:val="20"/>
                <w:szCs w:val="20"/>
              </w:rPr>
            </w:pPr>
          </w:p>
        </w:tc>
        <w:tc>
          <w:tcPr>
            <w:tcW w:w="708" w:type="dxa"/>
          </w:tcPr>
          <w:p w:rsidR="00596E5C" w:rsidRPr="00FB6F37" w:rsidRDefault="00596E5C" w:rsidP="00D464B6">
            <w:pPr>
              <w:rPr>
                <w:sz w:val="20"/>
                <w:szCs w:val="20"/>
              </w:rPr>
            </w:pPr>
          </w:p>
        </w:tc>
        <w:tc>
          <w:tcPr>
            <w:tcW w:w="709" w:type="dxa"/>
          </w:tcPr>
          <w:p w:rsidR="00596E5C" w:rsidRPr="00FB6F37" w:rsidRDefault="00596E5C" w:rsidP="00D464B6">
            <w:pPr>
              <w:rPr>
                <w:sz w:val="20"/>
                <w:szCs w:val="20"/>
              </w:rPr>
            </w:pPr>
          </w:p>
        </w:tc>
        <w:tc>
          <w:tcPr>
            <w:tcW w:w="851" w:type="dxa"/>
          </w:tcPr>
          <w:p w:rsidR="00596E5C" w:rsidRPr="00FB6F37" w:rsidRDefault="00596E5C" w:rsidP="00D464B6">
            <w:pPr>
              <w:rPr>
                <w:sz w:val="20"/>
                <w:szCs w:val="20"/>
              </w:rPr>
            </w:pPr>
          </w:p>
        </w:tc>
      </w:tr>
      <w:tr w:rsidR="00FB6F37">
        <w:tc>
          <w:tcPr>
            <w:tcW w:w="2093" w:type="dxa"/>
          </w:tcPr>
          <w:p w:rsidR="00596E5C" w:rsidRPr="00FB6F37" w:rsidRDefault="00596E5C" w:rsidP="00D464B6">
            <w:pPr>
              <w:rPr>
                <w:sz w:val="20"/>
                <w:szCs w:val="20"/>
              </w:rPr>
            </w:pPr>
            <w:r w:rsidRPr="00FB6F37">
              <w:rPr>
                <w:sz w:val="20"/>
                <w:szCs w:val="20"/>
              </w:rPr>
              <w:t>Blood Pressure</w:t>
            </w:r>
          </w:p>
        </w:tc>
        <w:tc>
          <w:tcPr>
            <w:tcW w:w="1134" w:type="dxa"/>
          </w:tcPr>
          <w:p w:rsidR="00596E5C" w:rsidRPr="00FB6F37" w:rsidRDefault="00CD54EF" w:rsidP="00D464B6">
            <w:pPr>
              <w:rPr>
                <w:sz w:val="20"/>
                <w:szCs w:val="20"/>
              </w:rPr>
            </w:pPr>
            <w:r w:rsidRPr="00FB6F37">
              <w:rPr>
                <w:sz w:val="20"/>
                <w:szCs w:val="20"/>
              </w:rPr>
              <w:t>X</w:t>
            </w:r>
          </w:p>
        </w:tc>
        <w:tc>
          <w:tcPr>
            <w:tcW w:w="1134" w:type="dxa"/>
          </w:tcPr>
          <w:p w:rsidR="00596E5C" w:rsidRPr="00FB6F37" w:rsidRDefault="00596E5C" w:rsidP="00D464B6">
            <w:pPr>
              <w:rPr>
                <w:sz w:val="20"/>
                <w:szCs w:val="20"/>
              </w:rPr>
            </w:pPr>
          </w:p>
        </w:tc>
        <w:tc>
          <w:tcPr>
            <w:tcW w:w="1559" w:type="dxa"/>
          </w:tcPr>
          <w:p w:rsidR="00596E5C" w:rsidRPr="00FB6F37" w:rsidRDefault="00596E5C" w:rsidP="00D464B6">
            <w:pPr>
              <w:rPr>
                <w:sz w:val="20"/>
                <w:szCs w:val="20"/>
              </w:rPr>
            </w:pPr>
          </w:p>
        </w:tc>
        <w:tc>
          <w:tcPr>
            <w:tcW w:w="709" w:type="dxa"/>
          </w:tcPr>
          <w:p w:rsidR="00596E5C" w:rsidRPr="00FB6F37" w:rsidRDefault="00596E5C" w:rsidP="00D464B6">
            <w:pPr>
              <w:rPr>
                <w:sz w:val="20"/>
                <w:szCs w:val="20"/>
              </w:rPr>
            </w:pPr>
          </w:p>
        </w:tc>
        <w:tc>
          <w:tcPr>
            <w:tcW w:w="709" w:type="dxa"/>
          </w:tcPr>
          <w:p w:rsidR="00596E5C" w:rsidRPr="00FB6F37" w:rsidRDefault="00596E5C" w:rsidP="00D464B6">
            <w:pPr>
              <w:rPr>
                <w:sz w:val="20"/>
                <w:szCs w:val="20"/>
              </w:rPr>
            </w:pPr>
          </w:p>
        </w:tc>
        <w:tc>
          <w:tcPr>
            <w:tcW w:w="708" w:type="dxa"/>
          </w:tcPr>
          <w:p w:rsidR="00596E5C" w:rsidRPr="00FB6F37" w:rsidRDefault="00596E5C" w:rsidP="00D464B6">
            <w:pPr>
              <w:rPr>
                <w:sz w:val="20"/>
                <w:szCs w:val="20"/>
              </w:rPr>
            </w:pPr>
          </w:p>
        </w:tc>
        <w:tc>
          <w:tcPr>
            <w:tcW w:w="709" w:type="dxa"/>
          </w:tcPr>
          <w:p w:rsidR="00596E5C" w:rsidRPr="00FB6F37" w:rsidRDefault="00596E5C" w:rsidP="00D464B6">
            <w:pPr>
              <w:rPr>
                <w:sz w:val="20"/>
                <w:szCs w:val="20"/>
              </w:rPr>
            </w:pPr>
          </w:p>
        </w:tc>
        <w:tc>
          <w:tcPr>
            <w:tcW w:w="851" w:type="dxa"/>
          </w:tcPr>
          <w:p w:rsidR="00596E5C" w:rsidRPr="00FB6F37" w:rsidRDefault="00596E5C" w:rsidP="00D464B6">
            <w:pPr>
              <w:rPr>
                <w:sz w:val="20"/>
                <w:szCs w:val="20"/>
              </w:rPr>
            </w:pPr>
          </w:p>
        </w:tc>
      </w:tr>
      <w:tr w:rsidR="00FB6F37">
        <w:tc>
          <w:tcPr>
            <w:tcW w:w="2093" w:type="dxa"/>
          </w:tcPr>
          <w:p w:rsidR="000318ED" w:rsidRPr="00FB6F37" w:rsidRDefault="000318ED" w:rsidP="00D464B6">
            <w:pPr>
              <w:rPr>
                <w:sz w:val="20"/>
                <w:szCs w:val="20"/>
              </w:rPr>
            </w:pPr>
            <w:r w:rsidRPr="00FB6F37">
              <w:rPr>
                <w:sz w:val="20"/>
                <w:szCs w:val="20"/>
              </w:rPr>
              <w:t>Consent</w:t>
            </w:r>
          </w:p>
        </w:tc>
        <w:tc>
          <w:tcPr>
            <w:tcW w:w="1134" w:type="dxa"/>
          </w:tcPr>
          <w:p w:rsidR="000318ED" w:rsidRPr="00FB6F37" w:rsidRDefault="000318ED" w:rsidP="00D464B6">
            <w:pPr>
              <w:rPr>
                <w:sz w:val="20"/>
                <w:szCs w:val="20"/>
              </w:rPr>
            </w:pPr>
          </w:p>
        </w:tc>
        <w:tc>
          <w:tcPr>
            <w:tcW w:w="1134" w:type="dxa"/>
          </w:tcPr>
          <w:p w:rsidR="000318ED" w:rsidRPr="00FB6F37" w:rsidRDefault="000318ED" w:rsidP="00D464B6">
            <w:pPr>
              <w:rPr>
                <w:sz w:val="20"/>
                <w:szCs w:val="20"/>
              </w:rPr>
            </w:pPr>
            <w:r w:rsidRPr="00FB6F37">
              <w:rPr>
                <w:sz w:val="20"/>
                <w:szCs w:val="20"/>
              </w:rPr>
              <w:t>X</w:t>
            </w:r>
          </w:p>
        </w:tc>
        <w:tc>
          <w:tcPr>
            <w:tcW w:w="1559" w:type="dxa"/>
          </w:tcPr>
          <w:p w:rsidR="000318ED" w:rsidRPr="00FB6F37" w:rsidRDefault="000318ED" w:rsidP="00D464B6">
            <w:pPr>
              <w:rPr>
                <w:sz w:val="20"/>
                <w:szCs w:val="20"/>
              </w:rPr>
            </w:pPr>
          </w:p>
        </w:tc>
        <w:tc>
          <w:tcPr>
            <w:tcW w:w="709" w:type="dxa"/>
          </w:tcPr>
          <w:p w:rsidR="000318ED" w:rsidRPr="00FB6F37" w:rsidRDefault="000318ED" w:rsidP="00D464B6">
            <w:pPr>
              <w:rPr>
                <w:sz w:val="20"/>
                <w:szCs w:val="20"/>
              </w:rPr>
            </w:pPr>
          </w:p>
        </w:tc>
        <w:tc>
          <w:tcPr>
            <w:tcW w:w="709" w:type="dxa"/>
          </w:tcPr>
          <w:p w:rsidR="000318ED" w:rsidRPr="00FB6F37" w:rsidRDefault="000318ED" w:rsidP="00D464B6">
            <w:pPr>
              <w:rPr>
                <w:sz w:val="20"/>
                <w:szCs w:val="20"/>
              </w:rPr>
            </w:pPr>
          </w:p>
        </w:tc>
        <w:tc>
          <w:tcPr>
            <w:tcW w:w="708" w:type="dxa"/>
          </w:tcPr>
          <w:p w:rsidR="000318ED" w:rsidRPr="00FB6F37" w:rsidRDefault="000318ED" w:rsidP="00D464B6">
            <w:pPr>
              <w:rPr>
                <w:sz w:val="20"/>
                <w:szCs w:val="20"/>
              </w:rPr>
            </w:pPr>
          </w:p>
        </w:tc>
        <w:tc>
          <w:tcPr>
            <w:tcW w:w="709" w:type="dxa"/>
          </w:tcPr>
          <w:p w:rsidR="000318ED" w:rsidRPr="00FB6F37" w:rsidRDefault="000318ED" w:rsidP="00D464B6">
            <w:pPr>
              <w:rPr>
                <w:sz w:val="20"/>
                <w:szCs w:val="20"/>
              </w:rPr>
            </w:pPr>
          </w:p>
        </w:tc>
        <w:tc>
          <w:tcPr>
            <w:tcW w:w="851" w:type="dxa"/>
          </w:tcPr>
          <w:p w:rsidR="000318ED" w:rsidRPr="00FB6F37" w:rsidRDefault="000318ED" w:rsidP="00D464B6">
            <w:pPr>
              <w:rPr>
                <w:sz w:val="20"/>
                <w:szCs w:val="20"/>
              </w:rPr>
            </w:pPr>
          </w:p>
        </w:tc>
      </w:tr>
      <w:tr w:rsidR="00FB6F37">
        <w:tc>
          <w:tcPr>
            <w:tcW w:w="2093" w:type="dxa"/>
          </w:tcPr>
          <w:p w:rsidR="000318ED" w:rsidRPr="00FB6F37" w:rsidRDefault="000318ED" w:rsidP="00D464B6">
            <w:pPr>
              <w:rPr>
                <w:sz w:val="20"/>
                <w:szCs w:val="20"/>
              </w:rPr>
            </w:pPr>
            <w:r w:rsidRPr="00FB6F37">
              <w:rPr>
                <w:sz w:val="20"/>
                <w:szCs w:val="20"/>
              </w:rPr>
              <w:t>Randomization</w:t>
            </w:r>
          </w:p>
        </w:tc>
        <w:tc>
          <w:tcPr>
            <w:tcW w:w="1134" w:type="dxa"/>
          </w:tcPr>
          <w:p w:rsidR="000318ED" w:rsidRPr="00FB6F37" w:rsidRDefault="000318ED" w:rsidP="00D464B6">
            <w:pPr>
              <w:rPr>
                <w:sz w:val="20"/>
                <w:szCs w:val="20"/>
              </w:rPr>
            </w:pPr>
          </w:p>
        </w:tc>
        <w:tc>
          <w:tcPr>
            <w:tcW w:w="1134" w:type="dxa"/>
          </w:tcPr>
          <w:p w:rsidR="000318ED" w:rsidRPr="00FB6F37" w:rsidRDefault="000318ED" w:rsidP="00D464B6">
            <w:pPr>
              <w:rPr>
                <w:sz w:val="20"/>
                <w:szCs w:val="20"/>
              </w:rPr>
            </w:pPr>
            <w:r w:rsidRPr="00FB6F37">
              <w:rPr>
                <w:sz w:val="20"/>
                <w:szCs w:val="20"/>
              </w:rPr>
              <w:t>X</w:t>
            </w:r>
          </w:p>
        </w:tc>
        <w:tc>
          <w:tcPr>
            <w:tcW w:w="1559" w:type="dxa"/>
          </w:tcPr>
          <w:p w:rsidR="000318ED" w:rsidRPr="00FB6F37" w:rsidRDefault="000318ED" w:rsidP="00D464B6">
            <w:pPr>
              <w:rPr>
                <w:sz w:val="20"/>
                <w:szCs w:val="20"/>
              </w:rPr>
            </w:pPr>
          </w:p>
        </w:tc>
        <w:tc>
          <w:tcPr>
            <w:tcW w:w="709" w:type="dxa"/>
          </w:tcPr>
          <w:p w:rsidR="000318ED" w:rsidRPr="00FB6F37" w:rsidRDefault="000318ED" w:rsidP="00D464B6">
            <w:pPr>
              <w:rPr>
                <w:sz w:val="20"/>
                <w:szCs w:val="20"/>
              </w:rPr>
            </w:pPr>
          </w:p>
        </w:tc>
        <w:tc>
          <w:tcPr>
            <w:tcW w:w="709" w:type="dxa"/>
          </w:tcPr>
          <w:p w:rsidR="000318ED" w:rsidRPr="00FB6F37" w:rsidRDefault="000318ED" w:rsidP="00D464B6">
            <w:pPr>
              <w:rPr>
                <w:sz w:val="20"/>
                <w:szCs w:val="20"/>
              </w:rPr>
            </w:pPr>
          </w:p>
        </w:tc>
        <w:tc>
          <w:tcPr>
            <w:tcW w:w="708" w:type="dxa"/>
          </w:tcPr>
          <w:p w:rsidR="000318ED" w:rsidRPr="00FB6F37" w:rsidRDefault="000318ED" w:rsidP="00D464B6">
            <w:pPr>
              <w:rPr>
                <w:sz w:val="20"/>
                <w:szCs w:val="20"/>
              </w:rPr>
            </w:pPr>
          </w:p>
        </w:tc>
        <w:tc>
          <w:tcPr>
            <w:tcW w:w="709" w:type="dxa"/>
          </w:tcPr>
          <w:p w:rsidR="000318ED" w:rsidRPr="00FB6F37" w:rsidRDefault="000318ED" w:rsidP="00D464B6">
            <w:pPr>
              <w:rPr>
                <w:sz w:val="20"/>
                <w:szCs w:val="20"/>
              </w:rPr>
            </w:pPr>
          </w:p>
        </w:tc>
        <w:tc>
          <w:tcPr>
            <w:tcW w:w="851" w:type="dxa"/>
          </w:tcPr>
          <w:p w:rsidR="000318ED" w:rsidRPr="00FB6F37" w:rsidRDefault="000318ED" w:rsidP="00D464B6">
            <w:pPr>
              <w:rPr>
                <w:sz w:val="20"/>
                <w:szCs w:val="20"/>
              </w:rPr>
            </w:pPr>
          </w:p>
        </w:tc>
      </w:tr>
      <w:tr w:rsidR="00FB6F37">
        <w:tc>
          <w:tcPr>
            <w:tcW w:w="2093" w:type="dxa"/>
          </w:tcPr>
          <w:p w:rsidR="000318ED" w:rsidRPr="00FB6F37" w:rsidRDefault="000318ED" w:rsidP="00D464B6">
            <w:pPr>
              <w:rPr>
                <w:sz w:val="20"/>
                <w:szCs w:val="20"/>
              </w:rPr>
            </w:pPr>
            <w:r w:rsidRPr="00FB6F37">
              <w:rPr>
                <w:sz w:val="20"/>
                <w:szCs w:val="20"/>
              </w:rPr>
              <w:t>Oral temperature</w:t>
            </w:r>
          </w:p>
        </w:tc>
        <w:tc>
          <w:tcPr>
            <w:tcW w:w="1134" w:type="dxa"/>
          </w:tcPr>
          <w:p w:rsidR="000318ED" w:rsidRPr="00FB6F37" w:rsidRDefault="000318ED" w:rsidP="00D464B6">
            <w:pPr>
              <w:rPr>
                <w:sz w:val="20"/>
                <w:szCs w:val="20"/>
              </w:rPr>
            </w:pPr>
          </w:p>
        </w:tc>
        <w:tc>
          <w:tcPr>
            <w:tcW w:w="1134" w:type="dxa"/>
          </w:tcPr>
          <w:p w:rsidR="000318ED" w:rsidRPr="00FB6F37" w:rsidRDefault="000318ED" w:rsidP="00D464B6">
            <w:pPr>
              <w:rPr>
                <w:sz w:val="20"/>
                <w:szCs w:val="20"/>
              </w:rPr>
            </w:pPr>
            <w:r w:rsidRPr="00FB6F37">
              <w:rPr>
                <w:sz w:val="20"/>
                <w:szCs w:val="20"/>
              </w:rPr>
              <w:t>X</w:t>
            </w:r>
          </w:p>
        </w:tc>
        <w:tc>
          <w:tcPr>
            <w:tcW w:w="1559" w:type="dxa"/>
          </w:tcPr>
          <w:p w:rsidR="000318ED" w:rsidRPr="00FB6F37" w:rsidRDefault="000318ED" w:rsidP="00FB6F37">
            <w:pPr>
              <w:rPr>
                <w:sz w:val="20"/>
                <w:szCs w:val="20"/>
              </w:rPr>
            </w:pPr>
            <w:r w:rsidRPr="00FB6F37">
              <w:rPr>
                <w:sz w:val="20"/>
                <w:szCs w:val="20"/>
              </w:rPr>
              <w:t>X</w:t>
            </w:r>
            <w:r w:rsidR="00FB6F37" w:rsidRPr="00FB6F37">
              <w:rPr>
                <w:sz w:val="20"/>
                <w:szCs w:val="20"/>
                <w:vertAlign w:val="superscript"/>
              </w:rPr>
              <w:t>a</w:t>
            </w:r>
          </w:p>
        </w:tc>
        <w:tc>
          <w:tcPr>
            <w:tcW w:w="709" w:type="dxa"/>
          </w:tcPr>
          <w:p w:rsidR="00184A3D" w:rsidRPr="00FB6F37" w:rsidRDefault="000318ED" w:rsidP="00D464B6">
            <w:pPr>
              <w:rPr>
                <w:sz w:val="20"/>
                <w:szCs w:val="20"/>
              </w:rPr>
            </w:pPr>
            <w:r w:rsidRPr="00FB6F37">
              <w:rPr>
                <w:sz w:val="20"/>
                <w:szCs w:val="20"/>
              </w:rPr>
              <w:t>X</w:t>
            </w:r>
            <w:r w:rsidR="00FB6F37" w:rsidRPr="00FB6F37">
              <w:rPr>
                <w:sz w:val="20"/>
                <w:szCs w:val="20"/>
                <w:vertAlign w:val="superscript"/>
              </w:rPr>
              <w:t>b</w:t>
            </w:r>
            <w:r w:rsidRPr="00FB6F37">
              <w:rPr>
                <w:sz w:val="20"/>
                <w:szCs w:val="20"/>
                <w:vertAlign w:val="superscript"/>
              </w:rPr>
              <w:t xml:space="preserve"> </w:t>
            </w:r>
          </w:p>
          <w:p w:rsidR="000318ED" w:rsidRPr="00FB6F37" w:rsidRDefault="000318ED" w:rsidP="00D464B6">
            <w:pPr>
              <w:rPr>
                <w:sz w:val="20"/>
                <w:szCs w:val="20"/>
              </w:rPr>
            </w:pPr>
          </w:p>
        </w:tc>
        <w:tc>
          <w:tcPr>
            <w:tcW w:w="709" w:type="dxa"/>
          </w:tcPr>
          <w:p w:rsidR="000318ED" w:rsidRPr="00FB6F37" w:rsidRDefault="000318ED" w:rsidP="00FB6F37">
            <w:pPr>
              <w:rPr>
                <w:sz w:val="20"/>
                <w:szCs w:val="20"/>
              </w:rPr>
            </w:pPr>
            <w:r w:rsidRPr="00FB6F37">
              <w:rPr>
                <w:sz w:val="20"/>
                <w:szCs w:val="20"/>
              </w:rPr>
              <w:t>X</w:t>
            </w:r>
            <w:r w:rsidR="00FB6F37" w:rsidRPr="00FB6F37">
              <w:rPr>
                <w:sz w:val="20"/>
                <w:szCs w:val="20"/>
                <w:vertAlign w:val="superscript"/>
              </w:rPr>
              <w:t>b</w:t>
            </w:r>
            <w:r w:rsidRPr="00FB6F37">
              <w:rPr>
                <w:sz w:val="20"/>
                <w:szCs w:val="20"/>
              </w:rPr>
              <w:t xml:space="preserve"> </w:t>
            </w:r>
          </w:p>
        </w:tc>
        <w:tc>
          <w:tcPr>
            <w:tcW w:w="708" w:type="dxa"/>
          </w:tcPr>
          <w:p w:rsidR="000318ED" w:rsidRPr="00FB6F37" w:rsidRDefault="000318ED" w:rsidP="00FB6F37">
            <w:pPr>
              <w:rPr>
                <w:sz w:val="20"/>
                <w:szCs w:val="20"/>
              </w:rPr>
            </w:pPr>
            <w:r w:rsidRPr="00FB6F37">
              <w:rPr>
                <w:sz w:val="20"/>
                <w:szCs w:val="20"/>
              </w:rPr>
              <w:t>X</w:t>
            </w:r>
            <w:r w:rsidR="00FB6F37" w:rsidRPr="00FB6F37">
              <w:rPr>
                <w:sz w:val="20"/>
                <w:szCs w:val="20"/>
                <w:vertAlign w:val="superscript"/>
              </w:rPr>
              <w:t>b</w:t>
            </w:r>
            <w:r w:rsidRPr="00FB6F37">
              <w:rPr>
                <w:sz w:val="20"/>
                <w:szCs w:val="20"/>
                <w:vertAlign w:val="superscript"/>
              </w:rPr>
              <w:t xml:space="preserve"> </w:t>
            </w:r>
          </w:p>
        </w:tc>
        <w:tc>
          <w:tcPr>
            <w:tcW w:w="709" w:type="dxa"/>
          </w:tcPr>
          <w:p w:rsidR="000318ED" w:rsidRPr="00FB6F37" w:rsidRDefault="000318ED" w:rsidP="00D464B6">
            <w:pPr>
              <w:rPr>
                <w:sz w:val="20"/>
                <w:szCs w:val="20"/>
              </w:rPr>
            </w:pPr>
          </w:p>
        </w:tc>
        <w:tc>
          <w:tcPr>
            <w:tcW w:w="851" w:type="dxa"/>
          </w:tcPr>
          <w:p w:rsidR="000318ED" w:rsidRPr="00FB6F37" w:rsidRDefault="000318ED" w:rsidP="00D464B6">
            <w:pPr>
              <w:rPr>
                <w:sz w:val="20"/>
                <w:szCs w:val="20"/>
              </w:rPr>
            </w:pPr>
          </w:p>
        </w:tc>
      </w:tr>
      <w:tr w:rsidR="00FB6F37">
        <w:tc>
          <w:tcPr>
            <w:tcW w:w="2093" w:type="dxa"/>
          </w:tcPr>
          <w:p w:rsidR="000318ED" w:rsidRPr="00FB6F37" w:rsidRDefault="000318ED" w:rsidP="00D464B6">
            <w:pPr>
              <w:rPr>
                <w:sz w:val="20"/>
                <w:szCs w:val="20"/>
              </w:rPr>
            </w:pPr>
            <w:r w:rsidRPr="00FB6F37">
              <w:rPr>
                <w:sz w:val="20"/>
                <w:szCs w:val="20"/>
              </w:rPr>
              <w:t>APR symptom questionnaire</w:t>
            </w:r>
          </w:p>
        </w:tc>
        <w:tc>
          <w:tcPr>
            <w:tcW w:w="1134" w:type="dxa"/>
          </w:tcPr>
          <w:p w:rsidR="000318ED" w:rsidRPr="00FB6F37" w:rsidRDefault="000318ED" w:rsidP="00D464B6">
            <w:pPr>
              <w:rPr>
                <w:sz w:val="20"/>
                <w:szCs w:val="20"/>
              </w:rPr>
            </w:pPr>
          </w:p>
        </w:tc>
        <w:tc>
          <w:tcPr>
            <w:tcW w:w="1134" w:type="dxa"/>
          </w:tcPr>
          <w:p w:rsidR="000318ED" w:rsidRPr="00FB6F37" w:rsidRDefault="000318ED" w:rsidP="00D464B6">
            <w:pPr>
              <w:rPr>
                <w:sz w:val="20"/>
                <w:szCs w:val="20"/>
              </w:rPr>
            </w:pPr>
            <w:r w:rsidRPr="00FB6F37">
              <w:rPr>
                <w:sz w:val="20"/>
                <w:szCs w:val="20"/>
              </w:rPr>
              <w:t>X</w:t>
            </w:r>
          </w:p>
        </w:tc>
        <w:tc>
          <w:tcPr>
            <w:tcW w:w="1559" w:type="dxa"/>
          </w:tcPr>
          <w:p w:rsidR="000318ED" w:rsidRPr="00FB6F37" w:rsidRDefault="00C34093" w:rsidP="00D464B6">
            <w:pPr>
              <w:rPr>
                <w:sz w:val="20"/>
                <w:szCs w:val="20"/>
              </w:rPr>
            </w:pPr>
            <w:r>
              <w:rPr>
                <w:sz w:val="20"/>
                <w:szCs w:val="20"/>
              </w:rPr>
              <w:t>X</w:t>
            </w:r>
            <w:r w:rsidRPr="00C34093">
              <w:rPr>
                <w:sz w:val="20"/>
                <w:szCs w:val="20"/>
                <w:vertAlign w:val="superscript"/>
              </w:rPr>
              <w:t>a</w:t>
            </w:r>
          </w:p>
        </w:tc>
        <w:tc>
          <w:tcPr>
            <w:tcW w:w="709" w:type="dxa"/>
          </w:tcPr>
          <w:p w:rsidR="000318ED" w:rsidRPr="00FB6F37" w:rsidRDefault="000318ED" w:rsidP="00D464B6">
            <w:pPr>
              <w:rPr>
                <w:sz w:val="20"/>
                <w:szCs w:val="20"/>
              </w:rPr>
            </w:pPr>
            <w:r w:rsidRPr="00FB6F37">
              <w:rPr>
                <w:sz w:val="20"/>
                <w:szCs w:val="20"/>
              </w:rPr>
              <w:t>X</w:t>
            </w:r>
            <w:r w:rsidR="00C34093" w:rsidRPr="00C34093">
              <w:rPr>
                <w:sz w:val="20"/>
                <w:szCs w:val="20"/>
                <w:vertAlign w:val="superscript"/>
              </w:rPr>
              <w:t>a</w:t>
            </w:r>
          </w:p>
        </w:tc>
        <w:tc>
          <w:tcPr>
            <w:tcW w:w="709" w:type="dxa"/>
          </w:tcPr>
          <w:p w:rsidR="000318ED" w:rsidRPr="00FB6F37" w:rsidRDefault="000318ED" w:rsidP="00D464B6">
            <w:pPr>
              <w:rPr>
                <w:sz w:val="20"/>
                <w:szCs w:val="20"/>
              </w:rPr>
            </w:pPr>
            <w:r w:rsidRPr="00FB6F37">
              <w:rPr>
                <w:sz w:val="20"/>
                <w:szCs w:val="20"/>
              </w:rPr>
              <w:t>X</w:t>
            </w:r>
            <w:r w:rsidR="00C34093" w:rsidRPr="00C34093">
              <w:rPr>
                <w:sz w:val="20"/>
                <w:szCs w:val="20"/>
                <w:vertAlign w:val="superscript"/>
              </w:rPr>
              <w:t>a</w:t>
            </w:r>
          </w:p>
        </w:tc>
        <w:tc>
          <w:tcPr>
            <w:tcW w:w="708" w:type="dxa"/>
          </w:tcPr>
          <w:p w:rsidR="000318ED" w:rsidRPr="00FB6F37" w:rsidRDefault="000318ED" w:rsidP="00D464B6">
            <w:pPr>
              <w:rPr>
                <w:sz w:val="20"/>
                <w:szCs w:val="20"/>
              </w:rPr>
            </w:pPr>
            <w:r w:rsidRPr="00FB6F37">
              <w:rPr>
                <w:sz w:val="20"/>
                <w:szCs w:val="20"/>
              </w:rPr>
              <w:t xml:space="preserve">X </w:t>
            </w:r>
            <w:r w:rsidR="00C34093" w:rsidRPr="00C34093">
              <w:rPr>
                <w:sz w:val="20"/>
                <w:szCs w:val="20"/>
                <w:vertAlign w:val="superscript"/>
              </w:rPr>
              <w:t>a</w:t>
            </w:r>
          </w:p>
        </w:tc>
        <w:tc>
          <w:tcPr>
            <w:tcW w:w="709" w:type="dxa"/>
          </w:tcPr>
          <w:p w:rsidR="000318ED" w:rsidRPr="00FB6F37" w:rsidRDefault="000318ED" w:rsidP="00D464B6">
            <w:pPr>
              <w:rPr>
                <w:sz w:val="20"/>
                <w:szCs w:val="20"/>
              </w:rPr>
            </w:pPr>
          </w:p>
        </w:tc>
        <w:tc>
          <w:tcPr>
            <w:tcW w:w="851" w:type="dxa"/>
          </w:tcPr>
          <w:p w:rsidR="000318ED" w:rsidRPr="00FB6F37" w:rsidRDefault="000318ED" w:rsidP="00D464B6">
            <w:pPr>
              <w:rPr>
                <w:sz w:val="20"/>
                <w:szCs w:val="20"/>
              </w:rPr>
            </w:pPr>
          </w:p>
        </w:tc>
      </w:tr>
      <w:tr w:rsidR="00FB6F37">
        <w:tc>
          <w:tcPr>
            <w:tcW w:w="2093" w:type="dxa"/>
          </w:tcPr>
          <w:p w:rsidR="000318ED" w:rsidRPr="00FB6F37" w:rsidRDefault="000318ED" w:rsidP="00BD56DB">
            <w:pPr>
              <w:rPr>
                <w:sz w:val="20"/>
                <w:szCs w:val="20"/>
              </w:rPr>
            </w:pPr>
            <w:r w:rsidRPr="00FB6F37">
              <w:rPr>
                <w:sz w:val="20"/>
                <w:szCs w:val="20"/>
              </w:rPr>
              <w:t>Follow-up telephone call</w:t>
            </w:r>
          </w:p>
        </w:tc>
        <w:tc>
          <w:tcPr>
            <w:tcW w:w="1134" w:type="dxa"/>
          </w:tcPr>
          <w:p w:rsidR="000318ED" w:rsidRPr="00FB6F37" w:rsidRDefault="000318ED" w:rsidP="00D464B6">
            <w:pPr>
              <w:rPr>
                <w:sz w:val="20"/>
                <w:szCs w:val="20"/>
              </w:rPr>
            </w:pPr>
          </w:p>
        </w:tc>
        <w:tc>
          <w:tcPr>
            <w:tcW w:w="1134" w:type="dxa"/>
          </w:tcPr>
          <w:p w:rsidR="000318ED" w:rsidRPr="00FB6F37" w:rsidRDefault="000318ED" w:rsidP="00D464B6">
            <w:pPr>
              <w:rPr>
                <w:sz w:val="20"/>
                <w:szCs w:val="20"/>
              </w:rPr>
            </w:pPr>
          </w:p>
        </w:tc>
        <w:tc>
          <w:tcPr>
            <w:tcW w:w="1559" w:type="dxa"/>
          </w:tcPr>
          <w:p w:rsidR="000318ED" w:rsidRPr="00FB6F37" w:rsidRDefault="000318ED" w:rsidP="00D464B6">
            <w:pPr>
              <w:rPr>
                <w:sz w:val="20"/>
                <w:szCs w:val="20"/>
              </w:rPr>
            </w:pPr>
          </w:p>
        </w:tc>
        <w:tc>
          <w:tcPr>
            <w:tcW w:w="709" w:type="dxa"/>
          </w:tcPr>
          <w:p w:rsidR="000318ED" w:rsidRPr="00FB6F37" w:rsidRDefault="00C34093" w:rsidP="00D464B6">
            <w:pPr>
              <w:rPr>
                <w:sz w:val="20"/>
                <w:szCs w:val="20"/>
              </w:rPr>
            </w:pPr>
            <w:r>
              <w:rPr>
                <w:sz w:val="20"/>
                <w:szCs w:val="20"/>
              </w:rPr>
              <w:t>X</w:t>
            </w:r>
          </w:p>
        </w:tc>
        <w:tc>
          <w:tcPr>
            <w:tcW w:w="709" w:type="dxa"/>
          </w:tcPr>
          <w:p w:rsidR="000318ED" w:rsidRPr="00FB6F37" w:rsidRDefault="000318ED" w:rsidP="00D464B6">
            <w:pPr>
              <w:rPr>
                <w:sz w:val="20"/>
                <w:szCs w:val="20"/>
              </w:rPr>
            </w:pPr>
          </w:p>
        </w:tc>
        <w:tc>
          <w:tcPr>
            <w:tcW w:w="708" w:type="dxa"/>
          </w:tcPr>
          <w:p w:rsidR="000318ED" w:rsidRPr="00FB6F37" w:rsidRDefault="000318ED" w:rsidP="00D464B6">
            <w:pPr>
              <w:rPr>
                <w:sz w:val="20"/>
                <w:szCs w:val="20"/>
              </w:rPr>
            </w:pPr>
          </w:p>
        </w:tc>
        <w:tc>
          <w:tcPr>
            <w:tcW w:w="709" w:type="dxa"/>
          </w:tcPr>
          <w:p w:rsidR="000318ED" w:rsidRPr="00FB6F37" w:rsidRDefault="000318ED" w:rsidP="00D464B6">
            <w:pPr>
              <w:rPr>
                <w:sz w:val="20"/>
                <w:szCs w:val="20"/>
              </w:rPr>
            </w:pPr>
            <w:r w:rsidRPr="00FB6F37">
              <w:rPr>
                <w:sz w:val="20"/>
                <w:szCs w:val="20"/>
              </w:rPr>
              <w:t>X</w:t>
            </w:r>
          </w:p>
        </w:tc>
        <w:tc>
          <w:tcPr>
            <w:tcW w:w="851" w:type="dxa"/>
          </w:tcPr>
          <w:p w:rsidR="000318ED" w:rsidRPr="00FB6F37" w:rsidRDefault="000318ED" w:rsidP="00D464B6">
            <w:pPr>
              <w:rPr>
                <w:sz w:val="20"/>
                <w:szCs w:val="20"/>
              </w:rPr>
            </w:pPr>
            <w:r w:rsidRPr="00FB6F37">
              <w:rPr>
                <w:sz w:val="20"/>
                <w:szCs w:val="20"/>
              </w:rPr>
              <w:t>X</w:t>
            </w:r>
          </w:p>
        </w:tc>
      </w:tr>
    </w:tbl>
    <w:p w:rsidR="00FB6F37" w:rsidRDefault="00BD56DB" w:rsidP="00FB6F37">
      <w:pPr>
        <w:spacing w:line="240" w:lineRule="auto"/>
      </w:pPr>
      <w:r>
        <w:t>*</w:t>
      </w:r>
      <w:r w:rsidR="00BD7247">
        <w:t xml:space="preserve">Screening and Day 0 </w:t>
      </w:r>
      <w:r>
        <w:t>may occur a</w:t>
      </w:r>
      <w:r w:rsidR="00BD7247">
        <w:t>t the same visit. APR = acute phase response</w:t>
      </w:r>
    </w:p>
    <w:p w:rsidR="00133608" w:rsidRDefault="00133608" w:rsidP="00FB6F37">
      <w:pPr>
        <w:spacing w:line="240" w:lineRule="auto"/>
      </w:pPr>
      <w:r>
        <w:t xml:space="preserve">Day 0 = day of intervention, Day 1=1 day after intervention, Day 2=2 days after intervention, Day 3=3 days after intervention, Day 4=4 days after intervention, Day 15=15 days after intervention </w:t>
      </w:r>
    </w:p>
    <w:p w:rsidR="00FB6F37" w:rsidRDefault="00FB6F37" w:rsidP="00FB6F37">
      <w:pPr>
        <w:spacing w:line="240" w:lineRule="auto"/>
      </w:pPr>
      <w:r w:rsidRPr="00FB6F37">
        <w:rPr>
          <w:vertAlign w:val="superscript"/>
        </w:rPr>
        <w:t>a</w:t>
      </w:r>
      <w:r>
        <w:t>To be</w:t>
      </w:r>
      <w:r w:rsidR="00C34093">
        <w:t xml:space="preserve"> done</w:t>
      </w:r>
      <w:r>
        <w:t xml:space="preserve"> at bedtime</w:t>
      </w:r>
    </w:p>
    <w:p w:rsidR="00FB6F37" w:rsidRDefault="00FB6F37" w:rsidP="00FB6F37">
      <w:pPr>
        <w:spacing w:line="240" w:lineRule="auto"/>
      </w:pPr>
      <w:r w:rsidRPr="00FB6F37">
        <w:rPr>
          <w:vertAlign w:val="superscript"/>
        </w:rPr>
        <w:t>b</w:t>
      </w:r>
      <w:r>
        <w:t xml:space="preserve">To be measured three times: </w:t>
      </w:r>
      <w:r w:rsidR="002708F0">
        <w:t>before breakfast</w:t>
      </w:r>
      <w:r>
        <w:t>, mid-afternoon, bedtime</w:t>
      </w:r>
    </w:p>
    <w:p w:rsidR="00523F17" w:rsidRDefault="00523F17" w:rsidP="005027C1"/>
    <w:p w:rsidR="00523F17" w:rsidRDefault="00523F17" w:rsidP="005027C1"/>
    <w:p w:rsidR="00380667" w:rsidRPr="00380667" w:rsidRDefault="00523F17" w:rsidP="00380667">
      <w:r>
        <w:br w:type="page"/>
      </w:r>
      <w:r w:rsidR="00380667">
        <w:rPr>
          <w:b/>
        </w:rPr>
        <w:t>APPENDIX 2</w:t>
      </w:r>
    </w:p>
    <w:p w:rsidR="0041668C" w:rsidRDefault="0041668C" w:rsidP="0041668C">
      <w:pPr>
        <w:pStyle w:val="BodyTextIndent3"/>
        <w:ind w:left="0" w:firstLine="0"/>
        <w:rPr>
          <w:b/>
          <w:bCs/>
          <w:szCs w:val="24"/>
          <w:lang w:val="en-GB"/>
        </w:rPr>
      </w:pPr>
    </w:p>
    <w:p w:rsidR="0041668C" w:rsidRPr="000318ED" w:rsidRDefault="000318ED" w:rsidP="00380667">
      <w:pPr>
        <w:pStyle w:val="BodyTextIndent3"/>
        <w:jc w:val="center"/>
        <w:rPr>
          <w:rFonts w:asciiTheme="minorHAnsi" w:hAnsiTheme="minorHAnsi"/>
          <w:b/>
          <w:bCs/>
          <w:sz w:val="22"/>
          <w:szCs w:val="22"/>
          <w:lang w:val="en-GB"/>
        </w:rPr>
      </w:pPr>
      <w:r w:rsidRPr="000318ED">
        <w:rPr>
          <w:rFonts w:asciiTheme="minorHAnsi" w:hAnsiTheme="minorHAnsi"/>
          <w:b/>
          <w:bCs/>
          <w:sz w:val="22"/>
          <w:szCs w:val="22"/>
          <w:lang w:val="en-GB"/>
        </w:rPr>
        <w:t>Symptom Questionnaire</w:t>
      </w:r>
    </w:p>
    <w:p w:rsidR="0041668C" w:rsidRPr="000318ED" w:rsidRDefault="0041668C" w:rsidP="0041668C">
      <w:pPr>
        <w:pStyle w:val="BodyTextIndent3"/>
        <w:ind w:left="0" w:firstLine="0"/>
        <w:rPr>
          <w:rFonts w:asciiTheme="minorHAnsi" w:hAnsiTheme="minorHAnsi"/>
          <w:sz w:val="22"/>
          <w:szCs w:val="22"/>
          <w:lang w:val="en-GB"/>
        </w:rPr>
      </w:pPr>
    </w:p>
    <w:p w:rsidR="0041668C" w:rsidRPr="000318ED" w:rsidRDefault="0041668C" w:rsidP="0041668C">
      <w:pPr>
        <w:pStyle w:val="BodyTextIndent3"/>
        <w:tabs>
          <w:tab w:val="clear" w:pos="1080"/>
        </w:tabs>
        <w:ind w:left="0" w:firstLine="0"/>
        <w:rPr>
          <w:rFonts w:asciiTheme="minorHAnsi" w:hAnsiTheme="minorHAnsi" w:cs="Arial"/>
          <w:sz w:val="22"/>
          <w:szCs w:val="22"/>
          <w:lang w:val="en-GB"/>
        </w:rPr>
      </w:pPr>
      <w:r w:rsidRPr="000318ED">
        <w:rPr>
          <w:rFonts w:asciiTheme="minorHAnsi" w:hAnsiTheme="minorHAnsi" w:cs="Arial"/>
          <w:sz w:val="22"/>
          <w:szCs w:val="22"/>
          <w:lang w:val="en-GB"/>
        </w:rPr>
        <w:t xml:space="preserve">Please </w:t>
      </w:r>
      <w:r w:rsidR="00E85B8F">
        <w:rPr>
          <w:rFonts w:asciiTheme="minorHAnsi" w:hAnsiTheme="minorHAnsi" w:cs="Arial"/>
          <w:sz w:val="22"/>
          <w:szCs w:val="22"/>
          <w:lang w:val="en-GB"/>
        </w:rPr>
        <w:t>indicate</w:t>
      </w:r>
      <w:r w:rsidR="00E85B8F" w:rsidRPr="000318ED">
        <w:rPr>
          <w:rFonts w:asciiTheme="minorHAnsi" w:hAnsiTheme="minorHAnsi" w:cs="Arial"/>
          <w:sz w:val="22"/>
          <w:szCs w:val="22"/>
          <w:lang w:val="en-GB"/>
        </w:rPr>
        <w:t xml:space="preserve"> </w:t>
      </w:r>
      <w:r w:rsidRPr="000318ED">
        <w:rPr>
          <w:rFonts w:asciiTheme="minorHAnsi" w:hAnsiTheme="minorHAnsi" w:cs="Arial"/>
          <w:sz w:val="22"/>
          <w:szCs w:val="22"/>
          <w:lang w:val="en-GB"/>
        </w:rPr>
        <w:t xml:space="preserve">whether you experienced one of the following complaints during the last </w:t>
      </w:r>
      <w:r w:rsidR="00AC5058" w:rsidRPr="000318ED">
        <w:rPr>
          <w:rFonts w:asciiTheme="minorHAnsi" w:hAnsiTheme="minorHAnsi" w:cs="Arial"/>
          <w:b/>
          <w:sz w:val="22"/>
          <w:szCs w:val="22"/>
          <w:u w:val="single"/>
          <w:lang w:val="en-GB"/>
        </w:rPr>
        <w:t>24</w:t>
      </w:r>
      <w:r w:rsidR="00AC5058" w:rsidRPr="000318ED">
        <w:rPr>
          <w:rFonts w:asciiTheme="minorHAnsi" w:hAnsiTheme="minorHAnsi" w:cs="Arial"/>
          <w:sz w:val="22"/>
          <w:szCs w:val="22"/>
          <w:lang w:val="en-GB"/>
        </w:rPr>
        <w:t xml:space="preserve"> hours</w:t>
      </w:r>
      <w:r w:rsidRPr="000318ED">
        <w:rPr>
          <w:rFonts w:asciiTheme="minorHAnsi" w:hAnsiTheme="minorHAnsi" w:cs="Arial"/>
          <w:sz w:val="22"/>
          <w:szCs w:val="22"/>
          <w:lang w:val="en-GB"/>
        </w:rPr>
        <w:t xml:space="preserve"> </w:t>
      </w:r>
      <w:r w:rsidR="00E85B8F">
        <w:rPr>
          <w:rFonts w:asciiTheme="minorHAnsi" w:hAnsiTheme="minorHAnsi" w:cs="Arial"/>
          <w:sz w:val="22"/>
          <w:szCs w:val="22"/>
          <w:lang w:val="en-GB"/>
        </w:rPr>
        <w:t xml:space="preserve">and rate </w:t>
      </w:r>
      <w:r w:rsidR="00816F45">
        <w:rPr>
          <w:rFonts w:asciiTheme="minorHAnsi" w:hAnsiTheme="minorHAnsi" w:cs="Arial"/>
          <w:sz w:val="22"/>
          <w:szCs w:val="22"/>
          <w:lang w:val="en-GB"/>
        </w:rPr>
        <w:t>symptoms</w:t>
      </w:r>
      <w:r w:rsidRPr="000318ED">
        <w:rPr>
          <w:rFonts w:asciiTheme="minorHAnsi" w:hAnsiTheme="minorHAnsi" w:cs="Arial"/>
          <w:sz w:val="22"/>
          <w:szCs w:val="22"/>
          <w:lang w:val="en-GB"/>
        </w:rPr>
        <w:t xml:space="preserve"> using the scale below. </w:t>
      </w:r>
    </w:p>
    <w:p w:rsidR="0041668C" w:rsidRPr="000318ED" w:rsidRDefault="0041668C" w:rsidP="0041668C">
      <w:pPr>
        <w:pStyle w:val="BodyTextIndent3"/>
        <w:rPr>
          <w:rFonts w:asciiTheme="minorHAnsi" w:hAnsiTheme="minorHAnsi" w:cs="Arial"/>
          <w:sz w:val="22"/>
          <w:szCs w:val="22"/>
          <w:lang w:val="en-GB"/>
        </w:rPr>
      </w:pPr>
    </w:p>
    <w:p w:rsidR="0041668C" w:rsidRPr="000318ED" w:rsidRDefault="0041668C" w:rsidP="0041668C">
      <w:pPr>
        <w:pStyle w:val="BodyTextIndent3"/>
        <w:rPr>
          <w:rFonts w:asciiTheme="minorHAnsi" w:hAnsiTheme="minorHAnsi" w:cs="Arial"/>
          <w:sz w:val="22"/>
          <w:szCs w:val="22"/>
          <w:u w:val="single"/>
          <w:lang w:val="en-GB"/>
        </w:rPr>
      </w:pPr>
      <w:r w:rsidRPr="000318ED">
        <w:rPr>
          <w:rFonts w:asciiTheme="minorHAnsi" w:hAnsiTheme="minorHAnsi" w:cs="Arial"/>
          <w:b/>
          <w:bCs/>
          <w:sz w:val="22"/>
          <w:szCs w:val="22"/>
          <w:lang w:val="en-GB"/>
        </w:rPr>
        <w:t>0</w:t>
      </w:r>
      <w:r w:rsidRPr="000318ED">
        <w:rPr>
          <w:rFonts w:asciiTheme="minorHAnsi" w:hAnsiTheme="minorHAnsi" w:cs="Arial"/>
          <w:sz w:val="22"/>
          <w:szCs w:val="22"/>
          <w:lang w:val="en-GB"/>
        </w:rPr>
        <w:t xml:space="preserve"> = Complaint </w:t>
      </w:r>
      <w:r w:rsidRPr="000318ED">
        <w:rPr>
          <w:rFonts w:asciiTheme="minorHAnsi" w:hAnsiTheme="minorHAnsi" w:cs="Arial"/>
          <w:sz w:val="22"/>
          <w:szCs w:val="22"/>
          <w:u w:val="single"/>
          <w:lang w:val="en-GB"/>
        </w:rPr>
        <w:t>not present</w:t>
      </w:r>
    </w:p>
    <w:p w:rsidR="0041668C" w:rsidRPr="000318ED" w:rsidRDefault="0041668C" w:rsidP="0041668C">
      <w:pPr>
        <w:pStyle w:val="BodyTextIndent3"/>
        <w:rPr>
          <w:rFonts w:asciiTheme="minorHAnsi" w:hAnsiTheme="minorHAnsi" w:cs="Arial"/>
          <w:sz w:val="22"/>
          <w:szCs w:val="22"/>
          <w:lang w:val="en-GB"/>
        </w:rPr>
      </w:pPr>
      <w:r w:rsidRPr="000318ED">
        <w:rPr>
          <w:rFonts w:asciiTheme="minorHAnsi" w:hAnsiTheme="minorHAnsi" w:cs="Arial"/>
          <w:b/>
          <w:bCs/>
          <w:sz w:val="22"/>
          <w:szCs w:val="22"/>
          <w:lang w:val="en-GB"/>
        </w:rPr>
        <w:t>1</w:t>
      </w:r>
      <w:r w:rsidRPr="000318ED">
        <w:rPr>
          <w:rFonts w:asciiTheme="minorHAnsi" w:hAnsiTheme="minorHAnsi" w:cs="Arial"/>
          <w:sz w:val="22"/>
          <w:szCs w:val="22"/>
          <w:lang w:val="en-GB"/>
        </w:rPr>
        <w:t xml:space="preserve"> = </w:t>
      </w:r>
      <w:r w:rsidRPr="000318ED">
        <w:rPr>
          <w:rFonts w:asciiTheme="minorHAnsi" w:hAnsiTheme="minorHAnsi" w:cs="Arial"/>
          <w:sz w:val="22"/>
          <w:szCs w:val="22"/>
          <w:u w:val="single"/>
          <w:lang w:val="en-GB"/>
        </w:rPr>
        <w:t>Mild:</w:t>
      </w:r>
      <w:r w:rsidRPr="000318ED">
        <w:rPr>
          <w:rFonts w:asciiTheme="minorHAnsi" w:hAnsiTheme="minorHAnsi" w:cs="Arial"/>
          <w:sz w:val="22"/>
          <w:szCs w:val="22"/>
          <w:lang w:val="en-GB"/>
        </w:rPr>
        <w:t xml:space="preserve"> complaint causes mild distress or discomfort, but no impairment in daily functioning</w:t>
      </w:r>
    </w:p>
    <w:p w:rsidR="0041668C" w:rsidRPr="000318ED" w:rsidRDefault="0041668C" w:rsidP="0041668C">
      <w:pPr>
        <w:pStyle w:val="BodyTextIndent3"/>
        <w:rPr>
          <w:rFonts w:asciiTheme="minorHAnsi" w:hAnsiTheme="minorHAnsi" w:cs="Arial"/>
          <w:sz w:val="22"/>
          <w:szCs w:val="22"/>
          <w:lang w:val="en-GB"/>
        </w:rPr>
      </w:pPr>
      <w:r w:rsidRPr="000318ED">
        <w:rPr>
          <w:rFonts w:asciiTheme="minorHAnsi" w:hAnsiTheme="minorHAnsi" w:cs="Arial"/>
          <w:b/>
          <w:bCs/>
          <w:sz w:val="22"/>
          <w:szCs w:val="22"/>
          <w:lang w:val="en-GB"/>
        </w:rPr>
        <w:t>2</w:t>
      </w:r>
      <w:r w:rsidRPr="000318ED">
        <w:rPr>
          <w:rFonts w:asciiTheme="minorHAnsi" w:hAnsiTheme="minorHAnsi" w:cs="Arial"/>
          <w:sz w:val="22"/>
          <w:szCs w:val="22"/>
          <w:lang w:val="en-GB"/>
        </w:rPr>
        <w:t xml:space="preserve"> = </w:t>
      </w:r>
      <w:r w:rsidRPr="000318ED">
        <w:rPr>
          <w:rFonts w:asciiTheme="minorHAnsi" w:hAnsiTheme="minorHAnsi" w:cs="Arial"/>
          <w:sz w:val="22"/>
          <w:szCs w:val="22"/>
          <w:u w:val="single"/>
          <w:lang w:val="en-GB"/>
        </w:rPr>
        <w:t>Moderate:</w:t>
      </w:r>
      <w:r w:rsidRPr="000318ED">
        <w:rPr>
          <w:rFonts w:asciiTheme="minorHAnsi" w:hAnsiTheme="minorHAnsi" w:cs="Arial"/>
          <w:sz w:val="22"/>
          <w:szCs w:val="22"/>
          <w:lang w:val="en-GB"/>
        </w:rPr>
        <w:t xml:space="preserve"> complaint causes moderate distress or discomfort or at least some impairment in daily functioning</w:t>
      </w:r>
    </w:p>
    <w:p w:rsidR="0041668C" w:rsidRPr="000318ED" w:rsidRDefault="0041668C" w:rsidP="0041668C">
      <w:pPr>
        <w:pStyle w:val="BodyTextIndent3"/>
        <w:rPr>
          <w:rFonts w:asciiTheme="minorHAnsi" w:hAnsiTheme="minorHAnsi" w:cs="Arial"/>
          <w:sz w:val="22"/>
          <w:szCs w:val="22"/>
          <w:lang w:val="en-GB"/>
        </w:rPr>
      </w:pPr>
      <w:r w:rsidRPr="000318ED">
        <w:rPr>
          <w:rFonts w:asciiTheme="minorHAnsi" w:hAnsiTheme="minorHAnsi" w:cs="Arial"/>
          <w:b/>
          <w:bCs/>
          <w:sz w:val="22"/>
          <w:szCs w:val="22"/>
          <w:lang w:val="en-GB"/>
        </w:rPr>
        <w:t>3</w:t>
      </w:r>
      <w:r w:rsidRPr="000318ED">
        <w:rPr>
          <w:rFonts w:asciiTheme="minorHAnsi" w:hAnsiTheme="minorHAnsi" w:cs="Arial"/>
          <w:sz w:val="22"/>
          <w:szCs w:val="22"/>
          <w:lang w:val="en-GB"/>
        </w:rPr>
        <w:t xml:space="preserve"> = </w:t>
      </w:r>
      <w:r w:rsidRPr="000318ED">
        <w:rPr>
          <w:rFonts w:asciiTheme="minorHAnsi" w:hAnsiTheme="minorHAnsi" w:cs="Arial"/>
          <w:sz w:val="22"/>
          <w:szCs w:val="22"/>
          <w:u w:val="single"/>
          <w:lang w:val="en-GB"/>
        </w:rPr>
        <w:t>Severe:</w:t>
      </w:r>
      <w:r w:rsidRPr="000318ED">
        <w:rPr>
          <w:rFonts w:asciiTheme="minorHAnsi" w:hAnsiTheme="minorHAnsi" w:cs="Arial"/>
          <w:sz w:val="22"/>
          <w:szCs w:val="22"/>
          <w:lang w:val="en-GB"/>
        </w:rPr>
        <w:t xml:space="preserve"> complaint causes severe distress and discomfort, severe impairment in daily functioning, or acute danger to health</w:t>
      </w:r>
    </w:p>
    <w:p w:rsidR="0041668C" w:rsidRPr="000318ED" w:rsidRDefault="0041668C" w:rsidP="0041668C">
      <w:pPr>
        <w:pStyle w:val="BodyTextIndent3"/>
        <w:rPr>
          <w:rFonts w:asciiTheme="minorHAnsi" w:hAnsiTheme="minorHAnsi" w:cs="Arial"/>
          <w:sz w:val="22"/>
          <w:szCs w:val="22"/>
          <w:lang w:val="en-GB"/>
        </w:rPr>
      </w:pPr>
    </w:p>
    <w:p w:rsidR="0041668C" w:rsidRPr="00F40C2E" w:rsidRDefault="0041668C" w:rsidP="0041668C">
      <w:pPr>
        <w:pStyle w:val="BodyTextIndent3"/>
        <w:rPr>
          <w:sz w:val="22"/>
          <w:szCs w:val="22"/>
          <w:lang w:val="en-GB"/>
        </w:rPr>
      </w:pPr>
    </w:p>
    <w:p w:rsidR="0041668C" w:rsidRPr="000318ED" w:rsidRDefault="000318ED" w:rsidP="0041668C">
      <w:pPr>
        <w:pStyle w:val="BodyTextIndent3"/>
        <w:rPr>
          <w:rFonts w:asciiTheme="minorHAnsi" w:hAnsiTheme="minorHAnsi" w:cs="Arial"/>
          <w:b/>
          <w:bCs/>
          <w:sz w:val="22"/>
          <w:szCs w:val="22"/>
          <w:lang w:val="en-GB"/>
        </w:rPr>
      </w:pPr>
      <w:r>
        <w:rPr>
          <w:b/>
          <w:bCs/>
          <w:sz w:val="22"/>
          <w:szCs w:val="22"/>
          <w:lang w:val="en-GB"/>
        </w:rPr>
        <w:tab/>
      </w:r>
      <w:r w:rsidR="00596E5C" w:rsidRPr="000318ED">
        <w:rPr>
          <w:rFonts w:asciiTheme="minorHAnsi" w:hAnsiTheme="minorHAnsi" w:cs="Arial"/>
          <w:b/>
          <w:bCs/>
          <w:sz w:val="22"/>
          <w:szCs w:val="22"/>
          <w:lang w:val="en-GB"/>
        </w:rPr>
        <w:t xml:space="preserve">In the past 24 hours, </w:t>
      </w:r>
      <w:r w:rsidR="0041668C" w:rsidRPr="000318ED">
        <w:rPr>
          <w:rFonts w:asciiTheme="minorHAnsi" w:hAnsiTheme="minorHAnsi" w:cs="Arial"/>
          <w:b/>
          <w:bCs/>
          <w:sz w:val="22"/>
          <w:szCs w:val="22"/>
          <w:lang w:val="en-GB"/>
        </w:rPr>
        <w:t xml:space="preserve">I had the following </w:t>
      </w:r>
      <w:r w:rsidRPr="000318ED">
        <w:rPr>
          <w:rFonts w:asciiTheme="minorHAnsi" w:hAnsiTheme="minorHAnsi" w:cs="Arial"/>
          <w:b/>
          <w:bCs/>
          <w:sz w:val="22"/>
          <w:szCs w:val="22"/>
          <w:lang w:val="en-GB"/>
        </w:rPr>
        <w:t>symptoms</w:t>
      </w:r>
      <w:r w:rsidR="0041668C" w:rsidRPr="000318ED">
        <w:rPr>
          <w:rFonts w:asciiTheme="minorHAnsi" w:hAnsiTheme="minorHAnsi" w:cs="Arial"/>
          <w:b/>
          <w:bCs/>
          <w:sz w:val="22"/>
          <w:szCs w:val="22"/>
          <w:lang w:val="en-GB"/>
        </w:rPr>
        <w:t xml:space="preserve">: </w:t>
      </w:r>
    </w:p>
    <w:p w:rsidR="000318ED" w:rsidRDefault="000318ED" w:rsidP="0041668C">
      <w:pPr>
        <w:pStyle w:val="BodyTextIndent3"/>
        <w:rPr>
          <w:b/>
          <w:bCs/>
          <w:sz w:val="22"/>
          <w:szCs w:val="22"/>
          <w:lang w:val="en-GB"/>
        </w:rPr>
      </w:pPr>
    </w:p>
    <w:tbl>
      <w:tblPr>
        <w:tblW w:w="83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252"/>
      </w:tblGrid>
      <w:tr w:rsidR="000318ED" w:rsidRPr="00C93733">
        <w:trPr>
          <w:trHeight w:val="457"/>
        </w:trPr>
        <w:tc>
          <w:tcPr>
            <w:tcW w:w="4111" w:type="dxa"/>
          </w:tcPr>
          <w:p w:rsidR="000318ED" w:rsidRPr="00C93733" w:rsidRDefault="000318ED" w:rsidP="00FF1DB0">
            <w:pPr>
              <w:spacing w:line="240" w:lineRule="auto"/>
              <w:rPr>
                <w:rFonts w:eastAsia="Calibri"/>
                <w:b/>
                <w:sz w:val="28"/>
                <w:szCs w:val="28"/>
                <w:lang w:val="de-DE"/>
              </w:rPr>
            </w:pPr>
            <w:r w:rsidRPr="00C93733">
              <w:rPr>
                <w:rFonts w:eastAsia="Calibri"/>
                <w:b/>
                <w:sz w:val="28"/>
                <w:szCs w:val="28"/>
                <w:lang w:val="de-DE"/>
              </w:rPr>
              <w:t>Symptom</w:t>
            </w:r>
          </w:p>
        </w:tc>
        <w:tc>
          <w:tcPr>
            <w:tcW w:w="4252" w:type="dxa"/>
          </w:tcPr>
          <w:p w:rsidR="000318ED" w:rsidRPr="00C93733" w:rsidRDefault="000318ED" w:rsidP="00FF1DB0">
            <w:pPr>
              <w:spacing w:line="240" w:lineRule="auto"/>
              <w:rPr>
                <w:rFonts w:eastAsia="Calibri"/>
                <w:b/>
                <w:bCs/>
                <w:sz w:val="28"/>
                <w:szCs w:val="28"/>
                <w:lang w:val="de-DE"/>
              </w:rPr>
            </w:pPr>
            <w:r w:rsidRPr="00C93733">
              <w:rPr>
                <w:rFonts w:eastAsia="Calibri"/>
                <w:b/>
                <w:bCs/>
                <w:sz w:val="28"/>
                <w:szCs w:val="28"/>
                <w:lang w:val="de-DE"/>
              </w:rPr>
              <w:t>Intensity</w:t>
            </w:r>
          </w:p>
          <w:p w:rsidR="000318ED" w:rsidRPr="00C93733" w:rsidRDefault="000318ED" w:rsidP="00FF1DB0">
            <w:pPr>
              <w:spacing w:line="240" w:lineRule="auto"/>
              <w:rPr>
                <w:rFonts w:eastAsia="Calibri"/>
                <w:sz w:val="28"/>
                <w:szCs w:val="28"/>
                <w:lang w:val="en-GB"/>
              </w:rPr>
            </w:pPr>
            <w:r w:rsidRPr="00C93733">
              <w:rPr>
                <w:rFonts w:eastAsia="Calibri"/>
                <w:sz w:val="28"/>
                <w:szCs w:val="28"/>
                <w:lang w:val="en-GB"/>
              </w:rPr>
              <w:t xml:space="preserve">0 not present </w:t>
            </w:r>
          </w:p>
          <w:p w:rsidR="000318ED" w:rsidRPr="00C93733" w:rsidRDefault="000318ED" w:rsidP="00FF1DB0">
            <w:pPr>
              <w:spacing w:line="240" w:lineRule="auto"/>
              <w:rPr>
                <w:rFonts w:eastAsia="Calibri"/>
                <w:sz w:val="28"/>
                <w:szCs w:val="28"/>
                <w:lang w:val="en-GB"/>
              </w:rPr>
            </w:pPr>
            <w:r w:rsidRPr="00C93733">
              <w:rPr>
                <w:rFonts w:eastAsia="Calibri"/>
                <w:sz w:val="28"/>
                <w:szCs w:val="28"/>
                <w:lang w:val="en-GB"/>
              </w:rPr>
              <w:t>1 mild</w:t>
            </w:r>
          </w:p>
          <w:p w:rsidR="000318ED" w:rsidRPr="00C93733" w:rsidRDefault="000318ED" w:rsidP="00FF1DB0">
            <w:pPr>
              <w:spacing w:line="240" w:lineRule="auto"/>
              <w:rPr>
                <w:rFonts w:eastAsia="Calibri"/>
                <w:sz w:val="28"/>
                <w:szCs w:val="28"/>
                <w:lang w:val="en-GB"/>
              </w:rPr>
            </w:pPr>
            <w:r w:rsidRPr="00C93733">
              <w:rPr>
                <w:rFonts w:eastAsia="Calibri"/>
                <w:sz w:val="28"/>
                <w:szCs w:val="28"/>
                <w:lang w:val="en-GB"/>
              </w:rPr>
              <w:t>2 moderate</w:t>
            </w:r>
          </w:p>
          <w:p w:rsidR="000318ED" w:rsidRPr="00C93733" w:rsidRDefault="000318ED" w:rsidP="00FF1DB0">
            <w:pPr>
              <w:spacing w:line="240" w:lineRule="auto"/>
              <w:rPr>
                <w:rFonts w:eastAsia="Calibri"/>
                <w:sz w:val="28"/>
                <w:szCs w:val="28"/>
                <w:lang w:val="en-GB"/>
              </w:rPr>
            </w:pPr>
            <w:r w:rsidRPr="00C93733">
              <w:rPr>
                <w:rFonts w:eastAsia="Calibri"/>
                <w:sz w:val="28"/>
                <w:szCs w:val="28"/>
                <w:lang w:val="en-GB"/>
              </w:rPr>
              <w:t>3 severe</w:t>
            </w:r>
          </w:p>
        </w:tc>
      </w:tr>
      <w:tr w:rsidR="000318ED" w:rsidRPr="00C93733">
        <w:trPr>
          <w:trHeight w:val="305"/>
        </w:trPr>
        <w:tc>
          <w:tcPr>
            <w:tcW w:w="4111" w:type="dxa"/>
          </w:tcPr>
          <w:p w:rsidR="000318ED" w:rsidRPr="00C93733" w:rsidRDefault="000318ED" w:rsidP="00FF1DB0">
            <w:pPr>
              <w:spacing w:line="240" w:lineRule="auto"/>
              <w:rPr>
                <w:rFonts w:eastAsia="Calibri"/>
                <w:sz w:val="28"/>
                <w:szCs w:val="28"/>
                <w:lang w:val="en-GB"/>
              </w:rPr>
            </w:pPr>
            <w:r w:rsidRPr="00C93733">
              <w:rPr>
                <w:rFonts w:eastAsia="Calibri"/>
                <w:sz w:val="28"/>
                <w:szCs w:val="28"/>
                <w:lang w:val="en-GB"/>
              </w:rPr>
              <w:t>Headache</w:t>
            </w:r>
          </w:p>
        </w:tc>
        <w:tc>
          <w:tcPr>
            <w:tcW w:w="4252" w:type="dxa"/>
          </w:tcPr>
          <w:p w:rsidR="000318ED" w:rsidRPr="00C93733" w:rsidRDefault="000318ED" w:rsidP="00FF1DB0">
            <w:pPr>
              <w:spacing w:line="240" w:lineRule="auto"/>
              <w:rPr>
                <w:rFonts w:eastAsia="Calibri"/>
                <w:sz w:val="28"/>
                <w:szCs w:val="28"/>
                <w:lang w:val="en-GB"/>
              </w:rPr>
            </w:pPr>
            <w:r w:rsidRPr="00C93733">
              <w:rPr>
                <w:rFonts w:eastAsia="Calibri"/>
                <w:sz w:val="28"/>
                <w:szCs w:val="28"/>
                <w:lang w:val="en-GB"/>
              </w:rPr>
              <w:t>0          1         2         3</w:t>
            </w:r>
          </w:p>
          <w:p w:rsidR="000318ED" w:rsidRPr="00C93733" w:rsidRDefault="000318ED" w:rsidP="00FF1DB0">
            <w:pPr>
              <w:spacing w:line="240" w:lineRule="auto"/>
              <w:rPr>
                <w:rFonts w:eastAsia="Calibri"/>
                <w:sz w:val="28"/>
                <w:szCs w:val="28"/>
                <w:lang w:val="en-GB"/>
              </w:rPr>
            </w:pPr>
          </w:p>
        </w:tc>
      </w:tr>
      <w:tr w:rsidR="000318ED" w:rsidRPr="00C93733">
        <w:trPr>
          <w:trHeight w:val="287"/>
        </w:trPr>
        <w:tc>
          <w:tcPr>
            <w:tcW w:w="4111" w:type="dxa"/>
          </w:tcPr>
          <w:p w:rsidR="000318ED" w:rsidRPr="00C93733" w:rsidRDefault="000318ED" w:rsidP="00FF1DB0">
            <w:pPr>
              <w:spacing w:line="240" w:lineRule="auto"/>
              <w:rPr>
                <w:rFonts w:eastAsia="Calibri"/>
                <w:sz w:val="28"/>
                <w:szCs w:val="28"/>
                <w:lang w:val="en-GB"/>
              </w:rPr>
            </w:pPr>
            <w:r w:rsidRPr="00C93733">
              <w:rPr>
                <w:rFonts w:eastAsia="Calibri"/>
                <w:sz w:val="28"/>
                <w:szCs w:val="28"/>
                <w:lang w:val="en-GB"/>
              </w:rPr>
              <w:t>Nausea</w:t>
            </w:r>
          </w:p>
        </w:tc>
        <w:tc>
          <w:tcPr>
            <w:tcW w:w="4252" w:type="dxa"/>
          </w:tcPr>
          <w:p w:rsidR="000318ED" w:rsidRPr="00C93733" w:rsidRDefault="000318ED" w:rsidP="00FF1DB0">
            <w:pPr>
              <w:spacing w:line="240" w:lineRule="auto"/>
              <w:rPr>
                <w:rFonts w:eastAsia="Calibri"/>
                <w:sz w:val="28"/>
                <w:szCs w:val="28"/>
                <w:lang w:val="en-GB"/>
              </w:rPr>
            </w:pPr>
            <w:r w:rsidRPr="00C93733">
              <w:rPr>
                <w:rFonts w:eastAsia="Calibri"/>
                <w:sz w:val="28"/>
                <w:szCs w:val="28"/>
                <w:lang w:val="en-GB"/>
              </w:rPr>
              <w:t>0          1         2         3</w:t>
            </w:r>
          </w:p>
          <w:p w:rsidR="000318ED" w:rsidRPr="00C93733" w:rsidRDefault="000318ED" w:rsidP="00FF1DB0">
            <w:pPr>
              <w:spacing w:line="240" w:lineRule="auto"/>
              <w:rPr>
                <w:rFonts w:eastAsia="Calibri"/>
                <w:sz w:val="28"/>
                <w:szCs w:val="28"/>
                <w:lang w:val="it-IT"/>
              </w:rPr>
            </w:pPr>
          </w:p>
        </w:tc>
      </w:tr>
      <w:tr w:rsidR="000318ED" w:rsidRPr="00C93733">
        <w:tc>
          <w:tcPr>
            <w:tcW w:w="4111" w:type="dxa"/>
          </w:tcPr>
          <w:p w:rsidR="000318ED" w:rsidRPr="00C93733" w:rsidRDefault="000318ED" w:rsidP="00FF1DB0">
            <w:pPr>
              <w:spacing w:line="240" w:lineRule="auto"/>
              <w:rPr>
                <w:rFonts w:eastAsia="Calibri"/>
                <w:sz w:val="28"/>
                <w:szCs w:val="28"/>
                <w:lang w:val="de-DE"/>
              </w:rPr>
            </w:pPr>
            <w:r w:rsidRPr="00C93733">
              <w:rPr>
                <w:rFonts w:eastAsia="Calibri"/>
                <w:sz w:val="28"/>
                <w:szCs w:val="28"/>
                <w:lang w:val="de-DE"/>
              </w:rPr>
              <w:t>Muscle or joint pain</w:t>
            </w:r>
          </w:p>
        </w:tc>
        <w:tc>
          <w:tcPr>
            <w:tcW w:w="4252" w:type="dxa"/>
          </w:tcPr>
          <w:p w:rsidR="000318ED" w:rsidRPr="00C93733" w:rsidRDefault="000318ED" w:rsidP="00FF1DB0">
            <w:pPr>
              <w:spacing w:line="240" w:lineRule="auto"/>
              <w:rPr>
                <w:rFonts w:eastAsia="Calibri"/>
                <w:sz w:val="28"/>
                <w:szCs w:val="28"/>
                <w:lang w:val="en-GB"/>
              </w:rPr>
            </w:pPr>
            <w:r w:rsidRPr="00C93733">
              <w:rPr>
                <w:rFonts w:eastAsia="Calibri"/>
                <w:sz w:val="28"/>
                <w:szCs w:val="28"/>
                <w:lang w:val="en-GB"/>
              </w:rPr>
              <w:t>0          1         2         3</w:t>
            </w:r>
          </w:p>
          <w:p w:rsidR="000318ED" w:rsidRPr="00C93733" w:rsidRDefault="000318ED" w:rsidP="00FF1DB0">
            <w:pPr>
              <w:spacing w:line="240" w:lineRule="auto"/>
              <w:rPr>
                <w:rFonts w:eastAsia="Calibri"/>
                <w:sz w:val="28"/>
                <w:szCs w:val="28"/>
                <w:lang w:val="de-DE"/>
              </w:rPr>
            </w:pPr>
          </w:p>
        </w:tc>
      </w:tr>
      <w:tr w:rsidR="000318ED" w:rsidRPr="00C93733">
        <w:tc>
          <w:tcPr>
            <w:tcW w:w="4111" w:type="dxa"/>
          </w:tcPr>
          <w:p w:rsidR="000318ED" w:rsidRPr="00C93733" w:rsidRDefault="000318ED" w:rsidP="00FF1DB0">
            <w:pPr>
              <w:spacing w:line="240" w:lineRule="auto"/>
              <w:rPr>
                <w:rFonts w:eastAsia="Calibri"/>
                <w:sz w:val="28"/>
                <w:szCs w:val="28"/>
                <w:lang w:val="de-DE"/>
              </w:rPr>
            </w:pPr>
            <w:r w:rsidRPr="00C93733">
              <w:rPr>
                <w:rFonts w:eastAsia="Calibri"/>
                <w:sz w:val="28"/>
                <w:szCs w:val="28"/>
                <w:lang w:val="de-DE"/>
              </w:rPr>
              <w:t>Feverishness</w:t>
            </w:r>
          </w:p>
        </w:tc>
        <w:tc>
          <w:tcPr>
            <w:tcW w:w="4252" w:type="dxa"/>
          </w:tcPr>
          <w:p w:rsidR="000318ED" w:rsidRPr="00C93733" w:rsidRDefault="000318ED" w:rsidP="00FF1DB0">
            <w:pPr>
              <w:spacing w:line="240" w:lineRule="auto"/>
              <w:rPr>
                <w:rFonts w:eastAsia="Calibri"/>
                <w:sz w:val="28"/>
                <w:szCs w:val="28"/>
                <w:lang w:val="en-GB"/>
              </w:rPr>
            </w:pPr>
            <w:r w:rsidRPr="00C93733">
              <w:rPr>
                <w:rFonts w:eastAsia="Calibri"/>
                <w:sz w:val="28"/>
                <w:szCs w:val="28"/>
                <w:lang w:val="en-GB"/>
              </w:rPr>
              <w:t>0          1         2         3</w:t>
            </w:r>
          </w:p>
          <w:p w:rsidR="000318ED" w:rsidRPr="00C93733" w:rsidRDefault="000318ED" w:rsidP="00FF1DB0">
            <w:pPr>
              <w:spacing w:line="240" w:lineRule="auto"/>
              <w:rPr>
                <w:rFonts w:eastAsia="Calibri"/>
                <w:sz w:val="28"/>
                <w:szCs w:val="28"/>
                <w:lang w:val="de-DE"/>
              </w:rPr>
            </w:pPr>
          </w:p>
        </w:tc>
      </w:tr>
      <w:tr w:rsidR="000318ED" w:rsidRPr="00C93733">
        <w:trPr>
          <w:trHeight w:val="1850"/>
        </w:trPr>
        <w:tc>
          <w:tcPr>
            <w:tcW w:w="4111" w:type="dxa"/>
          </w:tcPr>
          <w:p w:rsidR="000318ED" w:rsidRPr="00C93733" w:rsidRDefault="000318ED" w:rsidP="00FF1DB0">
            <w:pPr>
              <w:spacing w:line="240" w:lineRule="auto"/>
              <w:rPr>
                <w:rFonts w:eastAsia="Calibri"/>
                <w:sz w:val="28"/>
                <w:szCs w:val="28"/>
                <w:lang w:val="en-GB"/>
              </w:rPr>
            </w:pPr>
            <w:r w:rsidRPr="00C93733">
              <w:rPr>
                <w:rFonts w:eastAsia="Calibri"/>
                <w:sz w:val="28"/>
                <w:szCs w:val="28"/>
                <w:lang w:val="en-GB"/>
              </w:rPr>
              <w:t>Further symptoms: (please name)</w:t>
            </w:r>
          </w:p>
          <w:p w:rsidR="000318ED" w:rsidRPr="00C93733" w:rsidRDefault="000318ED" w:rsidP="00FF1DB0">
            <w:pPr>
              <w:spacing w:line="240" w:lineRule="auto"/>
              <w:rPr>
                <w:rFonts w:eastAsia="Calibri"/>
                <w:sz w:val="28"/>
                <w:szCs w:val="28"/>
                <w:lang w:val="en-GB"/>
              </w:rPr>
            </w:pPr>
          </w:p>
          <w:p w:rsidR="000318ED" w:rsidRPr="00C93733" w:rsidRDefault="000318ED" w:rsidP="00FF1DB0">
            <w:pPr>
              <w:spacing w:line="240" w:lineRule="auto"/>
              <w:rPr>
                <w:rFonts w:eastAsia="Calibri"/>
                <w:sz w:val="28"/>
                <w:szCs w:val="28"/>
                <w:lang w:val="en-GB"/>
              </w:rPr>
            </w:pPr>
            <w:r w:rsidRPr="00C93733">
              <w:rPr>
                <w:rFonts w:eastAsia="Calibri"/>
                <w:sz w:val="28"/>
                <w:szCs w:val="28"/>
                <w:lang w:val="en-GB"/>
              </w:rPr>
              <w:t>___________________________</w:t>
            </w:r>
          </w:p>
          <w:p w:rsidR="000318ED" w:rsidRPr="00C93733" w:rsidRDefault="000318ED" w:rsidP="00FF1DB0">
            <w:pPr>
              <w:spacing w:line="240" w:lineRule="auto"/>
              <w:rPr>
                <w:rFonts w:eastAsia="Calibri"/>
                <w:sz w:val="28"/>
                <w:szCs w:val="28"/>
                <w:lang w:val="en-GB"/>
              </w:rPr>
            </w:pPr>
          </w:p>
          <w:p w:rsidR="000318ED" w:rsidRPr="00C93733" w:rsidRDefault="000318ED" w:rsidP="00FF1DB0">
            <w:pPr>
              <w:spacing w:line="240" w:lineRule="auto"/>
              <w:rPr>
                <w:rFonts w:eastAsia="Calibri"/>
                <w:sz w:val="28"/>
                <w:szCs w:val="28"/>
                <w:lang w:val="en-GB"/>
              </w:rPr>
            </w:pPr>
            <w:r w:rsidRPr="00C93733">
              <w:rPr>
                <w:rFonts w:eastAsia="Calibri"/>
                <w:sz w:val="28"/>
                <w:szCs w:val="28"/>
                <w:lang w:val="en-GB"/>
              </w:rPr>
              <w:t>___________________________</w:t>
            </w:r>
          </w:p>
          <w:p w:rsidR="000318ED" w:rsidRPr="00C93733" w:rsidRDefault="000318ED" w:rsidP="00FF1DB0">
            <w:pPr>
              <w:spacing w:line="240" w:lineRule="auto"/>
              <w:rPr>
                <w:rFonts w:eastAsia="Calibri"/>
                <w:sz w:val="28"/>
                <w:szCs w:val="28"/>
                <w:lang w:val="en-GB"/>
              </w:rPr>
            </w:pPr>
          </w:p>
          <w:p w:rsidR="000318ED" w:rsidRPr="00C93733" w:rsidRDefault="000318ED" w:rsidP="00FF1DB0">
            <w:pPr>
              <w:spacing w:line="240" w:lineRule="auto"/>
              <w:rPr>
                <w:rFonts w:eastAsia="Calibri"/>
                <w:sz w:val="28"/>
                <w:szCs w:val="28"/>
                <w:lang w:val="en-GB"/>
              </w:rPr>
            </w:pPr>
            <w:r w:rsidRPr="00C93733">
              <w:rPr>
                <w:rFonts w:eastAsia="Calibri"/>
                <w:sz w:val="28"/>
                <w:szCs w:val="28"/>
                <w:lang w:val="en-GB"/>
              </w:rPr>
              <w:t>___________________________</w:t>
            </w:r>
          </w:p>
        </w:tc>
        <w:tc>
          <w:tcPr>
            <w:tcW w:w="4252" w:type="dxa"/>
          </w:tcPr>
          <w:p w:rsidR="000318ED" w:rsidRPr="00C93733" w:rsidRDefault="000318ED" w:rsidP="00FF1DB0">
            <w:pPr>
              <w:spacing w:line="240" w:lineRule="auto"/>
              <w:rPr>
                <w:rFonts w:eastAsia="Calibri"/>
                <w:sz w:val="28"/>
                <w:szCs w:val="28"/>
                <w:lang w:val="en-GB"/>
              </w:rPr>
            </w:pPr>
          </w:p>
          <w:p w:rsidR="000318ED" w:rsidRPr="00C93733" w:rsidRDefault="000318ED" w:rsidP="00FF1DB0">
            <w:pPr>
              <w:spacing w:line="240" w:lineRule="auto"/>
              <w:rPr>
                <w:rFonts w:eastAsia="Calibri"/>
                <w:sz w:val="28"/>
                <w:szCs w:val="28"/>
                <w:lang w:val="en-GB"/>
              </w:rPr>
            </w:pPr>
          </w:p>
          <w:p w:rsidR="000318ED" w:rsidRPr="00C93733" w:rsidRDefault="000318ED" w:rsidP="00FF1DB0">
            <w:pPr>
              <w:spacing w:line="240" w:lineRule="auto"/>
              <w:rPr>
                <w:rFonts w:eastAsia="Calibri"/>
                <w:sz w:val="28"/>
                <w:szCs w:val="28"/>
                <w:lang w:val="en-GB"/>
              </w:rPr>
            </w:pPr>
            <w:r w:rsidRPr="00C93733">
              <w:rPr>
                <w:rFonts w:eastAsia="Calibri"/>
                <w:sz w:val="28"/>
                <w:szCs w:val="28"/>
                <w:lang w:val="en-GB"/>
              </w:rPr>
              <w:t>0          1         2         3</w:t>
            </w:r>
          </w:p>
          <w:p w:rsidR="000318ED" w:rsidRPr="00C93733" w:rsidRDefault="000318ED" w:rsidP="00FF1DB0">
            <w:pPr>
              <w:spacing w:line="240" w:lineRule="auto"/>
              <w:rPr>
                <w:rFonts w:eastAsia="Calibri"/>
                <w:sz w:val="28"/>
                <w:szCs w:val="28"/>
                <w:lang w:val="it-IT"/>
              </w:rPr>
            </w:pPr>
          </w:p>
          <w:p w:rsidR="000318ED" w:rsidRPr="00C93733" w:rsidRDefault="000318ED" w:rsidP="00FF1DB0">
            <w:pPr>
              <w:spacing w:line="240" w:lineRule="auto"/>
              <w:rPr>
                <w:rFonts w:eastAsia="Calibri"/>
                <w:sz w:val="28"/>
                <w:szCs w:val="28"/>
                <w:lang w:val="en-GB"/>
              </w:rPr>
            </w:pPr>
            <w:r w:rsidRPr="00C93733">
              <w:rPr>
                <w:rFonts w:eastAsia="Calibri"/>
                <w:sz w:val="28"/>
                <w:szCs w:val="28"/>
                <w:lang w:val="en-GB"/>
              </w:rPr>
              <w:t>0          1         2         3</w:t>
            </w:r>
          </w:p>
          <w:p w:rsidR="000318ED" w:rsidRPr="00C93733" w:rsidRDefault="000318ED" w:rsidP="00FF1DB0">
            <w:pPr>
              <w:spacing w:line="240" w:lineRule="auto"/>
              <w:rPr>
                <w:rFonts w:eastAsia="Calibri"/>
                <w:sz w:val="28"/>
                <w:szCs w:val="28"/>
                <w:lang w:val="it-IT"/>
              </w:rPr>
            </w:pPr>
          </w:p>
          <w:p w:rsidR="000318ED" w:rsidRDefault="000318ED" w:rsidP="00FF1DB0">
            <w:pPr>
              <w:spacing w:line="240" w:lineRule="auto"/>
              <w:rPr>
                <w:rFonts w:eastAsia="Calibri"/>
                <w:sz w:val="28"/>
                <w:szCs w:val="28"/>
                <w:lang w:val="en-GB"/>
              </w:rPr>
            </w:pPr>
            <w:r w:rsidRPr="00C93733">
              <w:rPr>
                <w:rFonts w:eastAsia="Calibri"/>
                <w:sz w:val="28"/>
                <w:szCs w:val="28"/>
                <w:lang w:val="en-GB"/>
              </w:rPr>
              <w:t>0          1         2         3</w:t>
            </w:r>
          </w:p>
          <w:p w:rsidR="00C34093" w:rsidRPr="00C93733" w:rsidRDefault="00C34093" w:rsidP="00FF1DB0">
            <w:pPr>
              <w:spacing w:line="240" w:lineRule="auto"/>
              <w:rPr>
                <w:rFonts w:eastAsia="Calibri"/>
                <w:sz w:val="28"/>
                <w:szCs w:val="28"/>
                <w:lang w:val="it-IT"/>
              </w:rPr>
            </w:pPr>
          </w:p>
        </w:tc>
      </w:tr>
    </w:tbl>
    <w:p w:rsidR="000318ED" w:rsidRPr="00C93733" w:rsidRDefault="000318ED" w:rsidP="0041668C">
      <w:pPr>
        <w:pStyle w:val="BodyTextIndent3"/>
        <w:rPr>
          <w:b/>
          <w:bCs/>
          <w:sz w:val="28"/>
          <w:szCs w:val="28"/>
          <w:lang w:val="en-GB"/>
        </w:rPr>
      </w:pPr>
    </w:p>
    <w:p w:rsidR="009755ED" w:rsidRDefault="009755ED" w:rsidP="009D0E17">
      <w:pPr>
        <w:rPr>
          <w:b/>
        </w:rPr>
      </w:pPr>
    </w:p>
    <w:p w:rsidR="009D0E17" w:rsidRDefault="009D0E17" w:rsidP="009D0E17">
      <w:r>
        <w:rPr>
          <w:b/>
        </w:rPr>
        <w:t>APPENDIX 3</w:t>
      </w:r>
      <w:r w:rsidRPr="004E5495">
        <w:rPr>
          <w:b/>
        </w:rPr>
        <w:t>:</w:t>
      </w:r>
      <w:r>
        <w:t xml:space="preserve"> </w:t>
      </w:r>
      <w:r w:rsidRPr="00480EB8">
        <w:rPr>
          <w:b/>
        </w:rPr>
        <w:t>Script for telephone symptom enquiry</w:t>
      </w:r>
    </w:p>
    <w:p w:rsidR="00267621" w:rsidRDefault="00267621" w:rsidP="00480EB8">
      <w:pPr>
        <w:spacing w:line="240" w:lineRule="auto"/>
      </w:pPr>
      <w:r>
        <w:t xml:space="preserve">The following questions are to be asked </w:t>
      </w:r>
      <w:r w:rsidR="00FF1DB0">
        <w:t>to assess for the presence of late or residual symptoms</w:t>
      </w:r>
      <w:r w:rsidR="00480EB8">
        <w:t xml:space="preserve">. The investigator who completes the telephone call will fill out </w:t>
      </w:r>
      <w:r w:rsidR="00816F45">
        <w:t xml:space="preserve">the </w:t>
      </w:r>
      <w:r w:rsidR="00480EB8">
        <w:t>symptom questionnaire, shown at the bottom of the page</w:t>
      </w:r>
      <w:r w:rsidR="00FF1DB0">
        <w:t>:</w:t>
      </w:r>
    </w:p>
    <w:p w:rsidR="00480EB8" w:rsidRDefault="00480EB8" w:rsidP="00480EB8">
      <w:pPr>
        <w:spacing w:line="240" w:lineRule="auto"/>
      </w:pPr>
    </w:p>
    <w:p w:rsidR="00480EB8" w:rsidRPr="00480EB8" w:rsidRDefault="00480EB8" w:rsidP="00480EB8">
      <w:pPr>
        <w:spacing w:line="240" w:lineRule="auto"/>
        <w:rPr>
          <w:b/>
        </w:rPr>
      </w:pPr>
      <w:r w:rsidRPr="00480EB8">
        <w:rPr>
          <w:b/>
        </w:rPr>
        <w:t>Initial Questions:</w:t>
      </w:r>
    </w:p>
    <w:p w:rsidR="00FF1DB0" w:rsidRDefault="00FF1DB0" w:rsidP="00480EB8">
      <w:pPr>
        <w:spacing w:line="240" w:lineRule="auto"/>
      </w:pPr>
    </w:p>
    <w:p w:rsidR="00480EB8" w:rsidRDefault="00FF1DB0" w:rsidP="00480EB8">
      <w:pPr>
        <w:pStyle w:val="ListParagraph"/>
        <w:numPr>
          <w:ilvl w:val="0"/>
          <w:numId w:val="38"/>
          <w:numberingChange w:id="64" w:author="Emma Billington" w:date="2015-07-09T21:08:00Z" w:original="%1:1:0:."/>
        </w:numPr>
        <w:spacing w:line="240" w:lineRule="auto"/>
      </w:pPr>
      <w:r>
        <w:t xml:space="preserve">“Have you had </w:t>
      </w:r>
      <w:r w:rsidR="00816F45">
        <w:t>any</w:t>
      </w:r>
      <w:r>
        <w:t xml:space="preserve"> headaches since you last filled out the questionnaire?”</w:t>
      </w:r>
    </w:p>
    <w:p w:rsidR="00480EB8" w:rsidRDefault="00FF1DB0" w:rsidP="00480EB8">
      <w:pPr>
        <w:pStyle w:val="ListParagraph"/>
        <w:numPr>
          <w:ilvl w:val="0"/>
          <w:numId w:val="38"/>
          <w:numberingChange w:id="65" w:author="Emma Billington" w:date="2015-07-09T21:08:00Z" w:original="%1:2:0:."/>
        </w:numPr>
        <w:spacing w:line="240" w:lineRule="auto"/>
      </w:pPr>
      <w:r>
        <w:t xml:space="preserve">“Have you had </w:t>
      </w:r>
      <w:r w:rsidR="00816F45">
        <w:t>any</w:t>
      </w:r>
      <w:r>
        <w:t xml:space="preserve"> nausea since you last filled out the questionnaire?”</w:t>
      </w:r>
    </w:p>
    <w:p w:rsidR="00480EB8" w:rsidRDefault="00FF1DB0" w:rsidP="00480EB8">
      <w:pPr>
        <w:pStyle w:val="ListParagraph"/>
        <w:numPr>
          <w:ilvl w:val="0"/>
          <w:numId w:val="38"/>
          <w:numberingChange w:id="66" w:author="Emma Billington" w:date="2015-07-09T21:08:00Z" w:original="%1:3:0:."/>
        </w:numPr>
        <w:spacing w:line="240" w:lineRule="auto"/>
      </w:pPr>
      <w:r>
        <w:t>“Have you had muscle or joint soreness since you last filled out the questionnaire?”</w:t>
      </w:r>
    </w:p>
    <w:p w:rsidR="00480EB8" w:rsidRDefault="00FF1DB0" w:rsidP="00480EB8">
      <w:pPr>
        <w:pStyle w:val="ListParagraph"/>
        <w:numPr>
          <w:ilvl w:val="0"/>
          <w:numId w:val="38"/>
          <w:numberingChange w:id="67" w:author="Emma Billington" w:date="2015-07-09T21:08:00Z" w:original="%1:4:0:."/>
        </w:numPr>
        <w:spacing w:line="240" w:lineRule="auto"/>
      </w:pPr>
      <w:r>
        <w:t xml:space="preserve">“Have you had </w:t>
      </w:r>
      <w:r w:rsidR="00816F45">
        <w:t>any</w:t>
      </w:r>
      <w:r>
        <w:t xml:space="preserve"> feverishness since you last filled out the quest</w:t>
      </w:r>
      <w:r w:rsidR="00480EB8">
        <w:t>ionnaire?”</w:t>
      </w:r>
    </w:p>
    <w:p w:rsidR="00480EB8" w:rsidRDefault="00FF1DB0" w:rsidP="00480EB8">
      <w:pPr>
        <w:pStyle w:val="ListParagraph"/>
        <w:numPr>
          <w:ilvl w:val="0"/>
          <w:numId w:val="38"/>
          <w:numberingChange w:id="68" w:author="Emma Billington" w:date="2015-07-09T21:08:00Z" w:original="%1:5:0:."/>
        </w:numPr>
        <w:spacing w:line="240" w:lineRule="auto"/>
      </w:pPr>
      <w:r>
        <w:t>“Have you had any additional symptoms since you last filled out the questionnaire?”</w:t>
      </w:r>
    </w:p>
    <w:p w:rsidR="00FF1DB0" w:rsidRPr="00480EB8" w:rsidRDefault="00FF1DB0" w:rsidP="00480EB8">
      <w:pPr>
        <w:pStyle w:val="ListParagraph"/>
        <w:numPr>
          <w:ilvl w:val="1"/>
          <w:numId w:val="38"/>
          <w:numberingChange w:id="69" w:author="Emma Billington" w:date="2015-07-09T21:08:00Z" w:original="%2:1:4:."/>
        </w:numPr>
        <w:spacing w:line="240" w:lineRule="auto"/>
        <w:rPr>
          <w:i/>
        </w:rPr>
      </w:pPr>
      <w:r w:rsidRPr="00480EB8">
        <w:rPr>
          <w:i/>
        </w:rPr>
        <w:t>If the participant indicates “Yes” to this question, then they will be asked to list these symptoms.</w:t>
      </w:r>
    </w:p>
    <w:p w:rsidR="00FF1DB0" w:rsidRDefault="00FF1DB0" w:rsidP="00480EB8">
      <w:pPr>
        <w:spacing w:line="240" w:lineRule="auto"/>
      </w:pPr>
    </w:p>
    <w:p w:rsidR="00FF1DB0" w:rsidRPr="00480EB8" w:rsidRDefault="00FF1DB0" w:rsidP="00480EB8">
      <w:pPr>
        <w:spacing w:line="240" w:lineRule="auto"/>
        <w:rPr>
          <w:i/>
        </w:rPr>
      </w:pPr>
      <w:r w:rsidRPr="00480EB8">
        <w:rPr>
          <w:i/>
        </w:rPr>
        <w:t xml:space="preserve">For </w:t>
      </w:r>
      <w:r w:rsidR="00480EB8" w:rsidRPr="00480EB8">
        <w:rPr>
          <w:i/>
        </w:rPr>
        <w:t>questions answered</w:t>
      </w:r>
      <w:r w:rsidRPr="00480EB8">
        <w:rPr>
          <w:i/>
        </w:rPr>
        <w:t xml:space="preserve"> “No”, a severity score</w:t>
      </w:r>
      <w:r w:rsidR="00480EB8" w:rsidRPr="00480EB8">
        <w:rPr>
          <w:i/>
        </w:rPr>
        <w:t xml:space="preserve"> of 0 will</w:t>
      </w:r>
      <w:r w:rsidRPr="00480EB8">
        <w:rPr>
          <w:i/>
        </w:rPr>
        <w:t xml:space="preserve"> be assigned to the symptom in question</w:t>
      </w:r>
      <w:r w:rsidR="00480EB8">
        <w:rPr>
          <w:i/>
        </w:rPr>
        <w:t>.</w:t>
      </w:r>
    </w:p>
    <w:p w:rsidR="00480EB8" w:rsidRPr="00480EB8" w:rsidRDefault="00480EB8" w:rsidP="00480EB8">
      <w:pPr>
        <w:spacing w:line="240" w:lineRule="auto"/>
        <w:rPr>
          <w:i/>
        </w:rPr>
      </w:pPr>
      <w:r w:rsidRPr="00480EB8">
        <w:rPr>
          <w:i/>
        </w:rPr>
        <w:t>For questions answered</w:t>
      </w:r>
      <w:r w:rsidR="00FF1DB0" w:rsidRPr="00480EB8">
        <w:rPr>
          <w:i/>
        </w:rPr>
        <w:t xml:space="preserve"> “Yes”, </w:t>
      </w:r>
      <w:r>
        <w:rPr>
          <w:i/>
        </w:rPr>
        <w:t>additional</w:t>
      </w:r>
      <w:r w:rsidR="00FF1DB0" w:rsidRPr="00480EB8">
        <w:rPr>
          <w:i/>
        </w:rPr>
        <w:t xml:space="preserve"> questions will be asked</w:t>
      </w:r>
      <w:r w:rsidRPr="00480EB8">
        <w:rPr>
          <w:i/>
        </w:rPr>
        <w:t xml:space="preserve"> to ascertain</w:t>
      </w:r>
      <w:r>
        <w:rPr>
          <w:i/>
        </w:rPr>
        <w:t xml:space="preserve"> </w:t>
      </w:r>
      <w:r w:rsidRPr="00480EB8">
        <w:rPr>
          <w:i/>
        </w:rPr>
        <w:t>severity and duration.</w:t>
      </w:r>
    </w:p>
    <w:p w:rsidR="00480EB8" w:rsidRDefault="00480EB8" w:rsidP="00480EB8">
      <w:pPr>
        <w:spacing w:line="240" w:lineRule="auto"/>
      </w:pPr>
    </w:p>
    <w:p w:rsidR="00480EB8" w:rsidRPr="00480EB8" w:rsidRDefault="00480EB8" w:rsidP="00480EB8">
      <w:pPr>
        <w:spacing w:line="240" w:lineRule="auto"/>
        <w:rPr>
          <w:b/>
        </w:rPr>
      </w:pPr>
      <w:r w:rsidRPr="00480EB8">
        <w:rPr>
          <w:b/>
        </w:rPr>
        <w:t>Follow-up Questions:</w:t>
      </w:r>
    </w:p>
    <w:p w:rsidR="00267621" w:rsidRDefault="00267621" w:rsidP="00480EB8">
      <w:pPr>
        <w:spacing w:line="240" w:lineRule="auto"/>
      </w:pPr>
    </w:p>
    <w:p w:rsidR="00E20E63" w:rsidRDefault="00E20E63" w:rsidP="00480EB8">
      <w:pPr>
        <w:pStyle w:val="ListParagraph"/>
        <w:numPr>
          <w:ilvl w:val="0"/>
          <w:numId w:val="39"/>
          <w:numberingChange w:id="70" w:author="Emma Billington" w:date="2015-07-09T21:08:00Z" w:original="%1:1:0:."/>
        </w:numPr>
        <w:spacing w:line="240" w:lineRule="auto"/>
      </w:pPr>
      <w:r>
        <w:t>“What day did ____________ (name symptom) start?”</w:t>
      </w:r>
    </w:p>
    <w:p w:rsidR="00E20E63" w:rsidRDefault="00E20E63" w:rsidP="00E20E63">
      <w:pPr>
        <w:pStyle w:val="ListParagraph"/>
        <w:spacing w:line="240" w:lineRule="auto"/>
      </w:pPr>
    </w:p>
    <w:p w:rsidR="00480EB8" w:rsidRDefault="00FF1DB0" w:rsidP="00480EB8">
      <w:pPr>
        <w:pStyle w:val="ListParagraph"/>
        <w:numPr>
          <w:ilvl w:val="0"/>
          <w:numId w:val="39"/>
          <w:numberingChange w:id="71" w:author="Emma Billington" w:date="2015-07-09T21:08:00Z" w:original="%1:2:0:."/>
        </w:numPr>
        <w:spacing w:line="240" w:lineRule="auto"/>
      </w:pPr>
      <w:r>
        <w:t xml:space="preserve">“At its worst, was </w:t>
      </w:r>
      <w:r w:rsidR="00480EB8">
        <w:t>_________ (name symptom)</w:t>
      </w:r>
      <w:r>
        <w:t xml:space="preserve"> mild, moderate, or severe?”</w:t>
      </w:r>
    </w:p>
    <w:p w:rsidR="00FF1DB0" w:rsidRPr="00480EB8" w:rsidRDefault="00FF1DB0" w:rsidP="00480EB8">
      <w:pPr>
        <w:pStyle w:val="ListParagraph"/>
        <w:numPr>
          <w:ilvl w:val="1"/>
          <w:numId w:val="39"/>
          <w:numberingChange w:id="72" w:author="Emma Billington" w:date="2015-07-09T21:08:00Z" w:original="%2:1:4:."/>
        </w:numPr>
        <w:spacing w:line="240" w:lineRule="auto"/>
      </w:pPr>
      <w:r w:rsidRPr="00480EB8">
        <w:rPr>
          <w:i/>
        </w:rPr>
        <w:t xml:space="preserve">Mild </w:t>
      </w:r>
      <w:r w:rsidR="00480EB8">
        <w:rPr>
          <w:i/>
        </w:rPr>
        <w:t>= score of</w:t>
      </w:r>
      <w:r w:rsidRPr="00480EB8">
        <w:rPr>
          <w:i/>
        </w:rPr>
        <w:t xml:space="preserve"> 1, moderate</w:t>
      </w:r>
      <w:r w:rsidR="00480EB8">
        <w:rPr>
          <w:i/>
        </w:rPr>
        <w:t>=</w:t>
      </w:r>
      <w:r w:rsidRPr="00480EB8">
        <w:rPr>
          <w:i/>
        </w:rPr>
        <w:t xml:space="preserve">a score of 2, and severe </w:t>
      </w:r>
      <w:r w:rsidR="00480EB8">
        <w:rPr>
          <w:i/>
        </w:rPr>
        <w:t>=</w:t>
      </w:r>
      <w:r w:rsidRPr="00480EB8">
        <w:rPr>
          <w:i/>
        </w:rPr>
        <w:t xml:space="preserve"> score of 3.</w:t>
      </w:r>
    </w:p>
    <w:p w:rsidR="00FF1DB0" w:rsidRDefault="00FF1DB0" w:rsidP="00480EB8">
      <w:pPr>
        <w:spacing w:line="240" w:lineRule="auto"/>
      </w:pPr>
    </w:p>
    <w:p w:rsidR="00480EB8" w:rsidRDefault="00FF1DB0" w:rsidP="00480EB8">
      <w:pPr>
        <w:pStyle w:val="ListParagraph"/>
        <w:numPr>
          <w:ilvl w:val="0"/>
          <w:numId w:val="39"/>
          <w:numberingChange w:id="73" w:author="Emma Billington" w:date="2015-07-09T21:08:00Z" w:original="%1:3:0:."/>
        </w:numPr>
        <w:spacing w:line="240" w:lineRule="auto"/>
      </w:pPr>
      <w:r>
        <w:t xml:space="preserve">“Has </w:t>
      </w:r>
      <w:r w:rsidR="00480EB8">
        <w:t>________ (name symptom)</w:t>
      </w:r>
      <w:r>
        <w:t xml:space="preserve"> now resolved?”</w:t>
      </w:r>
    </w:p>
    <w:p w:rsidR="00480EB8" w:rsidRPr="00480EB8" w:rsidRDefault="00FF1DB0" w:rsidP="00480EB8">
      <w:pPr>
        <w:pStyle w:val="ListParagraph"/>
        <w:numPr>
          <w:ilvl w:val="1"/>
          <w:numId w:val="39"/>
          <w:numberingChange w:id="74" w:author="Emma Billington" w:date="2015-07-09T21:08:00Z" w:original="%2:1:4:."/>
        </w:numPr>
        <w:spacing w:line="240" w:lineRule="auto"/>
      </w:pPr>
      <w:r w:rsidRPr="00480EB8">
        <w:rPr>
          <w:i/>
        </w:rPr>
        <w:t>If the symptom has not resolved, then date of resolution will be listed as “ongoing”.</w:t>
      </w:r>
    </w:p>
    <w:p w:rsidR="00FF1DB0" w:rsidRPr="00480EB8" w:rsidRDefault="00FF1DB0" w:rsidP="00480EB8">
      <w:pPr>
        <w:pStyle w:val="ListParagraph"/>
        <w:numPr>
          <w:ilvl w:val="1"/>
          <w:numId w:val="39"/>
          <w:numberingChange w:id="75" w:author="Emma Billington" w:date="2015-07-09T21:08:00Z" w:original="%2:2:4:."/>
        </w:numPr>
        <w:spacing w:line="240" w:lineRule="auto"/>
      </w:pPr>
      <w:r w:rsidRPr="00480EB8">
        <w:rPr>
          <w:i/>
        </w:rPr>
        <w:t>If the symptom has resolved, then the participant will be asked to provide the da</w:t>
      </w:r>
      <w:r w:rsidR="00816F45">
        <w:rPr>
          <w:i/>
        </w:rPr>
        <w:t>y</w:t>
      </w:r>
      <w:r w:rsidRPr="00480EB8">
        <w:rPr>
          <w:i/>
        </w:rPr>
        <w:t xml:space="preserve"> of resolution, and this will be recorded.</w:t>
      </w:r>
    </w:p>
    <w:p w:rsidR="00267621" w:rsidRDefault="00267621" w:rsidP="00480EB8">
      <w:pPr>
        <w:spacing w:line="240" w:lineRule="auto"/>
      </w:pPr>
    </w:p>
    <w:p w:rsidR="00C93733" w:rsidRDefault="00C93733" w:rsidP="00480EB8">
      <w:pPr>
        <w:spacing w:line="240" w:lineRule="auto"/>
        <w:rPr>
          <w:b/>
        </w:rPr>
      </w:pPr>
    </w:p>
    <w:p w:rsidR="00C93733" w:rsidRDefault="00C93733" w:rsidP="00480EB8">
      <w:pPr>
        <w:spacing w:line="240" w:lineRule="auto"/>
        <w:rPr>
          <w:b/>
        </w:rPr>
      </w:pPr>
    </w:p>
    <w:p w:rsidR="00C93733" w:rsidRDefault="00C93733" w:rsidP="00480EB8">
      <w:pPr>
        <w:spacing w:line="240" w:lineRule="auto"/>
        <w:rPr>
          <w:b/>
        </w:rPr>
      </w:pPr>
    </w:p>
    <w:p w:rsidR="00C93733" w:rsidRDefault="00C93733" w:rsidP="00480EB8">
      <w:pPr>
        <w:spacing w:line="240" w:lineRule="auto"/>
        <w:rPr>
          <w:b/>
        </w:rPr>
      </w:pPr>
    </w:p>
    <w:p w:rsidR="00C93733" w:rsidRDefault="00C93733" w:rsidP="00480EB8">
      <w:pPr>
        <w:spacing w:line="240" w:lineRule="auto"/>
        <w:rPr>
          <w:b/>
        </w:rPr>
      </w:pPr>
    </w:p>
    <w:p w:rsidR="00C93733" w:rsidRDefault="00C93733" w:rsidP="00480EB8">
      <w:pPr>
        <w:spacing w:line="240" w:lineRule="auto"/>
        <w:rPr>
          <w:b/>
        </w:rPr>
      </w:pPr>
    </w:p>
    <w:p w:rsidR="00C93733" w:rsidRDefault="00C93733" w:rsidP="00480EB8">
      <w:pPr>
        <w:spacing w:line="240" w:lineRule="auto"/>
        <w:rPr>
          <w:b/>
        </w:rPr>
      </w:pPr>
    </w:p>
    <w:p w:rsidR="00C93733" w:rsidRDefault="00C93733" w:rsidP="00480EB8">
      <w:pPr>
        <w:spacing w:line="240" w:lineRule="auto"/>
        <w:rPr>
          <w:b/>
        </w:rPr>
      </w:pPr>
    </w:p>
    <w:p w:rsidR="00C93733" w:rsidRDefault="00C93733" w:rsidP="00480EB8">
      <w:pPr>
        <w:spacing w:line="240" w:lineRule="auto"/>
        <w:rPr>
          <w:b/>
        </w:rPr>
      </w:pPr>
    </w:p>
    <w:p w:rsidR="00C93733" w:rsidRDefault="00C93733" w:rsidP="00480EB8">
      <w:pPr>
        <w:spacing w:line="240" w:lineRule="auto"/>
        <w:rPr>
          <w:b/>
        </w:rPr>
      </w:pPr>
    </w:p>
    <w:p w:rsidR="00C93733" w:rsidRDefault="00C93733" w:rsidP="00480EB8">
      <w:pPr>
        <w:spacing w:line="240" w:lineRule="auto"/>
        <w:rPr>
          <w:b/>
        </w:rPr>
      </w:pPr>
    </w:p>
    <w:p w:rsidR="00C93733" w:rsidRDefault="00C93733" w:rsidP="00480EB8">
      <w:pPr>
        <w:spacing w:line="240" w:lineRule="auto"/>
        <w:rPr>
          <w:b/>
        </w:rPr>
      </w:pPr>
    </w:p>
    <w:p w:rsidR="00C93733" w:rsidRDefault="00C93733" w:rsidP="00480EB8">
      <w:pPr>
        <w:spacing w:line="240" w:lineRule="auto"/>
        <w:rPr>
          <w:b/>
        </w:rPr>
      </w:pPr>
    </w:p>
    <w:p w:rsidR="00C93733" w:rsidRDefault="00C93733" w:rsidP="00480EB8">
      <w:pPr>
        <w:spacing w:line="240" w:lineRule="auto"/>
        <w:rPr>
          <w:b/>
        </w:rPr>
      </w:pPr>
    </w:p>
    <w:p w:rsidR="00C93733" w:rsidRDefault="00C93733" w:rsidP="00480EB8">
      <w:pPr>
        <w:spacing w:line="240" w:lineRule="auto"/>
        <w:rPr>
          <w:b/>
        </w:rPr>
      </w:pPr>
    </w:p>
    <w:p w:rsidR="00C93733" w:rsidRDefault="00C93733" w:rsidP="00480EB8">
      <w:pPr>
        <w:spacing w:line="240" w:lineRule="auto"/>
        <w:rPr>
          <w:b/>
        </w:rPr>
      </w:pPr>
    </w:p>
    <w:p w:rsidR="00C93733" w:rsidRDefault="00C93733" w:rsidP="00480EB8">
      <w:pPr>
        <w:spacing w:line="240" w:lineRule="auto"/>
        <w:rPr>
          <w:b/>
        </w:rPr>
      </w:pPr>
    </w:p>
    <w:p w:rsidR="00C93733" w:rsidRDefault="00EE1252" w:rsidP="00480EB8">
      <w:pPr>
        <w:spacing w:line="240" w:lineRule="auto"/>
        <w:rPr>
          <w:b/>
        </w:rPr>
      </w:pPr>
      <w:r w:rsidRPr="005972D3">
        <w:rPr>
          <w:rFonts w:ascii="Arial" w:hAnsi="Arial" w:cs="Arial"/>
          <w:sz w:val="20"/>
          <w:szCs w:val="20"/>
        </w:rPr>
        <w:t>Name:________________________________</w:t>
      </w:r>
      <w:r w:rsidRPr="005972D3">
        <w:rPr>
          <w:rFonts w:ascii="Arial" w:hAnsi="Arial" w:cs="Arial"/>
          <w:b/>
          <w:sz w:val="20"/>
          <w:szCs w:val="20"/>
        </w:rPr>
        <w:tab/>
      </w:r>
      <w:r w:rsidRPr="005972D3">
        <w:rPr>
          <w:rFonts w:ascii="Arial" w:hAnsi="Arial" w:cs="Arial"/>
          <w:sz w:val="20"/>
          <w:szCs w:val="20"/>
        </w:rPr>
        <w:t>Allocation Number:___________</w:t>
      </w:r>
    </w:p>
    <w:p w:rsidR="00C93733" w:rsidRDefault="00C93733" w:rsidP="00480EB8">
      <w:pPr>
        <w:spacing w:line="240" w:lineRule="auto"/>
        <w:rPr>
          <w:b/>
        </w:rPr>
      </w:pPr>
    </w:p>
    <w:p w:rsidR="00267621" w:rsidRDefault="00267621" w:rsidP="00480EB8">
      <w:pPr>
        <w:spacing w:line="240" w:lineRule="auto"/>
      </w:pPr>
      <w:r w:rsidRPr="00480EB8">
        <w:rPr>
          <w:b/>
        </w:rPr>
        <w:t>Symptom Questionnaire</w:t>
      </w:r>
      <w:r w:rsidR="009755ED">
        <w:rPr>
          <w:b/>
        </w:rPr>
        <w:t xml:space="preserve"> </w:t>
      </w:r>
      <w:r w:rsidR="00E52D15">
        <w:rPr>
          <w:b/>
        </w:rPr>
        <w:t>(15 days after intervention)</w:t>
      </w:r>
    </w:p>
    <w:p w:rsidR="00267621" w:rsidRDefault="00267621" w:rsidP="00267621">
      <w:pPr>
        <w:pStyle w:val="BodyTextIndent3"/>
        <w:rPr>
          <w:b/>
          <w:bCs/>
          <w:sz w:val="22"/>
          <w:szCs w:val="22"/>
          <w:lang w:val="en-GB"/>
        </w:rPr>
      </w:pPr>
    </w:p>
    <w:tbl>
      <w:tblPr>
        <w:tblW w:w="10843"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2410"/>
        <w:gridCol w:w="2551"/>
        <w:gridCol w:w="2835"/>
      </w:tblGrid>
      <w:tr w:rsidR="00133608" w:rsidRPr="00E67384">
        <w:trPr>
          <w:trHeight w:val="457"/>
        </w:trPr>
        <w:tc>
          <w:tcPr>
            <w:tcW w:w="3047" w:type="dxa"/>
          </w:tcPr>
          <w:p w:rsidR="00133608" w:rsidRPr="00C93733" w:rsidRDefault="00133608" w:rsidP="00FF1DB0">
            <w:pPr>
              <w:spacing w:line="240" w:lineRule="auto"/>
              <w:rPr>
                <w:rFonts w:eastAsia="Calibri"/>
                <w:b/>
                <w:sz w:val="24"/>
                <w:szCs w:val="24"/>
                <w:lang w:val="de-DE"/>
              </w:rPr>
            </w:pPr>
            <w:r w:rsidRPr="00C93733">
              <w:rPr>
                <w:rFonts w:eastAsia="Calibri"/>
                <w:b/>
                <w:sz w:val="24"/>
                <w:szCs w:val="24"/>
                <w:lang w:val="de-DE"/>
              </w:rPr>
              <w:t>Symptom</w:t>
            </w:r>
          </w:p>
        </w:tc>
        <w:tc>
          <w:tcPr>
            <w:tcW w:w="2410" w:type="dxa"/>
          </w:tcPr>
          <w:p w:rsidR="00133608" w:rsidRPr="00C93733" w:rsidRDefault="00133608" w:rsidP="00FF1DB0">
            <w:pPr>
              <w:spacing w:line="240" w:lineRule="auto"/>
              <w:rPr>
                <w:rFonts w:eastAsia="Calibri"/>
                <w:b/>
                <w:bCs/>
                <w:sz w:val="24"/>
                <w:szCs w:val="24"/>
                <w:lang w:val="de-DE"/>
              </w:rPr>
            </w:pPr>
            <w:r w:rsidRPr="00C93733">
              <w:rPr>
                <w:rFonts w:eastAsia="Calibri"/>
                <w:b/>
                <w:bCs/>
                <w:sz w:val="24"/>
                <w:szCs w:val="24"/>
                <w:lang w:val="de-DE"/>
              </w:rPr>
              <w:t>Intensity</w:t>
            </w:r>
          </w:p>
          <w:p w:rsidR="00133608" w:rsidRPr="00C93733" w:rsidRDefault="00133608" w:rsidP="00FF1DB0">
            <w:pPr>
              <w:spacing w:line="240" w:lineRule="auto"/>
              <w:rPr>
                <w:rFonts w:eastAsia="Calibri"/>
                <w:sz w:val="24"/>
                <w:szCs w:val="24"/>
                <w:lang w:val="en-GB"/>
              </w:rPr>
            </w:pPr>
          </w:p>
        </w:tc>
        <w:tc>
          <w:tcPr>
            <w:tcW w:w="2551" w:type="dxa"/>
          </w:tcPr>
          <w:p w:rsidR="00133608" w:rsidRPr="00C93733" w:rsidRDefault="00133608" w:rsidP="00FF1DB0">
            <w:pPr>
              <w:spacing w:line="240" w:lineRule="auto"/>
              <w:rPr>
                <w:rFonts w:eastAsia="Calibri"/>
                <w:b/>
                <w:bCs/>
                <w:sz w:val="24"/>
                <w:szCs w:val="24"/>
                <w:lang w:val="de-DE"/>
              </w:rPr>
            </w:pPr>
            <w:r>
              <w:rPr>
                <w:rFonts w:eastAsia="Calibri"/>
                <w:b/>
                <w:bCs/>
                <w:sz w:val="24"/>
                <w:szCs w:val="24"/>
                <w:lang w:val="de-DE"/>
              </w:rPr>
              <w:t>Onset</w:t>
            </w:r>
          </w:p>
        </w:tc>
        <w:tc>
          <w:tcPr>
            <w:tcW w:w="2835" w:type="dxa"/>
          </w:tcPr>
          <w:p w:rsidR="00133608" w:rsidRPr="00C93733" w:rsidRDefault="00133608" w:rsidP="00FF1DB0">
            <w:pPr>
              <w:spacing w:line="240" w:lineRule="auto"/>
              <w:rPr>
                <w:rFonts w:eastAsia="Calibri"/>
                <w:b/>
                <w:bCs/>
                <w:sz w:val="24"/>
                <w:szCs w:val="24"/>
                <w:lang w:val="de-DE"/>
              </w:rPr>
            </w:pPr>
            <w:r w:rsidRPr="00C93733">
              <w:rPr>
                <w:rFonts w:eastAsia="Calibri"/>
                <w:b/>
                <w:bCs/>
                <w:sz w:val="24"/>
                <w:szCs w:val="24"/>
                <w:lang w:val="de-DE"/>
              </w:rPr>
              <w:t>Status</w:t>
            </w:r>
          </w:p>
        </w:tc>
      </w:tr>
      <w:tr w:rsidR="00133608" w:rsidRPr="00E67384">
        <w:trPr>
          <w:trHeight w:val="305"/>
        </w:trPr>
        <w:tc>
          <w:tcPr>
            <w:tcW w:w="3047" w:type="dxa"/>
          </w:tcPr>
          <w:p w:rsidR="00133608" w:rsidRPr="00C93733" w:rsidRDefault="00133608" w:rsidP="00267621">
            <w:pPr>
              <w:spacing w:line="240" w:lineRule="auto"/>
              <w:rPr>
                <w:rFonts w:eastAsia="Calibri"/>
                <w:sz w:val="24"/>
                <w:szCs w:val="24"/>
                <w:lang w:val="en-GB"/>
              </w:rPr>
            </w:pPr>
            <w:r w:rsidRPr="00C93733">
              <w:rPr>
                <w:rFonts w:eastAsia="Calibri"/>
                <w:sz w:val="24"/>
                <w:szCs w:val="24"/>
                <w:lang w:val="en-GB"/>
              </w:rPr>
              <w:t>Headache</w:t>
            </w:r>
          </w:p>
        </w:tc>
        <w:tc>
          <w:tcPr>
            <w:tcW w:w="2410" w:type="dxa"/>
          </w:tcPr>
          <w:p w:rsidR="00133608" w:rsidRPr="00C93733" w:rsidRDefault="00133608" w:rsidP="00FF1DB0">
            <w:pPr>
              <w:spacing w:line="240" w:lineRule="auto"/>
              <w:rPr>
                <w:rFonts w:eastAsia="Calibri"/>
                <w:sz w:val="24"/>
                <w:szCs w:val="24"/>
                <w:lang w:val="en-GB"/>
              </w:rPr>
            </w:pPr>
            <w:r w:rsidRPr="00C93733">
              <w:rPr>
                <w:rFonts w:eastAsia="Calibri"/>
                <w:sz w:val="24"/>
                <w:szCs w:val="24"/>
                <w:lang w:val="en-GB"/>
              </w:rPr>
              <w:t>0          1         2         3</w:t>
            </w:r>
          </w:p>
          <w:p w:rsidR="00133608" w:rsidRPr="00C93733" w:rsidRDefault="00133608" w:rsidP="00FF1DB0">
            <w:pPr>
              <w:spacing w:line="240" w:lineRule="auto"/>
              <w:rPr>
                <w:rFonts w:eastAsia="Calibri"/>
                <w:sz w:val="24"/>
                <w:szCs w:val="24"/>
                <w:lang w:val="en-GB"/>
              </w:rPr>
            </w:pPr>
          </w:p>
        </w:tc>
        <w:tc>
          <w:tcPr>
            <w:tcW w:w="2551" w:type="dxa"/>
          </w:tcPr>
          <w:p w:rsidR="00133608" w:rsidRPr="00C93733" w:rsidRDefault="009755ED" w:rsidP="00FF1DB0">
            <w:pPr>
              <w:spacing w:line="240" w:lineRule="auto"/>
              <w:rPr>
                <w:rFonts w:eastAsia="Calibri"/>
                <w:sz w:val="24"/>
                <w:szCs w:val="24"/>
                <w:lang w:val="en-GB"/>
              </w:rPr>
            </w:pPr>
            <w:r>
              <w:rPr>
                <w:rFonts w:eastAsia="Calibri"/>
                <w:sz w:val="24"/>
                <w:szCs w:val="24"/>
                <w:lang w:val="en-GB"/>
              </w:rPr>
              <w:t>Start date</w:t>
            </w:r>
            <w:r w:rsidR="00133608">
              <w:rPr>
                <w:rFonts w:eastAsia="Calibri"/>
                <w:sz w:val="24"/>
                <w:szCs w:val="24"/>
                <w:lang w:val="en-GB"/>
              </w:rPr>
              <w:t>:___________</w:t>
            </w:r>
          </w:p>
        </w:tc>
        <w:tc>
          <w:tcPr>
            <w:tcW w:w="2835" w:type="dxa"/>
          </w:tcPr>
          <w:p w:rsidR="00133608" w:rsidRPr="00C93733" w:rsidRDefault="00133608" w:rsidP="00FF1DB0">
            <w:pPr>
              <w:spacing w:line="240" w:lineRule="auto"/>
              <w:rPr>
                <w:rFonts w:eastAsia="Calibri"/>
                <w:sz w:val="24"/>
                <w:szCs w:val="24"/>
                <w:lang w:val="en-GB"/>
              </w:rPr>
            </w:pPr>
            <w:r w:rsidRPr="00C93733">
              <w:rPr>
                <w:rFonts w:eastAsia="Calibri"/>
                <w:sz w:val="24"/>
                <w:szCs w:val="24"/>
                <w:lang w:val="en-GB"/>
              </w:rPr>
              <w:t>Date resolved:__________</w:t>
            </w:r>
          </w:p>
        </w:tc>
      </w:tr>
      <w:tr w:rsidR="00133608" w:rsidRPr="00E67384">
        <w:trPr>
          <w:trHeight w:val="287"/>
        </w:trPr>
        <w:tc>
          <w:tcPr>
            <w:tcW w:w="3047" w:type="dxa"/>
          </w:tcPr>
          <w:p w:rsidR="00133608" w:rsidRPr="00C93733" w:rsidRDefault="00133608" w:rsidP="00267621">
            <w:pPr>
              <w:spacing w:line="240" w:lineRule="auto"/>
              <w:rPr>
                <w:rFonts w:eastAsia="Calibri"/>
                <w:sz w:val="24"/>
                <w:szCs w:val="24"/>
                <w:lang w:val="en-GB"/>
              </w:rPr>
            </w:pPr>
            <w:r w:rsidRPr="00C93733">
              <w:rPr>
                <w:rFonts w:eastAsia="Calibri"/>
                <w:sz w:val="24"/>
                <w:szCs w:val="24"/>
                <w:lang w:val="en-GB"/>
              </w:rPr>
              <w:t>Nausea</w:t>
            </w:r>
          </w:p>
        </w:tc>
        <w:tc>
          <w:tcPr>
            <w:tcW w:w="2410" w:type="dxa"/>
          </w:tcPr>
          <w:p w:rsidR="00133608" w:rsidRPr="00C93733" w:rsidRDefault="00133608" w:rsidP="00FF1DB0">
            <w:pPr>
              <w:spacing w:line="240" w:lineRule="auto"/>
              <w:rPr>
                <w:rFonts w:eastAsia="Calibri"/>
                <w:sz w:val="24"/>
                <w:szCs w:val="24"/>
                <w:lang w:val="en-GB"/>
              </w:rPr>
            </w:pPr>
            <w:r w:rsidRPr="00C93733">
              <w:rPr>
                <w:rFonts w:eastAsia="Calibri"/>
                <w:sz w:val="24"/>
                <w:szCs w:val="24"/>
                <w:lang w:val="en-GB"/>
              </w:rPr>
              <w:t>0          1         2         3</w:t>
            </w:r>
          </w:p>
          <w:p w:rsidR="00133608" w:rsidRPr="00C93733" w:rsidRDefault="00133608" w:rsidP="00FF1DB0">
            <w:pPr>
              <w:spacing w:line="240" w:lineRule="auto"/>
              <w:rPr>
                <w:rFonts w:eastAsia="Calibri"/>
                <w:sz w:val="24"/>
                <w:szCs w:val="24"/>
                <w:lang w:val="it-IT"/>
              </w:rPr>
            </w:pPr>
          </w:p>
        </w:tc>
        <w:tc>
          <w:tcPr>
            <w:tcW w:w="2551" w:type="dxa"/>
          </w:tcPr>
          <w:p w:rsidR="00133608" w:rsidRPr="00C93733" w:rsidRDefault="009755ED" w:rsidP="00FF1DB0">
            <w:pPr>
              <w:spacing w:line="240" w:lineRule="auto"/>
              <w:rPr>
                <w:rFonts w:eastAsia="Calibri"/>
                <w:sz w:val="24"/>
                <w:szCs w:val="24"/>
                <w:lang w:val="en-GB"/>
              </w:rPr>
            </w:pPr>
            <w:r>
              <w:rPr>
                <w:rFonts w:eastAsia="Calibri"/>
                <w:sz w:val="24"/>
                <w:szCs w:val="24"/>
                <w:lang w:val="en-GB"/>
              </w:rPr>
              <w:t>Start date</w:t>
            </w:r>
            <w:r w:rsidR="00133608">
              <w:rPr>
                <w:rFonts w:eastAsia="Calibri"/>
                <w:sz w:val="24"/>
                <w:szCs w:val="24"/>
                <w:lang w:val="en-GB"/>
              </w:rPr>
              <w:t>:___________</w:t>
            </w:r>
          </w:p>
        </w:tc>
        <w:tc>
          <w:tcPr>
            <w:tcW w:w="2835" w:type="dxa"/>
          </w:tcPr>
          <w:p w:rsidR="00133608" w:rsidRPr="00C93733" w:rsidRDefault="00133608" w:rsidP="00FF1DB0">
            <w:pPr>
              <w:spacing w:line="240" w:lineRule="auto"/>
              <w:rPr>
                <w:rFonts w:eastAsia="Calibri"/>
                <w:sz w:val="24"/>
                <w:szCs w:val="24"/>
                <w:lang w:val="en-GB"/>
              </w:rPr>
            </w:pPr>
            <w:r w:rsidRPr="00C93733">
              <w:rPr>
                <w:rFonts w:eastAsia="Calibri"/>
                <w:sz w:val="24"/>
                <w:szCs w:val="24"/>
                <w:lang w:val="en-GB"/>
              </w:rPr>
              <w:t>Date resolved:__________</w:t>
            </w:r>
          </w:p>
        </w:tc>
      </w:tr>
      <w:tr w:rsidR="00133608" w:rsidRPr="00E67384">
        <w:tc>
          <w:tcPr>
            <w:tcW w:w="3047" w:type="dxa"/>
          </w:tcPr>
          <w:p w:rsidR="00133608" w:rsidRPr="00C93733" w:rsidRDefault="00133608" w:rsidP="00267621">
            <w:pPr>
              <w:spacing w:line="240" w:lineRule="auto"/>
              <w:rPr>
                <w:rFonts w:eastAsia="Calibri"/>
                <w:sz w:val="24"/>
                <w:szCs w:val="24"/>
                <w:lang w:val="de-DE"/>
              </w:rPr>
            </w:pPr>
            <w:r w:rsidRPr="00C93733">
              <w:rPr>
                <w:rFonts w:eastAsia="Calibri"/>
                <w:sz w:val="24"/>
                <w:szCs w:val="24"/>
                <w:lang w:val="de-DE"/>
              </w:rPr>
              <w:t>Muscle or joint pain</w:t>
            </w:r>
          </w:p>
        </w:tc>
        <w:tc>
          <w:tcPr>
            <w:tcW w:w="2410" w:type="dxa"/>
          </w:tcPr>
          <w:p w:rsidR="00133608" w:rsidRPr="00C93733" w:rsidRDefault="00133608" w:rsidP="00FF1DB0">
            <w:pPr>
              <w:spacing w:line="240" w:lineRule="auto"/>
              <w:rPr>
                <w:rFonts w:eastAsia="Calibri"/>
                <w:sz w:val="24"/>
                <w:szCs w:val="24"/>
                <w:lang w:val="en-GB"/>
              </w:rPr>
            </w:pPr>
            <w:r w:rsidRPr="00C93733">
              <w:rPr>
                <w:rFonts w:eastAsia="Calibri"/>
                <w:sz w:val="24"/>
                <w:szCs w:val="24"/>
                <w:lang w:val="en-GB"/>
              </w:rPr>
              <w:t>0          1         2         3</w:t>
            </w:r>
          </w:p>
          <w:p w:rsidR="00133608" w:rsidRPr="00C93733" w:rsidRDefault="00133608" w:rsidP="00FF1DB0">
            <w:pPr>
              <w:spacing w:line="240" w:lineRule="auto"/>
              <w:rPr>
                <w:rFonts w:eastAsia="Calibri"/>
                <w:sz w:val="24"/>
                <w:szCs w:val="24"/>
                <w:lang w:val="de-DE"/>
              </w:rPr>
            </w:pPr>
          </w:p>
        </w:tc>
        <w:tc>
          <w:tcPr>
            <w:tcW w:w="2551" w:type="dxa"/>
          </w:tcPr>
          <w:p w:rsidR="00133608" w:rsidRPr="00C93733" w:rsidRDefault="009755ED" w:rsidP="00FF1DB0">
            <w:pPr>
              <w:spacing w:line="240" w:lineRule="auto"/>
              <w:rPr>
                <w:rFonts w:eastAsia="Calibri"/>
                <w:sz w:val="24"/>
                <w:szCs w:val="24"/>
                <w:lang w:val="en-GB"/>
              </w:rPr>
            </w:pPr>
            <w:r>
              <w:rPr>
                <w:rFonts w:eastAsia="Calibri"/>
                <w:sz w:val="24"/>
                <w:szCs w:val="24"/>
                <w:lang w:val="en-GB"/>
              </w:rPr>
              <w:t>Start date</w:t>
            </w:r>
            <w:r w:rsidR="00133608">
              <w:rPr>
                <w:rFonts w:eastAsia="Calibri"/>
                <w:sz w:val="24"/>
                <w:szCs w:val="24"/>
                <w:lang w:val="en-GB"/>
              </w:rPr>
              <w:t>:___________</w:t>
            </w:r>
          </w:p>
        </w:tc>
        <w:tc>
          <w:tcPr>
            <w:tcW w:w="2835" w:type="dxa"/>
          </w:tcPr>
          <w:p w:rsidR="00133608" w:rsidRPr="00C93733" w:rsidRDefault="00133608" w:rsidP="00FF1DB0">
            <w:pPr>
              <w:spacing w:line="240" w:lineRule="auto"/>
              <w:rPr>
                <w:rFonts w:eastAsia="Calibri"/>
                <w:sz w:val="24"/>
                <w:szCs w:val="24"/>
                <w:lang w:val="en-GB"/>
              </w:rPr>
            </w:pPr>
            <w:r w:rsidRPr="00C93733">
              <w:rPr>
                <w:rFonts w:eastAsia="Calibri"/>
                <w:sz w:val="24"/>
                <w:szCs w:val="24"/>
                <w:lang w:val="en-GB"/>
              </w:rPr>
              <w:t>Date resolved:__________</w:t>
            </w:r>
          </w:p>
        </w:tc>
      </w:tr>
      <w:tr w:rsidR="00133608" w:rsidRPr="00E67384">
        <w:tc>
          <w:tcPr>
            <w:tcW w:w="3047" w:type="dxa"/>
          </w:tcPr>
          <w:p w:rsidR="00133608" w:rsidRPr="00C93733" w:rsidRDefault="00133608" w:rsidP="00267621">
            <w:pPr>
              <w:spacing w:line="240" w:lineRule="auto"/>
              <w:rPr>
                <w:rFonts w:eastAsia="Calibri"/>
                <w:sz w:val="24"/>
                <w:szCs w:val="24"/>
                <w:lang w:val="de-DE"/>
              </w:rPr>
            </w:pPr>
            <w:r w:rsidRPr="00C93733">
              <w:rPr>
                <w:rFonts w:eastAsia="Calibri"/>
                <w:sz w:val="24"/>
                <w:szCs w:val="24"/>
                <w:lang w:val="de-DE"/>
              </w:rPr>
              <w:t>Feverishness</w:t>
            </w:r>
          </w:p>
        </w:tc>
        <w:tc>
          <w:tcPr>
            <w:tcW w:w="2410" w:type="dxa"/>
          </w:tcPr>
          <w:p w:rsidR="00133608" w:rsidRPr="00C93733" w:rsidRDefault="00133608" w:rsidP="00FF1DB0">
            <w:pPr>
              <w:spacing w:line="240" w:lineRule="auto"/>
              <w:rPr>
                <w:rFonts w:eastAsia="Calibri"/>
                <w:sz w:val="24"/>
                <w:szCs w:val="24"/>
                <w:lang w:val="en-GB"/>
              </w:rPr>
            </w:pPr>
            <w:r w:rsidRPr="00C93733">
              <w:rPr>
                <w:rFonts w:eastAsia="Calibri"/>
                <w:sz w:val="24"/>
                <w:szCs w:val="24"/>
                <w:lang w:val="en-GB"/>
              </w:rPr>
              <w:t>0          1         2         3</w:t>
            </w:r>
          </w:p>
          <w:p w:rsidR="00133608" w:rsidRPr="00C93733" w:rsidRDefault="00133608" w:rsidP="00FF1DB0">
            <w:pPr>
              <w:spacing w:line="240" w:lineRule="auto"/>
              <w:rPr>
                <w:rFonts w:eastAsia="Calibri"/>
                <w:sz w:val="24"/>
                <w:szCs w:val="24"/>
                <w:lang w:val="de-DE"/>
              </w:rPr>
            </w:pPr>
          </w:p>
        </w:tc>
        <w:tc>
          <w:tcPr>
            <w:tcW w:w="2551" w:type="dxa"/>
          </w:tcPr>
          <w:p w:rsidR="00133608" w:rsidRPr="00C93733" w:rsidRDefault="009755ED" w:rsidP="00FF1DB0">
            <w:pPr>
              <w:spacing w:line="240" w:lineRule="auto"/>
              <w:rPr>
                <w:rFonts w:eastAsia="Calibri"/>
                <w:sz w:val="24"/>
                <w:szCs w:val="24"/>
                <w:lang w:val="en-GB"/>
              </w:rPr>
            </w:pPr>
            <w:r>
              <w:rPr>
                <w:rFonts w:eastAsia="Calibri"/>
                <w:sz w:val="24"/>
                <w:szCs w:val="24"/>
                <w:lang w:val="en-GB"/>
              </w:rPr>
              <w:t>Start date</w:t>
            </w:r>
            <w:r w:rsidR="00133608">
              <w:rPr>
                <w:rFonts w:eastAsia="Calibri"/>
                <w:sz w:val="24"/>
                <w:szCs w:val="24"/>
                <w:lang w:val="en-GB"/>
              </w:rPr>
              <w:t>:___________</w:t>
            </w:r>
          </w:p>
        </w:tc>
        <w:tc>
          <w:tcPr>
            <w:tcW w:w="2835" w:type="dxa"/>
          </w:tcPr>
          <w:p w:rsidR="00133608" w:rsidRPr="00C93733" w:rsidRDefault="00133608" w:rsidP="00FF1DB0">
            <w:pPr>
              <w:spacing w:line="240" w:lineRule="auto"/>
              <w:rPr>
                <w:rFonts w:eastAsia="Calibri"/>
                <w:sz w:val="24"/>
                <w:szCs w:val="24"/>
                <w:lang w:val="en-GB"/>
              </w:rPr>
            </w:pPr>
            <w:r w:rsidRPr="00C93733">
              <w:rPr>
                <w:rFonts w:eastAsia="Calibri"/>
                <w:sz w:val="24"/>
                <w:szCs w:val="24"/>
                <w:lang w:val="en-GB"/>
              </w:rPr>
              <w:t>Date resolved:__________</w:t>
            </w:r>
          </w:p>
        </w:tc>
      </w:tr>
      <w:tr w:rsidR="00133608" w:rsidRPr="00E67384">
        <w:trPr>
          <w:trHeight w:val="1850"/>
        </w:trPr>
        <w:tc>
          <w:tcPr>
            <w:tcW w:w="3047" w:type="dxa"/>
          </w:tcPr>
          <w:p w:rsidR="009755ED" w:rsidRDefault="00133608" w:rsidP="00267621">
            <w:pPr>
              <w:spacing w:line="240" w:lineRule="auto"/>
              <w:rPr>
                <w:rFonts w:eastAsia="Calibri"/>
                <w:sz w:val="24"/>
                <w:szCs w:val="24"/>
                <w:lang w:val="en-GB"/>
              </w:rPr>
            </w:pPr>
            <w:r w:rsidRPr="00C93733">
              <w:rPr>
                <w:rFonts w:eastAsia="Calibri"/>
                <w:sz w:val="24"/>
                <w:szCs w:val="24"/>
                <w:lang w:val="en-GB"/>
              </w:rPr>
              <w:t xml:space="preserve">Further symptoms: </w:t>
            </w:r>
          </w:p>
          <w:p w:rsidR="00133608" w:rsidRPr="00C93733" w:rsidRDefault="00133608" w:rsidP="00267621">
            <w:pPr>
              <w:spacing w:line="240" w:lineRule="auto"/>
              <w:rPr>
                <w:rFonts w:eastAsia="Calibri"/>
                <w:sz w:val="24"/>
                <w:szCs w:val="24"/>
                <w:lang w:val="en-GB"/>
              </w:rPr>
            </w:pPr>
            <w:r w:rsidRPr="00C93733">
              <w:rPr>
                <w:rFonts w:eastAsia="Calibri"/>
                <w:sz w:val="24"/>
                <w:szCs w:val="24"/>
                <w:lang w:val="en-GB"/>
              </w:rPr>
              <w:t>(please name)</w:t>
            </w:r>
          </w:p>
          <w:p w:rsidR="00133608" w:rsidRPr="00C93733" w:rsidRDefault="00133608" w:rsidP="00FF1DB0">
            <w:pPr>
              <w:spacing w:line="240" w:lineRule="auto"/>
              <w:rPr>
                <w:rFonts w:eastAsia="Calibri"/>
                <w:sz w:val="24"/>
                <w:szCs w:val="24"/>
                <w:lang w:val="en-GB"/>
              </w:rPr>
            </w:pPr>
          </w:p>
          <w:p w:rsidR="00133608" w:rsidRPr="00C93733" w:rsidRDefault="00133608" w:rsidP="00FF1DB0">
            <w:pPr>
              <w:spacing w:line="240" w:lineRule="auto"/>
              <w:rPr>
                <w:rFonts w:eastAsia="Calibri"/>
                <w:sz w:val="24"/>
                <w:szCs w:val="24"/>
                <w:lang w:val="en-GB"/>
              </w:rPr>
            </w:pPr>
            <w:r w:rsidRPr="00C93733">
              <w:rPr>
                <w:rFonts w:eastAsia="Calibri"/>
                <w:sz w:val="24"/>
                <w:szCs w:val="24"/>
                <w:lang w:val="en-GB"/>
              </w:rPr>
              <w:t>_______________________</w:t>
            </w:r>
          </w:p>
          <w:p w:rsidR="00133608" w:rsidRPr="00C93733" w:rsidRDefault="00133608" w:rsidP="00FF1DB0">
            <w:pPr>
              <w:spacing w:line="240" w:lineRule="auto"/>
              <w:rPr>
                <w:rFonts w:eastAsia="Calibri"/>
                <w:sz w:val="24"/>
                <w:szCs w:val="24"/>
                <w:lang w:val="en-GB"/>
              </w:rPr>
            </w:pPr>
          </w:p>
          <w:p w:rsidR="00133608" w:rsidRPr="00C93733" w:rsidRDefault="00133608" w:rsidP="00FF1DB0">
            <w:pPr>
              <w:spacing w:line="240" w:lineRule="auto"/>
              <w:rPr>
                <w:rFonts w:eastAsia="Calibri"/>
                <w:sz w:val="24"/>
                <w:szCs w:val="24"/>
                <w:lang w:val="en-GB"/>
              </w:rPr>
            </w:pPr>
            <w:r w:rsidRPr="00C93733">
              <w:rPr>
                <w:rFonts w:eastAsia="Calibri"/>
                <w:sz w:val="24"/>
                <w:szCs w:val="24"/>
                <w:lang w:val="en-GB"/>
              </w:rPr>
              <w:t>_______________________</w:t>
            </w:r>
          </w:p>
          <w:p w:rsidR="00133608" w:rsidRPr="00C93733" w:rsidRDefault="00133608" w:rsidP="00FF1DB0">
            <w:pPr>
              <w:spacing w:line="240" w:lineRule="auto"/>
              <w:rPr>
                <w:rFonts w:eastAsia="Calibri"/>
                <w:sz w:val="24"/>
                <w:szCs w:val="24"/>
                <w:lang w:val="en-GB"/>
              </w:rPr>
            </w:pPr>
          </w:p>
          <w:p w:rsidR="00133608" w:rsidRPr="00C93733" w:rsidRDefault="00133608" w:rsidP="00FF1DB0">
            <w:pPr>
              <w:spacing w:line="240" w:lineRule="auto"/>
              <w:rPr>
                <w:rFonts w:eastAsia="Calibri"/>
                <w:sz w:val="24"/>
                <w:szCs w:val="24"/>
                <w:lang w:val="en-GB"/>
              </w:rPr>
            </w:pPr>
            <w:r w:rsidRPr="00C93733">
              <w:rPr>
                <w:rFonts w:eastAsia="Calibri"/>
                <w:sz w:val="24"/>
                <w:szCs w:val="24"/>
                <w:lang w:val="en-GB"/>
              </w:rPr>
              <w:t>_______________________</w:t>
            </w:r>
          </w:p>
        </w:tc>
        <w:tc>
          <w:tcPr>
            <w:tcW w:w="2410" w:type="dxa"/>
          </w:tcPr>
          <w:p w:rsidR="00133608" w:rsidRPr="00C93733" w:rsidRDefault="00133608" w:rsidP="00FF1DB0">
            <w:pPr>
              <w:spacing w:line="240" w:lineRule="auto"/>
              <w:rPr>
                <w:rFonts w:eastAsia="Calibri"/>
                <w:sz w:val="24"/>
                <w:szCs w:val="24"/>
                <w:lang w:val="en-GB"/>
              </w:rPr>
            </w:pPr>
          </w:p>
          <w:p w:rsidR="00133608" w:rsidRPr="00C93733" w:rsidRDefault="00133608" w:rsidP="00FF1DB0">
            <w:pPr>
              <w:spacing w:line="240" w:lineRule="auto"/>
              <w:rPr>
                <w:rFonts w:eastAsia="Calibri"/>
                <w:sz w:val="24"/>
                <w:szCs w:val="24"/>
                <w:lang w:val="en-GB"/>
              </w:rPr>
            </w:pPr>
          </w:p>
          <w:p w:rsidR="00133608" w:rsidRDefault="00133608" w:rsidP="00FF1DB0">
            <w:pPr>
              <w:spacing w:line="240" w:lineRule="auto"/>
              <w:rPr>
                <w:rFonts w:eastAsia="Calibri"/>
                <w:sz w:val="24"/>
                <w:szCs w:val="24"/>
                <w:lang w:val="en-GB"/>
              </w:rPr>
            </w:pPr>
          </w:p>
          <w:p w:rsidR="00133608" w:rsidRPr="00C93733" w:rsidRDefault="00133608" w:rsidP="00FF1DB0">
            <w:pPr>
              <w:spacing w:line="240" w:lineRule="auto"/>
              <w:rPr>
                <w:rFonts w:eastAsia="Calibri"/>
                <w:sz w:val="24"/>
                <w:szCs w:val="24"/>
                <w:lang w:val="en-GB"/>
              </w:rPr>
            </w:pPr>
            <w:r w:rsidRPr="00C93733">
              <w:rPr>
                <w:rFonts w:eastAsia="Calibri"/>
                <w:sz w:val="24"/>
                <w:szCs w:val="24"/>
                <w:lang w:val="en-GB"/>
              </w:rPr>
              <w:t>0          1         2         3</w:t>
            </w:r>
          </w:p>
          <w:p w:rsidR="00133608" w:rsidRPr="00C93733" w:rsidRDefault="00133608" w:rsidP="00FF1DB0">
            <w:pPr>
              <w:spacing w:line="240" w:lineRule="auto"/>
              <w:rPr>
                <w:rFonts w:eastAsia="Calibri"/>
                <w:sz w:val="24"/>
                <w:szCs w:val="24"/>
                <w:lang w:val="it-IT"/>
              </w:rPr>
            </w:pPr>
          </w:p>
          <w:p w:rsidR="00133608" w:rsidRPr="00C93733" w:rsidRDefault="00133608" w:rsidP="00FF1DB0">
            <w:pPr>
              <w:spacing w:line="240" w:lineRule="auto"/>
              <w:rPr>
                <w:rFonts w:eastAsia="Calibri"/>
                <w:sz w:val="24"/>
                <w:szCs w:val="24"/>
                <w:lang w:val="en-GB"/>
              </w:rPr>
            </w:pPr>
            <w:r w:rsidRPr="00C93733">
              <w:rPr>
                <w:rFonts w:eastAsia="Calibri"/>
                <w:sz w:val="24"/>
                <w:szCs w:val="24"/>
                <w:lang w:val="en-GB"/>
              </w:rPr>
              <w:t>0          1         2         3</w:t>
            </w:r>
          </w:p>
          <w:p w:rsidR="00133608" w:rsidRPr="00C93733" w:rsidRDefault="00133608" w:rsidP="00FF1DB0">
            <w:pPr>
              <w:spacing w:line="240" w:lineRule="auto"/>
              <w:rPr>
                <w:rFonts w:eastAsia="Calibri"/>
                <w:sz w:val="24"/>
                <w:szCs w:val="24"/>
                <w:lang w:val="it-IT"/>
              </w:rPr>
            </w:pPr>
          </w:p>
          <w:p w:rsidR="00133608" w:rsidRPr="00C93733" w:rsidRDefault="00133608" w:rsidP="00FF1DB0">
            <w:pPr>
              <w:spacing w:line="240" w:lineRule="auto"/>
              <w:rPr>
                <w:rFonts w:eastAsia="Calibri"/>
                <w:sz w:val="24"/>
                <w:szCs w:val="24"/>
                <w:lang w:val="it-IT"/>
              </w:rPr>
            </w:pPr>
            <w:r w:rsidRPr="00C93733">
              <w:rPr>
                <w:rFonts w:eastAsia="Calibri"/>
                <w:sz w:val="24"/>
                <w:szCs w:val="24"/>
                <w:lang w:val="en-GB"/>
              </w:rPr>
              <w:t>0          1         2         3</w:t>
            </w:r>
          </w:p>
        </w:tc>
        <w:tc>
          <w:tcPr>
            <w:tcW w:w="2551" w:type="dxa"/>
          </w:tcPr>
          <w:p w:rsidR="00133608" w:rsidRDefault="00133608" w:rsidP="00FF1DB0">
            <w:pPr>
              <w:spacing w:line="240" w:lineRule="auto"/>
              <w:rPr>
                <w:rFonts w:eastAsia="Calibri"/>
                <w:sz w:val="24"/>
                <w:szCs w:val="24"/>
                <w:lang w:val="en-GB"/>
              </w:rPr>
            </w:pPr>
          </w:p>
          <w:p w:rsidR="00133608" w:rsidRDefault="00133608" w:rsidP="00FF1DB0">
            <w:pPr>
              <w:spacing w:line="240" w:lineRule="auto"/>
              <w:rPr>
                <w:rFonts w:eastAsia="Calibri"/>
                <w:sz w:val="24"/>
                <w:szCs w:val="24"/>
                <w:lang w:val="en-GB"/>
              </w:rPr>
            </w:pPr>
          </w:p>
          <w:p w:rsidR="00133608" w:rsidRDefault="00133608" w:rsidP="00FF1DB0">
            <w:pPr>
              <w:spacing w:line="240" w:lineRule="auto"/>
              <w:rPr>
                <w:rFonts w:eastAsia="Calibri"/>
                <w:sz w:val="24"/>
                <w:szCs w:val="24"/>
                <w:lang w:val="en-GB"/>
              </w:rPr>
            </w:pPr>
          </w:p>
          <w:p w:rsidR="00133608" w:rsidRDefault="009755ED" w:rsidP="00FF1DB0">
            <w:pPr>
              <w:spacing w:line="240" w:lineRule="auto"/>
              <w:rPr>
                <w:rFonts w:eastAsia="Calibri"/>
                <w:sz w:val="24"/>
                <w:szCs w:val="24"/>
                <w:lang w:val="en-GB"/>
              </w:rPr>
            </w:pPr>
            <w:r>
              <w:rPr>
                <w:rFonts w:eastAsia="Calibri"/>
                <w:sz w:val="24"/>
                <w:szCs w:val="24"/>
                <w:lang w:val="en-GB"/>
              </w:rPr>
              <w:t>Start date</w:t>
            </w:r>
            <w:r w:rsidR="00133608">
              <w:rPr>
                <w:rFonts w:eastAsia="Calibri"/>
                <w:sz w:val="24"/>
                <w:szCs w:val="24"/>
                <w:lang w:val="en-GB"/>
              </w:rPr>
              <w:t>:___________</w:t>
            </w:r>
          </w:p>
          <w:p w:rsidR="00133608" w:rsidRDefault="00133608" w:rsidP="00FF1DB0">
            <w:pPr>
              <w:spacing w:line="240" w:lineRule="auto"/>
              <w:rPr>
                <w:rFonts w:eastAsia="Calibri"/>
                <w:sz w:val="24"/>
                <w:szCs w:val="24"/>
                <w:lang w:val="en-GB"/>
              </w:rPr>
            </w:pPr>
          </w:p>
          <w:p w:rsidR="00133608" w:rsidRDefault="009755ED" w:rsidP="00FF1DB0">
            <w:pPr>
              <w:spacing w:line="240" w:lineRule="auto"/>
              <w:rPr>
                <w:rFonts w:eastAsia="Calibri"/>
                <w:sz w:val="24"/>
                <w:szCs w:val="24"/>
                <w:lang w:val="en-GB"/>
              </w:rPr>
            </w:pPr>
            <w:r>
              <w:rPr>
                <w:rFonts w:eastAsia="Calibri"/>
                <w:sz w:val="24"/>
                <w:szCs w:val="24"/>
                <w:lang w:val="en-GB"/>
              </w:rPr>
              <w:t>Start date</w:t>
            </w:r>
            <w:r w:rsidR="00133608">
              <w:rPr>
                <w:rFonts w:eastAsia="Calibri"/>
                <w:sz w:val="24"/>
                <w:szCs w:val="24"/>
                <w:lang w:val="en-GB"/>
              </w:rPr>
              <w:t>:___________</w:t>
            </w:r>
          </w:p>
          <w:p w:rsidR="00133608" w:rsidRDefault="00133608" w:rsidP="00FF1DB0">
            <w:pPr>
              <w:spacing w:line="240" w:lineRule="auto"/>
              <w:rPr>
                <w:rFonts w:eastAsia="Calibri"/>
                <w:sz w:val="24"/>
                <w:szCs w:val="24"/>
                <w:lang w:val="en-GB"/>
              </w:rPr>
            </w:pPr>
          </w:p>
          <w:p w:rsidR="00133608" w:rsidRPr="00C93733" w:rsidRDefault="009755ED" w:rsidP="00FF1DB0">
            <w:pPr>
              <w:spacing w:line="240" w:lineRule="auto"/>
              <w:rPr>
                <w:rFonts w:eastAsia="Calibri"/>
                <w:sz w:val="24"/>
                <w:szCs w:val="24"/>
                <w:lang w:val="en-GB"/>
              </w:rPr>
            </w:pPr>
            <w:r>
              <w:rPr>
                <w:rFonts w:eastAsia="Calibri"/>
                <w:sz w:val="24"/>
                <w:szCs w:val="24"/>
                <w:lang w:val="en-GB"/>
              </w:rPr>
              <w:t>Start date</w:t>
            </w:r>
            <w:r w:rsidR="00133608">
              <w:rPr>
                <w:rFonts w:eastAsia="Calibri"/>
                <w:sz w:val="24"/>
                <w:szCs w:val="24"/>
                <w:lang w:val="en-GB"/>
              </w:rPr>
              <w:t>:___________</w:t>
            </w:r>
          </w:p>
        </w:tc>
        <w:tc>
          <w:tcPr>
            <w:tcW w:w="2835" w:type="dxa"/>
          </w:tcPr>
          <w:p w:rsidR="00133608" w:rsidRPr="00C93733" w:rsidRDefault="00133608" w:rsidP="00FF1DB0">
            <w:pPr>
              <w:spacing w:line="240" w:lineRule="auto"/>
              <w:rPr>
                <w:rFonts w:eastAsia="Calibri"/>
                <w:sz w:val="24"/>
                <w:szCs w:val="24"/>
                <w:lang w:val="en-GB"/>
              </w:rPr>
            </w:pPr>
          </w:p>
          <w:p w:rsidR="00133608" w:rsidRPr="00C93733" w:rsidRDefault="00133608" w:rsidP="00FF1DB0">
            <w:pPr>
              <w:spacing w:line="240" w:lineRule="auto"/>
              <w:rPr>
                <w:rFonts w:eastAsia="Calibri"/>
                <w:sz w:val="24"/>
                <w:szCs w:val="24"/>
                <w:lang w:val="en-GB"/>
              </w:rPr>
            </w:pPr>
          </w:p>
          <w:p w:rsidR="00133608" w:rsidRDefault="00133608" w:rsidP="00FF1DB0">
            <w:pPr>
              <w:spacing w:line="240" w:lineRule="auto"/>
              <w:rPr>
                <w:rFonts w:eastAsia="Calibri"/>
                <w:sz w:val="24"/>
                <w:szCs w:val="24"/>
                <w:lang w:val="en-GB"/>
              </w:rPr>
            </w:pPr>
          </w:p>
          <w:p w:rsidR="00133608" w:rsidRPr="00C93733" w:rsidRDefault="00133608" w:rsidP="00FF1DB0">
            <w:pPr>
              <w:spacing w:line="240" w:lineRule="auto"/>
              <w:rPr>
                <w:rFonts w:eastAsia="Calibri"/>
                <w:sz w:val="24"/>
                <w:szCs w:val="24"/>
                <w:lang w:val="en-GB"/>
              </w:rPr>
            </w:pPr>
            <w:r w:rsidRPr="00C93733">
              <w:rPr>
                <w:rFonts w:eastAsia="Calibri"/>
                <w:sz w:val="24"/>
                <w:szCs w:val="24"/>
                <w:lang w:val="en-GB"/>
              </w:rPr>
              <w:t>Date resolved:__________</w:t>
            </w:r>
          </w:p>
          <w:p w:rsidR="00133608" w:rsidRPr="00C93733" w:rsidRDefault="00133608" w:rsidP="00FF1DB0">
            <w:pPr>
              <w:spacing w:line="240" w:lineRule="auto"/>
              <w:rPr>
                <w:rFonts w:eastAsia="Calibri"/>
                <w:sz w:val="24"/>
                <w:szCs w:val="24"/>
                <w:lang w:val="en-GB"/>
              </w:rPr>
            </w:pPr>
          </w:p>
          <w:p w:rsidR="00133608" w:rsidRPr="00C93733" w:rsidRDefault="00133608" w:rsidP="00FF1DB0">
            <w:pPr>
              <w:spacing w:line="240" w:lineRule="auto"/>
              <w:rPr>
                <w:rFonts w:eastAsia="Calibri"/>
                <w:sz w:val="24"/>
                <w:szCs w:val="24"/>
                <w:lang w:val="en-GB"/>
              </w:rPr>
            </w:pPr>
            <w:r w:rsidRPr="00C93733">
              <w:rPr>
                <w:rFonts w:eastAsia="Calibri"/>
                <w:sz w:val="24"/>
                <w:szCs w:val="24"/>
                <w:lang w:val="en-GB"/>
              </w:rPr>
              <w:t>Date resolved:__________</w:t>
            </w:r>
          </w:p>
          <w:p w:rsidR="00133608" w:rsidRPr="00C93733" w:rsidRDefault="00133608" w:rsidP="00FF1DB0">
            <w:pPr>
              <w:spacing w:line="240" w:lineRule="auto"/>
              <w:rPr>
                <w:rFonts w:eastAsia="Calibri"/>
                <w:sz w:val="24"/>
                <w:szCs w:val="24"/>
                <w:lang w:val="en-GB"/>
              </w:rPr>
            </w:pPr>
          </w:p>
          <w:p w:rsidR="00133608" w:rsidRDefault="00133608" w:rsidP="00FF1DB0">
            <w:pPr>
              <w:spacing w:line="240" w:lineRule="auto"/>
              <w:rPr>
                <w:rFonts w:eastAsia="Calibri"/>
                <w:sz w:val="24"/>
                <w:szCs w:val="24"/>
                <w:lang w:val="en-GB"/>
              </w:rPr>
            </w:pPr>
            <w:r w:rsidRPr="00C93733">
              <w:rPr>
                <w:rFonts w:eastAsia="Calibri"/>
                <w:sz w:val="24"/>
                <w:szCs w:val="24"/>
                <w:lang w:val="en-GB"/>
              </w:rPr>
              <w:t>Date resolved:__________</w:t>
            </w:r>
          </w:p>
          <w:p w:rsidR="00133608" w:rsidRPr="00C93733" w:rsidRDefault="00133608" w:rsidP="00FF1DB0">
            <w:pPr>
              <w:spacing w:line="240" w:lineRule="auto"/>
              <w:rPr>
                <w:rFonts w:eastAsia="Calibri"/>
                <w:sz w:val="24"/>
                <w:szCs w:val="24"/>
                <w:lang w:val="en-GB"/>
              </w:rPr>
            </w:pPr>
          </w:p>
        </w:tc>
      </w:tr>
    </w:tbl>
    <w:p w:rsidR="009D0E17" w:rsidRPr="00A831FE" w:rsidRDefault="004D6541" w:rsidP="00A44379">
      <w:pPr>
        <w:tabs>
          <w:tab w:val="left" w:pos="3195"/>
          <w:tab w:val="left" w:pos="5325"/>
        </w:tabs>
      </w:pPr>
      <w:r>
        <w:fldChar w:fldCharType="begin"/>
      </w:r>
      <w:r w:rsidR="00505D1F">
        <w:instrText xml:space="preserve"> ADDIN </w:instrText>
      </w:r>
      <w:r>
        <w:fldChar w:fldCharType="end"/>
      </w:r>
    </w:p>
    <w:sectPr w:rsidR="009D0E17" w:rsidRPr="00A831FE" w:rsidSect="005E3C77">
      <w:footerReference w:type="default" r:id="rId8"/>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755ED" w:rsidRDefault="009755ED" w:rsidP="00E20E63">
      <w:pPr>
        <w:spacing w:line="240" w:lineRule="auto"/>
      </w:pPr>
      <w:r>
        <w:separator/>
      </w:r>
    </w:p>
  </w:endnote>
  <w:endnote w:type="continuationSeparator" w:id="1">
    <w:p w:rsidR="009755ED" w:rsidRDefault="009755ED" w:rsidP="00E20E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6198691"/>
      <w:docPartObj>
        <w:docPartGallery w:val="Page Numbers (Bottom of Page)"/>
        <w:docPartUnique/>
      </w:docPartObj>
    </w:sdtPr>
    <w:sdtEndPr>
      <w:rPr>
        <w:noProof/>
      </w:rPr>
    </w:sdtEndPr>
    <w:sdtContent>
      <w:p w:rsidR="009755ED" w:rsidRDefault="009755ED" w:rsidP="00E20E63">
        <w:pPr>
          <w:pStyle w:val="Footer"/>
          <w:tabs>
            <w:tab w:val="right" w:pos="9360"/>
          </w:tabs>
        </w:pPr>
        <w:r>
          <w:t>Version 3: 07/07/2015</w:t>
        </w:r>
        <w:r>
          <w:tab/>
        </w:r>
        <w:r>
          <w:tab/>
        </w:r>
        <w:r>
          <w:tab/>
        </w:r>
        <w:fldSimple w:instr=" PAGE   \* MERGEFORMAT ">
          <w:r w:rsidR="003C6278">
            <w:rPr>
              <w:noProof/>
            </w:rPr>
            <w:t>3</w:t>
          </w:r>
        </w:fldSimple>
      </w:p>
    </w:sdtContent>
  </w:sdt>
  <w:p w:rsidR="009755ED" w:rsidRDefault="009755ED">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755ED" w:rsidRDefault="009755ED" w:rsidP="00E20E63">
      <w:pPr>
        <w:spacing w:line="240" w:lineRule="auto"/>
      </w:pPr>
      <w:r>
        <w:separator/>
      </w:r>
    </w:p>
  </w:footnote>
  <w:footnote w:type="continuationSeparator" w:id="1">
    <w:p w:rsidR="009755ED" w:rsidRDefault="009755ED" w:rsidP="00E20E63">
      <w:pPr>
        <w:spacing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0707F7"/>
    <w:multiLevelType w:val="hybridMultilevel"/>
    <w:tmpl w:val="BD7E0CF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4B53CA0"/>
    <w:multiLevelType w:val="hybridMultilevel"/>
    <w:tmpl w:val="5AA852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85D110F"/>
    <w:multiLevelType w:val="hybridMultilevel"/>
    <w:tmpl w:val="524A72E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nsid w:val="0C106BC2"/>
    <w:multiLevelType w:val="hybridMultilevel"/>
    <w:tmpl w:val="C8B0C26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162203A"/>
    <w:multiLevelType w:val="hybridMultilevel"/>
    <w:tmpl w:val="AFEA52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23B0C74"/>
    <w:multiLevelType w:val="hybridMultilevel"/>
    <w:tmpl w:val="8A4057DC"/>
    <w:lvl w:ilvl="0" w:tplc="EACC36AA">
      <w:start w:val="2"/>
      <w:numFmt w:val="decimal"/>
      <w:lvlText w:val="%1."/>
      <w:lvlJc w:val="left"/>
      <w:pPr>
        <w:ind w:left="1800" w:hanging="360"/>
      </w:pPr>
      <w:rPr>
        <w:rFonts w:hint="default"/>
      </w:r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6">
    <w:nsid w:val="13D348DC"/>
    <w:multiLevelType w:val="hybridMultilevel"/>
    <w:tmpl w:val="9222922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5772333"/>
    <w:multiLevelType w:val="hybridMultilevel"/>
    <w:tmpl w:val="634A959C"/>
    <w:lvl w:ilvl="0" w:tplc="8716E43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174024BD"/>
    <w:multiLevelType w:val="multilevel"/>
    <w:tmpl w:val="FC0E281A"/>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B942581"/>
    <w:multiLevelType w:val="hybridMultilevel"/>
    <w:tmpl w:val="078E27E4"/>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nsid w:val="216C7761"/>
    <w:multiLevelType w:val="hybridMultilevel"/>
    <w:tmpl w:val="2AA66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E22E0"/>
    <w:multiLevelType w:val="hybridMultilevel"/>
    <w:tmpl w:val="34EC8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AD791B"/>
    <w:multiLevelType w:val="hybridMultilevel"/>
    <w:tmpl w:val="7256CA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403EEF"/>
    <w:multiLevelType w:val="hybridMultilevel"/>
    <w:tmpl w:val="06A2E318"/>
    <w:lvl w:ilvl="0" w:tplc="8A3EFA62">
      <w:start w:val="1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2F31255E"/>
    <w:multiLevelType w:val="hybridMultilevel"/>
    <w:tmpl w:val="2F9491D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F3B28048">
      <w:start w:val="4"/>
      <w:numFmt w:val="bullet"/>
      <w:lvlText w:val="-"/>
      <w:lvlJc w:val="left"/>
      <w:pPr>
        <w:ind w:left="2340" w:hanging="360"/>
      </w:pPr>
      <w:rPr>
        <w:rFonts w:ascii="Calibri" w:eastAsiaTheme="minorHAnsi" w:hAnsi="Calibri" w:cstheme="minorBidi"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25C2027"/>
    <w:multiLevelType w:val="hybridMultilevel"/>
    <w:tmpl w:val="3898A1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3AB502D3"/>
    <w:multiLevelType w:val="hybridMultilevel"/>
    <w:tmpl w:val="0A0815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B184760"/>
    <w:multiLevelType w:val="hybridMultilevel"/>
    <w:tmpl w:val="EA125060"/>
    <w:lvl w:ilvl="0" w:tplc="14090019">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404E2ACA"/>
    <w:multiLevelType w:val="multilevel"/>
    <w:tmpl w:val="94180A0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6197E17"/>
    <w:multiLevelType w:val="hybridMultilevel"/>
    <w:tmpl w:val="22C65A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E9E54C4"/>
    <w:multiLevelType w:val="hybridMultilevel"/>
    <w:tmpl w:val="50509CF0"/>
    <w:lvl w:ilvl="0" w:tplc="7938D9C8">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nsid w:val="50B31D72"/>
    <w:multiLevelType w:val="hybridMultilevel"/>
    <w:tmpl w:val="F3C444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538900A9"/>
    <w:multiLevelType w:val="hybridMultilevel"/>
    <w:tmpl w:val="A0788C9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543378E6"/>
    <w:multiLevelType w:val="hybridMultilevel"/>
    <w:tmpl w:val="D698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FB4A3A"/>
    <w:multiLevelType w:val="hybridMultilevel"/>
    <w:tmpl w:val="B6A68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B3D060E"/>
    <w:multiLevelType w:val="hybridMultilevel"/>
    <w:tmpl w:val="E6A01EF6"/>
    <w:lvl w:ilvl="0" w:tplc="14090001">
      <w:start w:val="1"/>
      <w:numFmt w:val="bullet"/>
      <w:lvlText w:val=""/>
      <w:lvlJc w:val="left"/>
      <w:pPr>
        <w:ind w:left="900" w:hanging="360"/>
      </w:pPr>
      <w:rPr>
        <w:rFonts w:ascii="Symbol" w:hAnsi="Symbol" w:hint="default"/>
      </w:rPr>
    </w:lvl>
    <w:lvl w:ilvl="1" w:tplc="14090003">
      <w:start w:val="1"/>
      <w:numFmt w:val="bullet"/>
      <w:lvlText w:val="o"/>
      <w:lvlJc w:val="left"/>
      <w:pPr>
        <w:ind w:left="1620" w:hanging="360"/>
      </w:pPr>
      <w:rPr>
        <w:rFonts w:ascii="Courier New" w:hAnsi="Courier New" w:cs="Courier New" w:hint="default"/>
      </w:rPr>
    </w:lvl>
    <w:lvl w:ilvl="2" w:tplc="14090005" w:tentative="1">
      <w:start w:val="1"/>
      <w:numFmt w:val="bullet"/>
      <w:lvlText w:val=""/>
      <w:lvlJc w:val="left"/>
      <w:pPr>
        <w:ind w:left="2340" w:hanging="360"/>
      </w:pPr>
      <w:rPr>
        <w:rFonts w:ascii="Wingdings" w:hAnsi="Wingdings" w:hint="default"/>
      </w:rPr>
    </w:lvl>
    <w:lvl w:ilvl="3" w:tplc="14090001" w:tentative="1">
      <w:start w:val="1"/>
      <w:numFmt w:val="bullet"/>
      <w:lvlText w:val=""/>
      <w:lvlJc w:val="left"/>
      <w:pPr>
        <w:ind w:left="3060" w:hanging="360"/>
      </w:pPr>
      <w:rPr>
        <w:rFonts w:ascii="Symbol" w:hAnsi="Symbol" w:hint="default"/>
      </w:rPr>
    </w:lvl>
    <w:lvl w:ilvl="4" w:tplc="14090003" w:tentative="1">
      <w:start w:val="1"/>
      <w:numFmt w:val="bullet"/>
      <w:lvlText w:val="o"/>
      <w:lvlJc w:val="left"/>
      <w:pPr>
        <w:ind w:left="3780" w:hanging="360"/>
      </w:pPr>
      <w:rPr>
        <w:rFonts w:ascii="Courier New" w:hAnsi="Courier New" w:cs="Courier New" w:hint="default"/>
      </w:rPr>
    </w:lvl>
    <w:lvl w:ilvl="5" w:tplc="14090005" w:tentative="1">
      <w:start w:val="1"/>
      <w:numFmt w:val="bullet"/>
      <w:lvlText w:val=""/>
      <w:lvlJc w:val="left"/>
      <w:pPr>
        <w:ind w:left="4500" w:hanging="360"/>
      </w:pPr>
      <w:rPr>
        <w:rFonts w:ascii="Wingdings" w:hAnsi="Wingdings" w:hint="default"/>
      </w:rPr>
    </w:lvl>
    <w:lvl w:ilvl="6" w:tplc="14090001" w:tentative="1">
      <w:start w:val="1"/>
      <w:numFmt w:val="bullet"/>
      <w:lvlText w:val=""/>
      <w:lvlJc w:val="left"/>
      <w:pPr>
        <w:ind w:left="5220" w:hanging="360"/>
      </w:pPr>
      <w:rPr>
        <w:rFonts w:ascii="Symbol" w:hAnsi="Symbol" w:hint="default"/>
      </w:rPr>
    </w:lvl>
    <w:lvl w:ilvl="7" w:tplc="14090003" w:tentative="1">
      <w:start w:val="1"/>
      <w:numFmt w:val="bullet"/>
      <w:lvlText w:val="o"/>
      <w:lvlJc w:val="left"/>
      <w:pPr>
        <w:ind w:left="5940" w:hanging="360"/>
      </w:pPr>
      <w:rPr>
        <w:rFonts w:ascii="Courier New" w:hAnsi="Courier New" w:cs="Courier New" w:hint="default"/>
      </w:rPr>
    </w:lvl>
    <w:lvl w:ilvl="8" w:tplc="14090005" w:tentative="1">
      <w:start w:val="1"/>
      <w:numFmt w:val="bullet"/>
      <w:lvlText w:val=""/>
      <w:lvlJc w:val="left"/>
      <w:pPr>
        <w:ind w:left="6660" w:hanging="360"/>
      </w:pPr>
      <w:rPr>
        <w:rFonts w:ascii="Wingdings" w:hAnsi="Wingdings" w:hint="default"/>
      </w:rPr>
    </w:lvl>
  </w:abstractNum>
  <w:abstractNum w:abstractNumId="26">
    <w:nsid w:val="5D281241"/>
    <w:multiLevelType w:val="hybridMultilevel"/>
    <w:tmpl w:val="D73CBDAC"/>
    <w:lvl w:ilvl="0" w:tplc="14090017">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5E8C7C90"/>
    <w:multiLevelType w:val="hybridMultilevel"/>
    <w:tmpl w:val="05DE9430"/>
    <w:lvl w:ilvl="0" w:tplc="14090001">
      <w:start w:val="1"/>
      <w:numFmt w:val="bullet"/>
      <w:lvlText w:val=""/>
      <w:lvlJc w:val="left"/>
      <w:pPr>
        <w:ind w:left="900" w:hanging="360"/>
      </w:pPr>
      <w:rPr>
        <w:rFonts w:ascii="Symbol" w:hAnsi="Symbol" w:hint="default"/>
      </w:rPr>
    </w:lvl>
    <w:lvl w:ilvl="1" w:tplc="14090003">
      <w:start w:val="1"/>
      <w:numFmt w:val="bullet"/>
      <w:lvlText w:val="o"/>
      <w:lvlJc w:val="left"/>
      <w:pPr>
        <w:ind w:left="1620" w:hanging="360"/>
      </w:pPr>
      <w:rPr>
        <w:rFonts w:ascii="Courier New" w:hAnsi="Courier New" w:cs="Courier New" w:hint="default"/>
      </w:rPr>
    </w:lvl>
    <w:lvl w:ilvl="2" w:tplc="14090005" w:tentative="1">
      <w:start w:val="1"/>
      <w:numFmt w:val="bullet"/>
      <w:lvlText w:val=""/>
      <w:lvlJc w:val="left"/>
      <w:pPr>
        <w:ind w:left="2340" w:hanging="360"/>
      </w:pPr>
      <w:rPr>
        <w:rFonts w:ascii="Wingdings" w:hAnsi="Wingdings" w:hint="default"/>
      </w:rPr>
    </w:lvl>
    <w:lvl w:ilvl="3" w:tplc="14090001" w:tentative="1">
      <w:start w:val="1"/>
      <w:numFmt w:val="bullet"/>
      <w:lvlText w:val=""/>
      <w:lvlJc w:val="left"/>
      <w:pPr>
        <w:ind w:left="3060" w:hanging="360"/>
      </w:pPr>
      <w:rPr>
        <w:rFonts w:ascii="Symbol" w:hAnsi="Symbol" w:hint="default"/>
      </w:rPr>
    </w:lvl>
    <w:lvl w:ilvl="4" w:tplc="14090003" w:tentative="1">
      <w:start w:val="1"/>
      <w:numFmt w:val="bullet"/>
      <w:lvlText w:val="o"/>
      <w:lvlJc w:val="left"/>
      <w:pPr>
        <w:ind w:left="3780" w:hanging="360"/>
      </w:pPr>
      <w:rPr>
        <w:rFonts w:ascii="Courier New" w:hAnsi="Courier New" w:cs="Courier New" w:hint="default"/>
      </w:rPr>
    </w:lvl>
    <w:lvl w:ilvl="5" w:tplc="14090005" w:tentative="1">
      <w:start w:val="1"/>
      <w:numFmt w:val="bullet"/>
      <w:lvlText w:val=""/>
      <w:lvlJc w:val="left"/>
      <w:pPr>
        <w:ind w:left="4500" w:hanging="360"/>
      </w:pPr>
      <w:rPr>
        <w:rFonts w:ascii="Wingdings" w:hAnsi="Wingdings" w:hint="default"/>
      </w:rPr>
    </w:lvl>
    <w:lvl w:ilvl="6" w:tplc="14090001" w:tentative="1">
      <w:start w:val="1"/>
      <w:numFmt w:val="bullet"/>
      <w:lvlText w:val=""/>
      <w:lvlJc w:val="left"/>
      <w:pPr>
        <w:ind w:left="5220" w:hanging="360"/>
      </w:pPr>
      <w:rPr>
        <w:rFonts w:ascii="Symbol" w:hAnsi="Symbol" w:hint="default"/>
      </w:rPr>
    </w:lvl>
    <w:lvl w:ilvl="7" w:tplc="14090003" w:tentative="1">
      <w:start w:val="1"/>
      <w:numFmt w:val="bullet"/>
      <w:lvlText w:val="o"/>
      <w:lvlJc w:val="left"/>
      <w:pPr>
        <w:ind w:left="5940" w:hanging="360"/>
      </w:pPr>
      <w:rPr>
        <w:rFonts w:ascii="Courier New" w:hAnsi="Courier New" w:cs="Courier New" w:hint="default"/>
      </w:rPr>
    </w:lvl>
    <w:lvl w:ilvl="8" w:tplc="14090005" w:tentative="1">
      <w:start w:val="1"/>
      <w:numFmt w:val="bullet"/>
      <w:lvlText w:val=""/>
      <w:lvlJc w:val="left"/>
      <w:pPr>
        <w:ind w:left="6660" w:hanging="360"/>
      </w:pPr>
      <w:rPr>
        <w:rFonts w:ascii="Wingdings" w:hAnsi="Wingdings" w:hint="default"/>
      </w:rPr>
    </w:lvl>
  </w:abstractNum>
  <w:abstractNum w:abstractNumId="28">
    <w:nsid w:val="61540DBC"/>
    <w:multiLevelType w:val="hybridMultilevel"/>
    <w:tmpl w:val="40406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D929C9"/>
    <w:multiLevelType w:val="hybridMultilevel"/>
    <w:tmpl w:val="E38E761C"/>
    <w:lvl w:ilvl="0" w:tplc="F04AD50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6424CC"/>
    <w:multiLevelType w:val="hybridMultilevel"/>
    <w:tmpl w:val="2844025A"/>
    <w:lvl w:ilvl="0" w:tplc="B6BCF12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7E089F"/>
    <w:multiLevelType w:val="hybridMultilevel"/>
    <w:tmpl w:val="67A2293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6F1B2820"/>
    <w:multiLevelType w:val="hybridMultilevel"/>
    <w:tmpl w:val="7E62E16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nsid w:val="6F914E83"/>
    <w:multiLevelType w:val="multilevel"/>
    <w:tmpl w:val="040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43E4297"/>
    <w:multiLevelType w:val="multilevel"/>
    <w:tmpl w:val="A3FEC7EA"/>
    <w:lvl w:ilvl="0">
      <w:start w:val="5"/>
      <w:numFmt w:val="decimal"/>
      <w:lvlText w:val="%1"/>
      <w:lvlJc w:val="left"/>
      <w:pPr>
        <w:ind w:left="360" w:hanging="360"/>
      </w:pPr>
      <w:rPr>
        <w:rFonts w:hint="default"/>
        <w:u w:val="single"/>
      </w:rPr>
    </w:lvl>
    <w:lvl w:ilvl="1">
      <w:start w:val="2"/>
      <w:numFmt w:val="decimal"/>
      <w:lvlText w:val="%1.%2"/>
      <w:lvlJc w:val="left"/>
      <w:pPr>
        <w:ind w:left="495" w:hanging="360"/>
      </w:pPr>
      <w:rPr>
        <w:rFonts w:hint="default"/>
        <w:u w:val="single"/>
      </w:rPr>
    </w:lvl>
    <w:lvl w:ilvl="2">
      <w:start w:val="1"/>
      <w:numFmt w:val="decimal"/>
      <w:lvlText w:val="%1.%2.%3"/>
      <w:lvlJc w:val="left"/>
      <w:pPr>
        <w:ind w:left="990" w:hanging="720"/>
      </w:pPr>
      <w:rPr>
        <w:rFonts w:hint="default"/>
        <w:u w:val="single"/>
      </w:rPr>
    </w:lvl>
    <w:lvl w:ilvl="3">
      <w:start w:val="1"/>
      <w:numFmt w:val="decimal"/>
      <w:lvlText w:val="%1.%2.%3.%4"/>
      <w:lvlJc w:val="left"/>
      <w:pPr>
        <w:ind w:left="1125" w:hanging="720"/>
      </w:pPr>
      <w:rPr>
        <w:rFonts w:hint="default"/>
        <w:u w:val="single"/>
      </w:rPr>
    </w:lvl>
    <w:lvl w:ilvl="4">
      <w:start w:val="1"/>
      <w:numFmt w:val="decimal"/>
      <w:lvlText w:val="%1.%2.%3.%4.%5"/>
      <w:lvlJc w:val="left"/>
      <w:pPr>
        <w:ind w:left="1620" w:hanging="1080"/>
      </w:pPr>
      <w:rPr>
        <w:rFonts w:hint="default"/>
        <w:u w:val="single"/>
      </w:rPr>
    </w:lvl>
    <w:lvl w:ilvl="5">
      <w:start w:val="1"/>
      <w:numFmt w:val="decimal"/>
      <w:lvlText w:val="%1.%2.%3.%4.%5.%6"/>
      <w:lvlJc w:val="left"/>
      <w:pPr>
        <w:ind w:left="1755" w:hanging="1080"/>
      </w:pPr>
      <w:rPr>
        <w:rFonts w:hint="default"/>
        <w:u w:val="single"/>
      </w:rPr>
    </w:lvl>
    <w:lvl w:ilvl="6">
      <w:start w:val="1"/>
      <w:numFmt w:val="decimal"/>
      <w:lvlText w:val="%1.%2.%3.%4.%5.%6.%7"/>
      <w:lvlJc w:val="left"/>
      <w:pPr>
        <w:ind w:left="2250" w:hanging="1440"/>
      </w:pPr>
      <w:rPr>
        <w:rFonts w:hint="default"/>
        <w:u w:val="single"/>
      </w:rPr>
    </w:lvl>
    <w:lvl w:ilvl="7">
      <w:start w:val="1"/>
      <w:numFmt w:val="decimal"/>
      <w:lvlText w:val="%1.%2.%3.%4.%5.%6.%7.%8"/>
      <w:lvlJc w:val="left"/>
      <w:pPr>
        <w:ind w:left="2385" w:hanging="1440"/>
      </w:pPr>
      <w:rPr>
        <w:rFonts w:hint="default"/>
        <w:u w:val="single"/>
      </w:rPr>
    </w:lvl>
    <w:lvl w:ilvl="8">
      <w:start w:val="1"/>
      <w:numFmt w:val="decimal"/>
      <w:lvlText w:val="%1.%2.%3.%4.%5.%6.%7.%8.%9"/>
      <w:lvlJc w:val="left"/>
      <w:pPr>
        <w:ind w:left="2520" w:hanging="1440"/>
      </w:pPr>
      <w:rPr>
        <w:rFonts w:hint="default"/>
        <w:u w:val="single"/>
      </w:rPr>
    </w:lvl>
  </w:abstractNum>
  <w:abstractNum w:abstractNumId="35">
    <w:nsid w:val="784E158D"/>
    <w:multiLevelType w:val="hybridMultilevel"/>
    <w:tmpl w:val="67C6930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nsid w:val="79AD2969"/>
    <w:multiLevelType w:val="hybridMultilevel"/>
    <w:tmpl w:val="F4AAD704"/>
    <w:lvl w:ilvl="0" w:tplc="954E67D0">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nsid w:val="7E500E23"/>
    <w:multiLevelType w:val="hybridMultilevel"/>
    <w:tmpl w:val="FA1A4366"/>
    <w:lvl w:ilvl="0" w:tplc="D8CA613E">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7F780535"/>
    <w:multiLevelType w:val="hybridMultilevel"/>
    <w:tmpl w:val="D14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11"/>
  </w:num>
  <w:num w:numId="4">
    <w:abstractNumId w:val="7"/>
  </w:num>
  <w:num w:numId="5">
    <w:abstractNumId w:val="19"/>
  </w:num>
  <w:num w:numId="6">
    <w:abstractNumId w:val="28"/>
  </w:num>
  <w:num w:numId="7">
    <w:abstractNumId w:val="8"/>
  </w:num>
  <w:num w:numId="8">
    <w:abstractNumId w:val="23"/>
  </w:num>
  <w:num w:numId="9">
    <w:abstractNumId w:val="38"/>
  </w:num>
  <w:num w:numId="10">
    <w:abstractNumId w:val="16"/>
  </w:num>
  <w:num w:numId="11">
    <w:abstractNumId w:val="10"/>
  </w:num>
  <w:num w:numId="12">
    <w:abstractNumId w:val="31"/>
  </w:num>
  <w:num w:numId="13">
    <w:abstractNumId w:val="6"/>
  </w:num>
  <w:num w:numId="14">
    <w:abstractNumId w:val="35"/>
  </w:num>
  <w:num w:numId="15">
    <w:abstractNumId w:val="5"/>
  </w:num>
  <w:num w:numId="16">
    <w:abstractNumId w:val="14"/>
  </w:num>
  <w:num w:numId="17">
    <w:abstractNumId w:val="1"/>
  </w:num>
  <w:num w:numId="18">
    <w:abstractNumId w:val="21"/>
  </w:num>
  <w:num w:numId="19">
    <w:abstractNumId w:val="3"/>
  </w:num>
  <w:num w:numId="20">
    <w:abstractNumId w:val="15"/>
  </w:num>
  <w:num w:numId="21">
    <w:abstractNumId w:val="32"/>
  </w:num>
  <w:num w:numId="22">
    <w:abstractNumId w:val="4"/>
  </w:num>
  <w:num w:numId="23">
    <w:abstractNumId w:val="18"/>
  </w:num>
  <w:num w:numId="24">
    <w:abstractNumId w:val="26"/>
  </w:num>
  <w:num w:numId="25">
    <w:abstractNumId w:val="2"/>
  </w:num>
  <w:num w:numId="26">
    <w:abstractNumId w:val="9"/>
  </w:num>
  <w:num w:numId="27">
    <w:abstractNumId w:val="17"/>
  </w:num>
  <w:num w:numId="28">
    <w:abstractNumId w:val="36"/>
  </w:num>
  <w:num w:numId="29">
    <w:abstractNumId w:val="37"/>
  </w:num>
  <w:num w:numId="30">
    <w:abstractNumId w:val="13"/>
  </w:num>
  <w:num w:numId="31">
    <w:abstractNumId w:val="24"/>
  </w:num>
  <w:num w:numId="32">
    <w:abstractNumId w:val="20"/>
  </w:num>
  <w:num w:numId="33">
    <w:abstractNumId w:val="29"/>
  </w:num>
  <w:num w:numId="34">
    <w:abstractNumId w:val="30"/>
  </w:num>
  <w:num w:numId="35">
    <w:abstractNumId w:val="34"/>
  </w:num>
  <w:num w:numId="36">
    <w:abstractNumId w:val="27"/>
  </w:num>
  <w:num w:numId="37">
    <w:abstractNumId w:val="25"/>
  </w:num>
  <w:num w:numId="38">
    <w:abstractNumId w:val="0"/>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dgnword-docGUID" w:val="{85C65DEC-09DE-4874-AEA4-C8255D36C0AF}"/>
    <w:docVar w:name="dgnword-eventsink" w:val="94049936"/>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A3687E"/>
    <w:rsid w:val="00006E98"/>
    <w:rsid w:val="00010BE0"/>
    <w:rsid w:val="0001654B"/>
    <w:rsid w:val="00022684"/>
    <w:rsid w:val="00025662"/>
    <w:rsid w:val="00030BE7"/>
    <w:rsid w:val="000318ED"/>
    <w:rsid w:val="00046937"/>
    <w:rsid w:val="000608E7"/>
    <w:rsid w:val="00063F6A"/>
    <w:rsid w:val="00077158"/>
    <w:rsid w:val="00083CC8"/>
    <w:rsid w:val="00085069"/>
    <w:rsid w:val="000864C1"/>
    <w:rsid w:val="00095A67"/>
    <w:rsid w:val="000C2FC0"/>
    <w:rsid w:val="000C366C"/>
    <w:rsid w:val="000C4B79"/>
    <w:rsid w:val="000C6F0A"/>
    <w:rsid w:val="000D4275"/>
    <w:rsid w:val="000E1411"/>
    <w:rsid w:val="000E206B"/>
    <w:rsid w:val="000E6B69"/>
    <w:rsid w:val="00111776"/>
    <w:rsid w:val="00116D3C"/>
    <w:rsid w:val="00133608"/>
    <w:rsid w:val="00135039"/>
    <w:rsid w:val="00146C35"/>
    <w:rsid w:val="00157BD4"/>
    <w:rsid w:val="00165AB2"/>
    <w:rsid w:val="001664A8"/>
    <w:rsid w:val="0017415E"/>
    <w:rsid w:val="00177FE7"/>
    <w:rsid w:val="00184A3D"/>
    <w:rsid w:val="00186592"/>
    <w:rsid w:val="001A04F8"/>
    <w:rsid w:val="001A5F71"/>
    <w:rsid w:val="001A6A24"/>
    <w:rsid w:val="001B22AC"/>
    <w:rsid w:val="001B3B86"/>
    <w:rsid w:val="001D035A"/>
    <w:rsid w:val="001D3C28"/>
    <w:rsid w:val="001D53B3"/>
    <w:rsid w:val="001E37BB"/>
    <w:rsid w:val="001E7E8C"/>
    <w:rsid w:val="0020616F"/>
    <w:rsid w:val="00210B9D"/>
    <w:rsid w:val="00216F7C"/>
    <w:rsid w:val="00217C8C"/>
    <w:rsid w:val="00223B58"/>
    <w:rsid w:val="00223BAE"/>
    <w:rsid w:val="0022567A"/>
    <w:rsid w:val="0023397C"/>
    <w:rsid w:val="002419D5"/>
    <w:rsid w:val="00241B7C"/>
    <w:rsid w:val="002472C1"/>
    <w:rsid w:val="00250F81"/>
    <w:rsid w:val="002565AA"/>
    <w:rsid w:val="00267621"/>
    <w:rsid w:val="002708F0"/>
    <w:rsid w:val="00272162"/>
    <w:rsid w:val="00283D92"/>
    <w:rsid w:val="00291271"/>
    <w:rsid w:val="00297CD3"/>
    <w:rsid w:val="002A03FF"/>
    <w:rsid w:val="002A50D0"/>
    <w:rsid w:val="002D4D66"/>
    <w:rsid w:val="002D5BF8"/>
    <w:rsid w:val="002F6A8D"/>
    <w:rsid w:val="002F7254"/>
    <w:rsid w:val="0030538B"/>
    <w:rsid w:val="00307093"/>
    <w:rsid w:val="003073D8"/>
    <w:rsid w:val="0032582E"/>
    <w:rsid w:val="00331217"/>
    <w:rsid w:val="00335F02"/>
    <w:rsid w:val="00336F77"/>
    <w:rsid w:val="003430B2"/>
    <w:rsid w:val="003624E5"/>
    <w:rsid w:val="00380667"/>
    <w:rsid w:val="00381953"/>
    <w:rsid w:val="003835B5"/>
    <w:rsid w:val="003A630A"/>
    <w:rsid w:val="003C6278"/>
    <w:rsid w:val="003D5EAA"/>
    <w:rsid w:val="003E12A2"/>
    <w:rsid w:val="003E1503"/>
    <w:rsid w:val="003E72A5"/>
    <w:rsid w:val="003F19D5"/>
    <w:rsid w:val="003F53D8"/>
    <w:rsid w:val="003F55DA"/>
    <w:rsid w:val="00401469"/>
    <w:rsid w:val="0041058B"/>
    <w:rsid w:val="0041668C"/>
    <w:rsid w:val="00424C87"/>
    <w:rsid w:val="00427272"/>
    <w:rsid w:val="00432EB1"/>
    <w:rsid w:val="00434352"/>
    <w:rsid w:val="00437DFF"/>
    <w:rsid w:val="00467A36"/>
    <w:rsid w:val="00471ED0"/>
    <w:rsid w:val="00480DAF"/>
    <w:rsid w:val="00480EB8"/>
    <w:rsid w:val="00483099"/>
    <w:rsid w:val="00495686"/>
    <w:rsid w:val="004A406F"/>
    <w:rsid w:val="004D6541"/>
    <w:rsid w:val="004E5495"/>
    <w:rsid w:val="005027C1"/>
    <w:rsid w:val="00503EA4"/>
    <w:rsid w:val="00505D1F"/>
    <w:rsid w:val="00511F2B"/>
    <w:rsid w:val="00520150"/>
    <w:rsid w:val="00521AC5"/>
    <w:rsid w:val="00523F17"/>
    <w:rsid w:val="0052555B"/>
    <w:rsid w:val="00530E2E"/>
    <w:rsid w:val="005321C7"/>
    <w:rsid w:val="00540612"/>
    <w:rsid w:val="00544287"/>
    <w:rsid w:val="005571F5"/>
    <w:rsid w:val="00570AE2"/>
    <w:rsid w:val="005828AA"/>
    <w:rsid w:val="005854F7"/>
    <w:rsid w:val="005857F7"/>
    <w:rsid w:val="00590939"/>
    <w:rsid w:val="005941AA"/>
    <w:rsid w:val="00596E5C"/>
    <w:rsid w:val="005A562A"/>
    <w:rsid w:val="005C421E"/>
    <w:rsid w:val="005D0680"/>
    <w:rsid w:val="005D4DDF"/>
    <w:rsid w:val="005E020D"/>
    <w:rsid w:val="005E3C77"/>
    <w:rsid w:val="005E3DAF"/>
    <w:rsid w:val="005F00C2"/>
    <w:rsid w:val="005F2872"/>
    <w:rsid w:val="005F2E44"/>
    <w:rsid w:val="005F3941"/>
    <w:rsid w:val="005F4902"/>
    <w:rsid w:val="00602367"/>
    <w:rsid w:val="00611C9D"/>
    <w:rsid w:val="006210D4"/>
    <w:rsid w:val="00627021"/>
    <w:rsid w:val="0063729A"/>
    <w:rsid w:val="00654B49"/>
    <w:rsid w:val="00656B0F"/>
    <w:rsid w:val="00660CBC"/>
    <w:rsid w:val="0066689F"/>
    <w:rsid w:val="006762C5"/>
    <w:rsid w:val="00697C38"/>
    <w:rsid w:val="006A0DA7"/>
    <w:rsid w:val="006A6729"/>
    <w:rsid w:val="006E703E"/>
    <w:rsid w:val="006F3999"/>
    <w:rsid w:val="006F6396"/>
    <w:rsid w:val="006F75FD"/>
    <w:rsid w:val="00707D66"/>
    <w:rsid w:val="00715575"/>
    <w:rsid w:val="007211C6"/>
    <w:rsid w:val="00730CD2"/>
    <w:rsid w:val="00736933"/>
    <w:rsid w:val="00743A5B"/>
    <w:rsid w:val="00744C49"/>
    <w:rsid w:val="007474AC"/>
    <w:rsid w:val="00757118"/>
    <w:rsid w:val="00757FEE"/>
    <w:rsid w:val="00766CBC"/>
    <w:rsid w:val="0078117B"/>
    <w:rsid w:val="00786A6F"/>
    <w:rsid w:val="00796A50"/>
    <w:rsid w:val="007A0B0C"/>
    <w:rsid w:val="007A5F32"/>
    <w:rsid w:val="007C4D7F"/>
    <w:rsid w:val="007E29D2"/>
    <w:rsid w:val="007E495A"/>
    <w:rsid w:val="007F5B53"/>
    <w:rsid w:val="007F635D"/>
    <w:rsid w:val="008001E9"/>
    <w:rsid w:val="00800D36"/>
    <w:rsid w:val="00811D6D"/>
    <w:rsid w:val="00815594"/>
    <w:rsid w:val="00816F45"/>
    <w:rsid w:val="00831FBA"/>
    <w:rsid w:val="00833F40"/>
    <w:rsid w:val="008347BF"/>
    <w:rsid w:val="008352A1"/>
    <w:rsid w:val="008430C0"/>
    <w:rsid w:val="0084325F"/>
    <w:rsid w:val="00857C39"/>
    <w:rsid w:val="008A30F3"/>
    <w:rsid w:val="008A6549"/>
    <w:rsid w:val="008B6D58"/>
    <w:rsid w:val="008C56F1"/>
    <w:rsid w:val="008D3B99"/>
    <w:rsid w:val="008D4EA7"/>
    <w:rsid w:val="008E05A4"/>
    <w:rsid w:val="008E1C41"/>
    <w:rsid w:val="008E450C"/>
    <w:rsid w:val="00900D7B"/>
    <w:rsid w:val="009013DB"/>
    <w:rsid w:val="009068E1"/>
    <w:rsid w:val="00915881"/>
    <w:rsid w:val="0091760E"/>
    <w:rsid w:val="00923008"/>
    <w:rsid w:val="009248B6"/>
    <w:rsid w:val="00924EBE"/>
    <w:rsid w:val="009418C3"/>
    <w:rsid w:val="00941C50"/>
    <w:rsid w:val="00950387"/>
    <w:rsid w:val="00961FBF"/>
    <w:rsid w:val="009724FE"/>
    <w:rsid w:val="009755ED"/>
    <w:rsid w:val="009763C2"/>
    <w:rsid w:val="009822B2"/>
    <w:rsid w:val="009834E7"/>
    <w:rsid w:val="009B43E1"/>
    <w:rsid w:val="009B4C68"/>
    <w:rsid w:val="009C7E52"/>
    <w:rsid w:val="009D0E17"/>
    <w:rsid w:val="009D2D18"/>
    <w:rsid w:val="009E28A1"/>
    <w:rsid w:val="009E3538"/>
    <w:rsid w:val="009E377E"/>
    <w:rsid w:val="009E74D7"/>
    <w:rsid w:val="00A03DC8"/>
    <w:rsid w:val="00A044A7"/>
    <w:rsid w:val="00A21580"/>
    <w:rsid w:val="00A258BD"/>
    <w:rsid w:val="00A27D8A"/>
    <w:rsid w:val="00A31D9C"/>
    <w:rsid w:val="00A3687E"/>
    <w:rsid w:val="00A37308"/>
    <w:rsid w:val="00A44379"/>
    <w:rsid w:val="00A445EA"/>
    <w:rsid w:val="00A4624F"/>
    <w:rsid w:val="00A46BAE"/>
    <w:rsid w:val="00A50629"/>
    <w:rsid w:val="00A54F1F"/>
    <w:rsid w:val="00A605E6"/>
    <w:rsid w:val="00A831FE"/>
    <w:rsid w:val="00A90552"/>
    <w:rsid w:val="00AB4769"/>
    <w:rsid w:val="00AB6030"/>
    <w:rsid w:val="00AC3117"/>
    <w:rsid w:val="00AC49B0"/>
    <w:rsid w:val="00AC5058"/>
    <w:rsid w:val="00AC6C8C"/>
    <w:rsid w:val="00AC70CD"/>
    <w:rsid w:val="00AD5569"/>
    <w:rsid w:val="00AE5904"/>
    <w:rsid w:val="00AF6C11"/>
    <w:rsid w:val="00B11C34"/>
    <w:rsid w:val="00B12E84"/>
    <w:rsid w:val="00B17D7A"/>
    <w:rsid w:val="00B34225"/>
    <w:rsid w:val="00B346BD"/>
    <w:rsid w:val="00B47995"/>
    <w:rsid w:val="00B54729"/>
    <w:rsid w:val="00B643C8"/>
    <w:rsid w:val="00B65A66"/>
    <w:rsid w:val="00B6677A"/>
    <w:rsid w:val="00B74ECA"/>
    <w:rsid w:val="00B750ED"/>
    <w:rsid w:val="00B75B75"/>
    <w:rsid w:val="00B9488C"/>
    <w:rsid w:val="00BC6D48"/>
    <w:rsid w:val="00BD56DB"/>
    <w:rsid w:val="00BD7247"/>
    <w:rsid w:val="00BE06F0"/>
    <w:rsid w:val="00BE4A84"/>
    <w:rsid w:val="00BF51D8"/>
    <w:rsid w:val="00C11513"/>
    <w:rsid w:val="00C11A1E"/>
    <w:rsid w:val="00C17808"/>
    <w:rsid w:val="00C2353B"/>
    <w:rsid w:val="00C34093"/>
    <w:rsid w:val="00C4334E"/>
    <w:rsid w:val="00C75E51"/>
    <w:rsid w:val="00C775E2"/>
    <w:rsid w:val="00C93733"/>
    <w:rsid w:val="00C9610D"/>
    <w:rsid w:val="00C976D2"/>
    <w:rsid w:val="00CA43F4"/>
    <w:rsid w:val="00CB5FF5"/>
    <w:rsid w:val="00CB79F2"/>
    <w:rsid w:val="00CD4DD6"/>
    <w:rsid w:val="00CD54EF"/>
    <w:rsid w:val="00CE3FC8"/>
    <w:rsid w:val="00CF03E3"/>
    <w:rsid w:val="00CF217B"/>
    <w:rsid w:val="00CF27F7"/>
    <w:rsid w:val="00CF3137"/>
    <w:rsid w:val="00CF3B23"/>
    <w:rsid w:val="00CF7F1B"/>
    <w:rsid w:val="00D1381F"/>
    <w:rsid w:val="00D15AEC"/>
    <w:rsid w:val="00D2062C"/>
    <w:rsid w:val="00D215C9"/>
    <w:rsid w:val="00D234E4"/>
    <w:rsid w:val="00D41331"/>
    <w:rsid w:val="00D464B6"/>
    <w:rsid w:val="00D46D07"/>
    <w:rsid w:val="00D47F10"/>
    <w:rsid w:val="00D513BD"/>
    <w:rsid w:val="00D61EA8"/>
    <w:rsid w:val="00D62545"/>
    <w:rsid w:val="00D733F5"/>
    <w:rsid w:val="00D73C1F"/>
    <w:rsid w:val="00D75EDF"/>
    <w:rsid w:val="00DA2EDF"/>
    <w:rsid w:val="00DA4DC0"/>
    <w:rsid w:val="00DD3C88"/>
    <w:rsid w:val="00DE289D"/>
    <w:rsid w:val="00DE3177"/>
    <w:rsid w:val="00E05B55"/>
    <w:rsid w:val="00E10AA7"/>
    <w:rsid w:val="00E20E63"/>
    <w:rsid w:val="00E249D7"/>
    <w:rsid w:val="00E2617D"/>
    <w:rsid w:val="00E2733C"/>
    <w:rsid w:val="00E27376"/>
    <w:rsid w:val="00E3613B"/>
    <w:rsid w:val="00E41212"/>
    <w:rsid w:val="00E427B0"/>
    <w:rsid w:val="00E45583"/>
    <w:rsid w:val="00E52D15"/>
    <w:rsid w:val="00E60762"/>
    <w:rsid w:val="00E63DC8"/>
    <w:rsid w:val="00E76534"/>
    <w:rsid w:val="00E85B8F"/>
    <w:rsid w:val="00E85E19"/>
    <w:rsid w:val="00EB0944"/>
    <w:rsid w:val="00EB7079"/>
    <w:rsid w:val="00EC07CC"/>
    <w:rsid w:val="00EC4864"/>
    <w:rsid w:val="00ED4FAB"/>
    <w:rsid w:val="00EE1252"/>
    <w:rsid w:val="00EE33D1"/>
    <w:rsid w:val="00F129A0"/>
    <w:rsid w:val="00F14EA3"/>
    <w:rsid w:val="00F26320"/>
    <w:rsid w:val="00F531DA"/>
    <w:rsid w:val="00F56E17"/>
    <w:rsid w:val="00F623F1"/>
    <w:rsid w:val="00F666DC"/>
    <w:rsid w:val="00F6676F"/>
    <w:rsid w:val="00F721C8"/>
    <w:rsid w:val="00F739AE"/>
    <w:rsid w:val="00F85021"/>
    <w:rsid w:val="00F8536C"/>
    <w:rsid w:val="00F96372"/>
    <w:rsid w:val="00FA74D9"/>
    <w:rsid w:val="00FB417F"/>
    <w:rsid w:val="00FB6F37"/>
    <w:rsid w:val="00FB76D8"/>
    <w:rsid w:val="00FC4D05"/>
    <w:rsid w:val="00FC5716"/>
    <w:rsid w:val="00FC591D"/>
    <w:rsid w:val="00FF1DB0"/>
    <w:rsid w:val="00FF626D"/>
  </w:rsids>
  <m:mathPr>
    <m:mathFont m:val="Abadi MT Condensed Light"/>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76"/>
  </w:style>
  <w:style w:type="paragraph" w:styleId="Heading1">
    <w:name w:val="heading 1"/>
    <w:basedOn w:val="Normal"/>
    <w:next w:val="Normal"/>
    <w:link w:val="Heading1Char"/>
    <w:uiPriority w:val="9"/>
    <w:qFormat/>
    <w:rsid w:val="00611C9D"/>
    <w:pPr>
      <w:keepNext/>
      <w:keepLines/>
      <w:numPr>
        <w:numId w:val="7"/>
      </w:numPr>
      <w:spacing w:before="480" w:line="240" w:lineRule="auto"/>
      <w:outlineLvl w:val="0"/>
    </w:pPr>
    <w:rPr>
      <w:rFonts w:ascii="Arial" w:eastAsia="Times New Roman" w:hAnsi="Arial" w:cs="Times New Roman"/>
      <w:b/>
      <w:bCs/>
      <w:sz w:val="26"/>
      <w:szCs w:val="28"/>
    </w:rPr>
  </w:style>
  <w:style w:type="paragraph" w:styleId="Heading2">
    <w:name w:val="heading 2"/>
    <w:basedOn w:val="Normal"/>
    <w:next w:val="Normal"/>
    <w:link w:val="Heading2Char"/>
    <w:uiPriority w:val="9"/>
    <w:unhideWhenUsed/>
    <w:qFormat/>
    <w:rsid w:val="00611C9D"/>
    <w:pPr>
      <w:keepNext/>
      <w:keepLines/>
      <w:numPr>
        <w:ilvl w:val="1"/>
        <w:numId w:val="7"/>
      </w:numPr>
      <w:spacing w:before="200" w:line="240" w:lineRule="auto"/>
      <w:outlineLvl w:val="1"/>
    </w:pPr>
    <w:rPr>
      <w:rFonts w:ascii="Arial" w:eastAsia="Times New Roman" w:hAnsi="Arial" w:cs="Times New Roman"/>
      <w:b/>
      <w:bCs/>
      <w:sz w:val="24"/>
      <w:szCs w:val="26"/>
    </w:rPr>
  </w:style>
  <w:style w:type="paragraph" w:styleId="Heading3">
    <w:name w:val="heading 3"/>
    <w:basedOn w:val="Normal"/>
    <w:next w:val="Normal"/>
    <w:link w:val="Heading3Char"/>
    <w:uiPriority w:val="9"/>
    <w:unhideWhenUsed/>
    <w:qFormat/>
    <w:rsid w:val="00611C9D"/>
    <w:pPr>
      <w:keepNext/>
      <w:keepLines/>
      <w:numPr>
        <w:ilvl w:val="2"/>
        <w:numId w:val="7"/>
      </w:numPr>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611C9D"/>
    <w:pPr>
      <w:keepNext/>
      <w:keepLines/>
      <w:numPr>
        <w:ilvl w:val="3"/>
        <w:numId w:val="7"/>
      </w:numPr>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611C9D"/>
    <w:pPr>
      <w:keepNext/>
      <w:keepLines/>
      <w:numPr>
        <w:ilvl w:val="4"/>
        <w:numId w:val="7"/>
      </w:numPr>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611C9D"/>
    <w:pPr>
      <w:keepNext/>
      <w:keepLines/>
      <w:numPr>
        <w:ilvl w:val="5"/>
        <w:numId w:val="7"/>
      </w:numPr>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611C9D"/>
    <w:pPr>
      <w:keepNext/>
      <w:keepLines/>
      <w:numPr>
        <w:ilvl w:val="6"/>
        <w:numId w:val="7"/>
      </w:numPr>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611C9D"/>
    <w:pPr>
      <w:keepNext/>
      <w:keepLines/>
      <w:numPr>
        <w:ilvl w:val="7"/>
        <w:numId w:val="7"/>
      </w:numPr>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611C9D"/>
    <w:pPr>
      <w:keepNext/>
      <w:keepLines/>
      <w:numPr>
        <w:ilvl w:val="8"/>
        <w:numId w:val="7"/>
      </w:numPr>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46C35"/>
    <w:pPr>
      <w:ind w:left="720"/>
      <w:contextualSpacing/>
    </w:pPr>
  </w:style>
  <w:style w:type="character" w:customStyle="1" w:styleId="Heading1Char">
    <w:name w:val="Heading 1 Char"/>
    <w:basedOn w:val="DefaultParagraphFont"/>
    <w:link w:val="Heading1"/>
    <w:uiPriority w:val="9"/>
    <w:rsid w:val="00611C9D"/>
    <w:rPr>
      <w:rFonts w:ascii="Arial" w:eastAsia="Times New Roman" w:hAnsi="Arial" w:cs="Times New Roman"/>
      <w:b/>
      <w:bCs/>
      <w:sz w:val="26"/>
      <w:szCs w:val="28"/>
    </w:rPr>
  </w:style>
  <w:style w:type="character" w:customStyle="1" w:styleId="Heading2Char">
    <w:name w:val="Heading 2 Char"/>
    <w:basedOn w:val="DefaultParagraphFont"/>
    <w:link w:val="Heading2"/>
    <w:uiPriority w:val="9"/>
    <w:rsid w:val="00611C9D"/>
    <w:rPr>
      <w:rFonts w:ascii="Arial" w:eastAsia="Times New Roman" w:hAnsi="Arial" w:cs="Times New Roman"/>
      <w:b/>
      <w:bCs/>
      <w:sz w:val="24"/>
      <w:szCs w:val="26"/>
    </w:rPr>
  </w:style>
  <w:style w:type="character" w:customStyle="1" w:styleId="Heading3Char">
    <w:name w:val="Heading 3 Char"/>
    <w:basedOn w:val="DefaultParagraphFont"/>
    <w:link w:val="Heading3"/>
    <w:uiPriority w:val="9"/>
    <w:rsid w:val="00611C9D"/>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611C9D"/>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611C9D"/>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611C9D"/>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611C9D"/>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611C9D"/>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611C9D"/>
    <w:rPr>
      <w:rFonts w:ascii="Cambria" w:eastAsia="Times New Roman" w:hAnsi="Cambria" w:cs="Times New Roman"/>
      <w:i/>
      <w:iCs/>
      <w:color w:val="404040"/>
      <w:sz w:val="20"/>
      <w:szCs w:val="20"/>
    </w:rPr>
  </w:style>
  <w:style w:type="table" w:styleId="TableGrid">
    <w:name w:val="Table Grid"/>
    <w:basedOn w:val="TableNormal"/>
    <w:uiPriority w:val="59"/>
    <w:rsid w:val="00210B9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10B9D"/>
    <w:pPr>
      <w:spacing w:after="200" w:line="240" w:lineRule="auto"/>
    </w:pPr>
    <w:rPr>
      <w:b/>
      <w:bCs/>
      <w:color w:val="4F81BD" w:themeColor="accent1"/>
      <w:sz w:val="18"/>
      <w:szCs w:val="18"/>
    </w:rPr>
  </w:style>
  <w:style w:type="character" w:styleId="Hyperlink">
    <w:name w:val="Hyperlink"/>
    <w:basedOn w:val="DefaultParagraphFont"/>
    <w:uiPriority w:val="99"/>
    <w:unhideWhenUsed/>
    <w:rsid w:val="002A03FF"/>
    <w:rPr>
      <w:color w:val="0000FF" w:themeColor="hyperlink"/>
      <w:u w:val="single"/>
    </w:rPr>
  </w:style>
  <w:style w:type="character" w:styleId="CommentReference">
    <w:name w:val="annotation reference"/>
    <w:basedOn w:val="DefaultParagraphFont"/>
    <w:uiPriority w:val="99"/>
    <w:semiHidden/>
    <w:unhideWhenUsed/>
    <w:rsid w:val="008E450C"/>
    <w:rPr>
      <w:sz w:val="16"/>
      <w:szCs w:val="16"/>
    </w:rPr>
  </w:style>
  <w:style w:type="paragraph" w:styleId="CommentText">
    <w:name w:val="annotation text"/>
    <w:basedOn w:val="Normal"/>
    <w:link w:val="CommentTextChar"/>
    <w:uiPriority w:val="99"/>
    <w:unhideWhenUsed/>
    <w:rsid w:val="008E450C"/>
    <w:pPr>
      <w:spacing w:line="240" w:lineRule="auto"/>
    </w:pPr>
    <w:rPr>
      <w:sz w:val="20"/>
      <w:szCs w:val="20"/>
    </w:rPr>
  </w:style>
  <w:style w:type="character" w:customStyle="1" w:styleId="CommentTextChar">
    <w:name w:val="Comment Text Char"/>
    <w:basedOn w:val="DefaultParagraphFont"/>
    <w:link w:val="CommentText"/>
    <w:uiPriority w:val="99"/>
    <w:rsid w:val="008E450C"/>
    <w:rPr>
      <w:sz w:val="20"/>
      <w:szCs w:val="20"/>
    </w:rPr>
  </w:style>
  <w:style w:type="paragraph" w:styleId="CommentSubject">
    <w:name w:val="annotation subject"/>
    <w:basedOn w:val="CommentText"/>
    <w:next w:val="CommentText"/>
    <w:link w:val="CommentSubjectChar"/>
    <w:uiPriority w:val="99"/>
    <w:semiHidden/>
    <w:unhideWhenUsed/>
    <w:rsid w:val="008E450C"/>
    <w:rPr>
      <w:b/>
      <w:bCs/>
    </w:rPr>
  </w:style>
  <w:style w:type="character" w:customStyle="1" w:styleId="CommentSubjectChar">
    <w:name w:val="Comment Subject Char"/>
    <w:basedOn w:val="CommentTextChar"/>
    <w:link w:val="CommentSubject"/>
    <w:uiPriority w:val="99"/>
    <w:semiHidden/>
    <w:rsid w:val="008E450C"/>
    <w:rPr>
      <w:b/>
      <w:bCs/>
      <w:sz w:val="20"/>
      <w:szCs w:val="20"/>
    </w:rPr>
  </w:style>
  <w:style w:type="paragraph" w:styleId="BalloonText">
    <w:name w:val="Balloon Text"/>
    <w:basedOn w:val="Normal"/>
    <w:link w:val="BalloonTextChar"/>
    <w:uiPriority w:val="99"/>
    <w:semiHidden/>
    <w:unhideWhenUsed/>
    <w:rsid w:val="008E45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50C"/>
    <w:rPr>
      <w:rFonts w:ascii="Tahoma" w:hAnsi="Tahoma" w:cs="Tahoma"/>
      <w:sz w:val="16"/>
      <w:szCs w:val="16"/>
    </w:rPr>
  </w:style>
  <w:style w:type="paragraph" w:styleId="Revision">
    <w:name w:val="Revision"/>
    <w:hidden/>
    <w:uiPriority w:val="99"/>
    <w:semiHidden/>
    <w:rsid w:val="00AB6030"/>
    <w:pPr>
      <w:spacing w:line="240" w:lineRule="auto"/>
    </w:pPr>
  </w:style>
  <w:style w:type="paragraph" w:styleId="BodyTextIndent3">
    <w:name w:val="Body Text Indent 3"/>
    <w:basedOn w:val="Normal"/>
    <w:link w:val="BodyTextIndent3Char"/>
    <w:rsid w:val="0041668C"/>
    <w:pPr>
      <w:tabs>
        <w:tab w:val="num" w:pos="1080"/>
      </w:tabs>
      <w:spacing w:line="240" w:lineRule="auto"/>
      <w:ind w:left="720" w:hanging="720"/>
    </w:pPr>
    <w:rPr>
      <w:rFonts w:ascii="Times New Roman" w:eastAsia="Times New Roman" w:hAnsi="Times New Roman" w:cs="Times New Roman"/>
      <w:sz w:val="24"/>
      <w:szCs w:val="20"/>
      <w:lang w:val="en-NZ"/>
    </w:rPr>
  </w:style>
  <w:style w:type="character" w:customStyle="1" w:styleId="BodyTextIndent3Char">
    <w:name w:val="Body Text Indent 3 Char"/>
    <w:basedOn w:val="DefaultParagraphFont"/>
    <w:link w:val="BodyTextIndent3"/>
    <w:rsid w:val="0041668C"/>
    <w:rPr>
      <w:rFonts w:ascii="Times New Roman" w:eastAsia="Times New Roman" w:hAnsi="Times New Roman" w:cs="Times New Roman"/>
      <w:sz w:val="24"/>
      <w:szCs w:val="20"/>
      <w:lang w:val="en-NZ"/>
    </w:rPr>
  </w:style>
  <w:style w:type="paragraph" w:styleId="NoSpacing">
    <w:name w:val="No Spacing"/>
    <w:uiPriority w:val="1"/>
    <w:qFormat/>
    <w:rsid w:val="00627021"/>
    <w:pPr>
      <w:spacing w:line="240" w:lineRule="auto"/>
    </w:pPr>
    <w:rPr>
      <w:rFonts w:ascii="Arial" w:hAnsi="Arial" w:cs="Arial"/>
      <w:sz w:val="24"/>
      <w:lang w:val="en-NZ"/>
    </w:rPr>
  </w:style>
  <w:style w:type="paragraph" w:styleId="Header">
    <w:name w:val="header"/>
    <w:basedOn w:val="Normal"/>
    <w:link w:val="HeaderChar"/>
    <w:uiPriority w:val="99"/>
    <w:unhideWhenUsed/>
    <w:rsid w:val="00E20E63"/>
    <w:pPr>
      <w:tabs>
        <w:tab w:val="center" w:pos="4513"/>
        <w:tab w:val="right" w:pos="9026"/>
      </w:tabs>
      <w:spacing w:line="240" w:lineRule="auto"/>
    </w:pPr>
  </w:style>
  <w:style w:type="character" w:customStyle="1" w:styleId="HeaderChar">
    <w:name w:val="Header Char"/>
    <w:basedOn w:val="DefaultParagraphFont"/>
    <w:link w:val="Header"/>
    <w:uiPriority w:val="99"/>
    <w:rsid w:val="00E20E63"/>
  </w:style>
  <w:style w:type="paragraph" w:styleId="Footer">
    <w:name w:val="footer"/>
    <w:basedOn w:val="Normal"/>
    <w:link w:val="FooterChar"/>
    <w:uiPriority w:val="99"/>
    <w:unhideWhenUsed/>
    <w:rsid w:val="00E20E63"/>
    <w:pPr>
      <w:tabs>
        <w:tab w:val="center" w:pos="4513"/>
        <w:tab w:val="right" w:pos="9026"/>
      </w:tabs>
      <w:spacing w:line="240" w:lineRule="auto"/>
    </w:pPr>
  </w:style>
  <w:style w:type="character" w:customStyle="1" w:styleId="FooterChar">
    <w:name w:val="Footer Char"/>
    <w:basedOn w:val="DefaultParagraphFont"/>
    <w:link w:val="Footer"/>
    <w:uiPriority w:val="99"/>
    <w:rsid w:val="00E20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76"/>
  </w:style>
  <w:style w:type="paragraph" w:styleId="Heading1">
    <w:name w:val="heading 1"/>
    <w:basedOn w:val="Normal"/>
    <w:next w:val="Normal"/>
    <w:link w:val="Heading1Char"/>
    <w:uiPriority w:val="9"/>
    <w:qFormat/>
    <w:rsid w:val="00611C9D"/>
    <w:pPr>
      <w:keepNext/>
      <w:keepLines/>
      <w:numPr>
        <w:numId w:val="7"/>
      </w:numPr>
      <w:spacing w:before="480" w:line="240" w:lineRule="auto"/>
      <w:outlineLvl w:val="0"/>
    </w:pPr>
    <w:rPr>
      <w:rFonts w:ascii="Arial" w:eastAsia="Times New Roman" w:hAnsi="Arial" w:cs="Times New Roman"/>
      <w:b/>
      <w:bCs/>
      <w:sz w:val="26"/>
      <w:szCs w:val="28"/>
    </w:rPr>
  </w:style>
  <w:style w:type="paragraph" w:styleId="Heading2">
    <w:name w:val="heading 2"/>
    <w:basedOn w:val="Normal"/>
    <w:next w:val="Normal"/>
    <w:link w:val="Heading2Char"/>
    <w:uiPriority w:val="9"/>
    <w:unhideWhenUsed/>
    <w:qFormat/>
    <w:rsid w:val="00611C9D"/>
    <w:pPr>
      <w:keepNext/>
      <w:keepLines/>
      <w:numPr>
        <w:ilvl w:val="1"/>
        <w:numId w:val="7"/>
      </w:numPr>
      <w:spacing w:before="200" w:line="240" w:lineRule="auto"/>
      <w:outlineLvl w:val="1"/>
    </w:pPr>
    <w:rPr>
      <w:rFonts w:ascii="Arial" w:eastAsia="Times New Roman" w:hAnsi="Arial" w:cs="Times New Roman"/>
      <w:b/>
      <w:bCs/>
      <w:sz w:val="24"/>
      <w:szCs w:val="26"/>
    </w:rPr>
  </w:style>
  <w:style w:type="paragraph" w:styleId="Heading3">
    <w:name w:val="heading 3"/>
    <w:basedOn w:val="Normal"/>
    <w:next w:val="Normal"/>
    <w:link w:val="Heading3Char"/>
    <w:uiPriority w:val="9"/>
    <w:unhideWhenUsed/>
    <w:qFormat/>
    <w:rsid w:val="00611C9D"/>
    <w:pPr>
      <w:keepNext/>
      <w:keepLines/>
      <w:numPr>
        <w:ilvl w:val="2"/>
        <w:numId w:val="7"/>
      </w:numPr>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611C9D"/>
    <w:pPr>
      <w:keepNext/>
      <w:keepLines/>
      <w:numPr>
        <w:ilvl w:val="3"/>
        <w:numId w:val="7"/>
      </w:numPr>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611C9D"/>
    <w:pPr>
      <w:keepNext/>
      <w:keepLines/>
      <w:numPr>
        <w:ilvl w:val="4"/>
        <w:numId w:val="7"/>
      </w:numPr>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611C9D"/>
    <w:pPr>
      <w:keepNext/>
      <w:keepLines/>
      <w:numPr>
        <w:ilvl w:val="5"/>
        <w:numId w:val="7"/>
      </w:numPr>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611C9D"/>
    <w:pPr>
      <w:keepNext/>
      <w:keepLines/>
      <w:numPr>
        <w:ilvl w:val="6"/>
        <w:numId w:val="7"/>
      </w:numPr>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611C9D"/>
    <w:pPr>
      <w:keepNext/>
      <w:keepLines/>
      <w:numPr>
        <w:ilvl w:val="7"/>
        <w:numId w:val="7"/>
      </w:numPr>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611C9D"/>
    <w:pPr>
      <w:keepNext/>
      <w:keepLines/>
      <w:numPr>
        <w:ilvl w:val="8"/>
        <w:numId w:val="7"/>
      </w:numPr>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35"/>
    <w:pPr>
      <w:ind w:left="720"/>
      <w:contextualSpacing/>
    </w:pPr>
  </w:style>
  <w:style w:type="character" w:customStyle="1" w:styleId="Heading1Char">
    <w:name w:val="Heading 1 Char"/>
    <w:basedOn w:val="DefaultParagraphFont"/>
    <w:link w:val="Heading1"/>
    <w:uiPriority w:val="9"/>
    <w:rsid w:val="00611C9D"/>
    <w:rPr>
      <w:rFonts w:ascii="Arial" w:eastAsia="Times New Roman" w:hAnsi="Arial" w:cs="Times New Roman"/>
      <w:b/>
      <w:bCs/>
      <w:sz w:val="26"/>
      <w:szCs w:val="28"/>
    </w:rPr>
  </w:style>
  <w:style w:type="character" w:customStyle="1" w:styleId="Heading2Char">
    <w:name w:val="Heading 2 Char"/>
    <w:basedOn w:val="DefaultParagraphFont"/>
    <w:link w:val="Heading2"/>
    <w:uiPriority w:val="9"/>
    <w:rsid w:val="00611C9D"/>
    <w:rPr>
      <w:rFonts w:ascii="Arial" w:eastAsia="Times New Roman" w:hAnsi="Arial" w:cs="Times New Roman"/>
      <w:b/>
      <w:bCs/>
      <w:sz w:val="24"/>
      <w:szCs w:val="26"/>
    </w:rPr>
  </w:style>
  <w:style w:type="character" w:customStyle="1" w:styleId="Heading3Char">
    <w:name w:val="Heading 3 Char"/>
    <w:basedOn w:val="DefaultParagraphFont"/>
    <w:link w:val="Heading3"/>
    <w:uiPriority w:val="9"/>
    <w:rsid w:val="00611C9D"/>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611C9D"/>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611C9D"/>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611C9D"/>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611C9D"/>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611C9D"/>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611C9D"/>
    <w:rPr>
      <w:rFonts w:ascii="Cambria" w:eastAsia="Times New Roman" w:hAnsi="Cambria" w:cs="Times New Roman"/>
      <w:i/>
      <w:iCs/>
      <w:color w:val="404040"/>
      <w:sz w:val="20"/>
      <w:szCs w:val="20"/>
    </w:rPr>
  </w:style>
  <w:style w:type="table" w:styleId="TableGrid">
    <w:name w:val="Table Grid"/>
    <w:basedOn w:val="TableNormal"/>
    <w:uiPriority w:val="59"/>
    <w:rsid w:val="00210B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10B9D"/>
    <w:pPr>
      <w:spacing w:after="200" w:line="240" w:lineRule="auto"/>
    </w:pPr>
    <w:rPr>
      <w:b/>
      <w:bCs/>
      <w:color w:val="4F81BD" w:themeColor="accent1"/>
      <w:sz w:val="18"/>
      <w:szCs w:val="18"/>
    </w:rPr>
  </w:style>
  <w:style w:type="character" w:styleId="Hyperlink">
    <w:name w:val="Hyperlink"/>
    <w:basedOn w:val="DefaultParagraphFont"/>
    <w:uiPriority w:val="99"/>
    <w:unhideWhenUsed/>
    <w:rsid w:val="002A03FF"/>
    <w:rPr>
      <w:color w:val="0000FF" w:themeColor="hyperlink"/>
      <w:u w:val="single"/>
    </w:rPr>
  </w:style>
  <w:style w:type="character" w:styleId="CommentReference">
    <w:name w:val="annotation reference"/>
    <w:basedOn w:val="DefaultParagraphFont"/>
    <w:uiPriority w:val="99"/>
    <w:semiHidden/>
    <w:unhideWhenUsed/>
    <w:rsid w:val="008E450C"/>
    <w:rPr>
      <w:sz w:val="16"/>
      <w:szCs w:val="16"/>
    </w:rPr>
  </w:style>
  <w:style w:type="paragraph" w:styleId="CommentText">
    <w:name w:val="annotation text"/>
    <w:basedOn w:val="Normal"/>
    <w:link w:val="CommentTextChar"/>
    <w:uiPriority w:val="99"/>
    <w:unhideWhenUsed/>
    <w:rsid w:val="008E450C"/>
    <w:pPr>
      <w:spacing w:line="240" w:lineRule="auto"/>
    </w:pPr>
    <w:rPr>
      <w:sz w:val="20"/>
      <w:szCs w:val="20"/>
    </w:rPr>
  </w:style>
  <w:style w:type="character" w:customStyle="1" w:styleId="CommentTextChar">
    <w:name w:val="Comment Text Char"/>
    <w:basedOn w:val="DefaultParagraphFont"/>
    <w:link w:val="CommentText"/>
    <w:uiPriority w:val="99"/>
    <w:rsid w:val="008E450C"/>
    <w:rPr>
      <w:sz w:val="20"/>
      <w:szCs w:val="20"/>
    </w:rPr>
  </w:style>
  <w:style w:type="paragraph" w:styleId="CommentSubject">
    <w:name w:val="annotation subject"/>
    <w:basedOn w:val="CommentText"/>
    <w:next w:val="CommentText"/>
    <w:link w:val="CommentSubjectChar"/>
    <w:uiPriority w:val="99"/>
    <w:semiHidden/>
    <w:unhideWhenUsed/>
    <w:rsid w:val="008E450C"/>
    <w:rPr>
      <w:b/>
      <w:bCs/>
    </w:rPr>
  </w:style>
  <w:style w:type="character" w:customStyle="1" w:styleId="CommentSubjectChar">
    <w:name w:val="Comment Subject Char"/>
    <w:basedOn w:val="CommentTextChar"/>
    <w:link w:val="CommentSubject"/>
    <w:uiPriority w:val="99"/>
    <w:semiHidden/>
    <w:rsid w:val="008E450C"/>
    <w:rPr>
      <w:b/>
      <w:bCs/>
      <w:sz w:val="20"/>
      <w:szCs w:val="20"/>
    </w:rPr>
  </w:style>
  <w:style w:type="paragraph" w:styleId="BalloonText">
    <w:name w:val="Balloon Text"/>
    <w:basedOn w:val="Normal"/>
    <w:link w:val="BalloonTextChar"/>
    <w:uiPriority w:val="99"/>
    <w:semiHidden/>
    <w:unhideWhenUsed/>
    <w:rsid w:val="008E45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50C"/>
    <w:rPr>
      <w:rFonts w:ascii="Tahoma" w:hAnsi="Tahoma" w:cs="Tahoma"/>
      <w:sz w:val="16"/>
      <w:szCs w:val="16"/>
    </w:rPr>
  </w:style>
  <w:style w:type="paragraph" w:styleId="Revision">
    <w:name w:val="Revision"/>
    <w:hidden/>
    <w:uiPriority w:val="99"/>
    <w:semiHidden/>
    <w:rsid w:val="00AB6030"/>
    <w:pPr>
      <w:spacing w:line="240" w:lineRule="auto"/>
    </w:pPr>
  </w:style>
  <w:style w:type="paragraph" w:styleId="BodyTextIndent3">
    <w:name w:val="Body Text Indent 3"/>
    <w:basedOn w:val="Normal"/>
    <w:link w:val="BodyTextIndent3Char"/>
    <w:rsid w:val="0041668C"/>
    <w:pPr>
      <w:tabs>
        <w:tab w:val="num" w:pos="1080"/>
      </w:tabs>
      <w:spacing w:line="240" w:lineRule="auto"/>
      <w:ind w:left="720" w:hanging="720"/>
    </w:pPr>
    <w:rPr>
      <w:rFonts w:ascii="Times New Roman" w:eastAsia="Times New Roman" w:hAnsi="Times New Roman" w:cs="Times New Roman"/>
      <w:sz w:val="24"/>
      <w:szCs w:val="20"/>
      <w:lang w:val="en-NZ"/>
    </w:rPr>
  </w:style>
  <w:style w:type="character" w:customStyle="1" w:styleId="BodyTextIndent3Char">
    <w:name w:val="Body Text Indent 3 Char"/>
    <w:basedOn w:val="DefaultParagraphFont"/>
    <w:link w:val="BodyTextIndent3"/>
    <w:rsid w:val="0041668C"/>
    <w:rPr>
      <w:rFonts w:ascii="Times New Roman" w:eastAsia="Times New Roman" w:hAnsi="Times New Roman" w:cs="Times New Roman"/>
      <w:sz w:val="24"/>
      <w:szCs w:val="20"/>
      <w:lang w:val="en-NZ"/>
    </w:rPr>
  </w:style>
  <w:style w:type="paragraph" w:styleId="NoSpacing">
    <w:name w:val="No Spacing"/>
    <w:uiPriority w:val="1"/>
    <w:qFormat/>
    <w:rsid w:val="00627021"/>
    <w:pPr>
      <w:spacing w:line="240" w:lineRule="auto"/>
    </w:pPr>
    <w:rPr>
      <w:rFonts w:ascii="Arial" w:hAnsi="Arial" w:cs="Arial"/>
      <w:sz w:val="24"/>
      <w:lang w:val="en-NZ"/>
    </w:rPr>
  </w:style>
  <w:style w:type="paragraph" w:styleId="Header">
    <w:name w:val="header"/>
    <w:basedOn w:val="Normal"/>
    <w:link w:val="HeaderChar"/>
    <w:uiPriority w:val="99"/>
    <w:unhideWhenUsed/>
    <w:rsid w:val="00E20E63"/>
    <w:pPr>
      <w:tabs>
        <w:tab w:val="center" w:pos="4513"/>
        <w:tab w:val="right" w:pos="9026"/>
      </w:tabs>
      <w:spacing w:line="240" w:lineRule="auto"/>
    </w:pPr>
  </w:style>
  <w:style w:type="character" w:customStyle="1" w:styleId="HeaderChar">
    <w:name w:val="Header Char"/>
    <w:basedOn w:val="DefaultParagraphFont"/>
    <w:link w:val="Header"/>
    <w:uiPriority w:val="99"/>
    <w:rsid w:val="00E20E63"/>
  </w:style>
  <w:style w:type="paragraph" w:styleId="Footer">
    <w:name w:val="footer"/>
    <w:basedOn w:val="Normal"/>
    <w:link w:val="FooterChar"/>
    <w:uiPriority w:val="99"/>
    <w:unhideWhenUsed/>
    <w:rsid w:val="00E20E63"/>
    <w:pPr>
      <w:tabs>
        <w:tab w:val="center" w:pos="4513"/>
        <w:tab w:val="right" w:pos="9026"/>
      </w:tabs>
      <w:spacing w:line="240" w:lineRule="auto"/>
    </w:pPr>
  </w:style>
  <w:style w:type="character" w:customStyle="1" w:styleId="FooterChar">
    <w:name w:val="Footer Char"/>
    <w:basedOn w:val="DefaultParagraphFont"/>
    <w:link w:val="Footer"/>
    <w:uiPriority w:val="99"/>
    <w:rsid w:val="00E20E63"/>
  </w:style>
</w:styles>
</file>

<file path=word/webSettings.xml><?xml version="1.0" encoding="utf-8"?>
<w:webSettings xmlns:r="http://schemas.openxmlformats.org/officeDocument/2006/relationships" xmlns:w="http://schemas.openxmlformats.org/wordprocessingml/2006/main">
  <w:divs>
    <w:div w:id="276328480">
      <w:bodyDiv w:val="1"/>
      <w:marLeft w:val="0"/>
      <w:marRight w:val="0"/>
      <w:marTop w:val="0"/>
      <w:marBottom w:val="0"/>
      <w:divBdr>
        <w:top w:val="none" w:sz="0" w:space="0" w:color="auto"/>
        <w:left w:val="none" w:sz="0" w:space="0" w:color="auto"/>
        <w:bottom w:val="none" w:sz="0" w:space="0" w:color="auto"/>
        <w:right w:val="none" w:sz="0" w:space="0" w:color="auto"/>
      </w:divBdr>
    </w:div>
    <w:div w:id="40360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72D0-5884-4476-A688-035F7D584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4167</Words>
  <Characters>23756</Characters>
  <Application>Microsoft Word 12.0.0</Application>
  <DocSecurity>0</DocSecurity>
  <Lines>197</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Bristow</dc:creator>
  <cp:lastModifiedBy>Emma Billington</cp:lastModifiedBy>
  <cp:revision>6</cp:revision>
  <cp:lastPrinted>2015-07-03T00:08:00Z</cp:lastPrinted>
  <dcterms:created xsi:type="dcterms:W3CDTF">2015-07-07T05:42:00Z</dcterms:created>
  <dcterms:modified xsi:type="dcterms:W3CDTF">2015-07-09T09:09:00Z</dcterms:modified>
</cp:coreProperties>
</file>