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B3154" w14:textId="0A4B0244" w:rsidR="00960E55" w:rsidRPr="00C63157" w:rsidRDefault="00C802CB">
      <w:pPr>
        <w:rPr>
          <w:u w:val="single"/>
        </w:rPr>
      </w:pPr>
      <w:r w:rsidRPr="00C63157">
        <w:rPr>
          <w:u w:val="single"/>
        </w:rPr>
        <w:t>Olive leaf extract</w:t>
      </w:r>
      <w:r w:rsidR="00960E55" w:rsidRPr="00C63157">
        <w:rPr>
          <w:u w:val="single"/>
        </w:rPr>
        <w:t xml:space="preserve"> project</w:t>
      </w:r>
      <w:r w:rsidR="00E54E97" w:rsidRPr="00C63157">
        <w:rPr>
          <w:u w:val="single"/>
        </w:rPr>
        <w:t xml:space="preserve"> ideas</w:t>
      </w:r>
    </w:p>
    <w:p w14:paraId="0ADA73E4" w14:textId="77777777" w:rsidR="00C802CB" w:rsidRDefault="00C802CB"/>
    <w:p w14:paraId="5C203A7A" w14:textId="77777777" w:rsidR="00E87A20" w:rsidRDefault="00E87A20" w:rsidP="00E87A20">
      <w:r>
        <w:t>Want to strengthen claims:</w:t>
      </w:r>
    </w:p>
    <w:p w14:paraId="5B704790" w14:textId="77777777" w:rsidR="00E87A20" w:rsidRDefault="00E87A20" w:rsidP="00E87A20">
      <w:r>
        <w:t xml:space="preserve">Energy, Appetite suppression, Weight loss, </w:t>
      </w:r>
      <w:proofErr w:type="gramStart"/>
      <w:r>
        <w:t>Lower</w:t>
      </w:r>
      <w:proofErr w:type="gramEnd"/>
      <w:r>
        <w:t xml:space="preserve"> cravings, Sleep efficiency</w:t>
      </w:r>
    </w:p>
    <w:p w14:paraId="507DFECA" w14:textId="06C3F9C1" w:rsidR="00960E55" w:rsidRDefault="00960E55">
      <w:bookmarkStart w:id="0" w:name="_GoBack"/>
      <w:bookmarkEnd w:id="0"/>
    </w:p>
    <w:p w14:paraId="799CB855" w14:textId="1D8B6FCA" w:rsidR="00C802CB" w:rsidRDefault="00C802CB">
      <w:r>
        <w:t xml:space="preserve">Compare </w:t>
      </w:r>
      <w:r w:rsidR="00C63157">
        <w:t xml:space="preserve">between </w:t>
      </w:r>
      <w:proofErr w:type="spellStart"/>
      <w:r>
        <w:t>comvita</w:t>
      </w:r>
      <w:proofErr w:type="spellEnd"/>
      <w:r>
        <w:t xml:space="preserve"> OLE batches to determine if they are consistent</w:t>
      </w:r>
      <w:r w:rsidR="005069F3">
        <w:t>, compare to other OLE on the market (different extraction methodology</w:t>
      </w:r>
      <w:r w:rsidR="00960E55">
        <w:t>/ olive tree variety can effect</w:t>
      </w:r>
      <w:r w:rsidR="00C63157">
        <w:t xml:space="preserve"> </w:t>
      </w:r>
      <w:proofErr w:type="spellStart"/>
      <w:r w:rsidR="00C63157">
        <w:t>etc</w:t>
      </w:r>
      <w:proofErr w:type="spellEnd"/>
      <w:r w:rsidR="005069F3">
        <w:t>) and</w:t>
      </w:r>
      <w:r>
        <w:t xml:space="preserve"> pure </w:t>
      </w:r>
      <w:proofErr w:type="spellStart"/>
      <w:r>
        <w:t>oleuropein</w:t>
      </w:r>
      <w:proofErr w:type="spellEnd"/>
      <w:r>
        <w:t xml:space="preserve"> supplements.</w:t>
      </w:r>
    </w:p>
    <w:p w14:paraId="0C58922A" w14:textId="77777777" w:rsidR="005069F3" w:rsidRDefault="005069F3"/>
    <w:p w14:paraId="3CEBFD58" w14:textId="70FBCB11" w:rsidR="005069F3" w:rsidRDefault="005069F3">
      <w:r>
        <w:t xml:space="preserve">Determine whether the </w:t>
      </w:r>
      <w:proofErr w:type="spellStart"/>
      <w:r>
        <w:t>oleuropein</w:t>
      </w:r>
      <w:proofErr w:type="spellEnd"/>
      <w:r>
        <w:t xml:space="preserve"> is the only necessary component for </w:t>
      </w:r>
      <w:r w:rsidR="00DF2247">
        <w:t xml:space="preserve">the </w:t>
      </w:r>
      <w:r>
        <w:t>health benefits of OLE or whether there are other essential compounds</w:t>
      </w:r>
      <w:r w:rsidR="00C63157">
        <w:t xml:space="preserve">/ flavonoids </w:t>
      </w:r>
      <w:proofErr w:type="spellStart"/>
      <w:r w:rsidR="00C63157">
        <w:t>etc</w:t>
      </w:r>
      <w:proofErr w:type="spellEnd"/>
      <w:r w:rsidR="00E54E97">
        <w:t xml:space="preserve"> (</w:t>
      </w:r>
      <w:proofErr w:type="spellStart"/>
      <w:r w:rsidR="00E54E97">
        <w:t>ie</w:t>
      </w:r>
      <w:proofErr w:type="spellEnd"/>
      <w:r w:rsidR="00E54E97">
        <w:t xml:space="preserve"> </w:t>
      </w:r>
      <w:proofErr w:type="spellStart"/>
      <w:r w:rsidR="00E54E97">
        <w:t>oleanolic</w:t>
      </w:r>
      <w:proofErr w:type="spellEnd"/>
      <w:r w:rsidR="00E54E97">
        <w:t xml:space="preserve"> acid</w:t>
      </w:r>
      <w:r w:rsidR="00C63157">
        <w:t xml:space="preserve">, </w:t>
      </w:r>
      <w:proofErr w:type="spellStart"/>
      <w:r w:rsidR="00C63157">
        <w:t>luteolin</w:t>
      </w:r>
      <w:proofErr w:type="spellEnd"/>
      <w:r w:rsidR="00E54E97">
        <w:t>)</w:t>
      </w:r>
      <w:r w:rsidR="00C63157">
        <w:t xml:space="preserve"> that make </w:t>
      </w:r>
      <w:proofErr w:type="gramStart"/>
      <w:r w:rsidR="00C63157">
        <w:t>a</w:t>
      </w:r>
      <w:proofErr w:type="gramEnd"/>
      <w:r w:rsidR="00C63157">
        <w:t xml:space="preserve"> OLE better</w:t>
      </w:r>
      <w:r>
        <w:t xml:space="preserve">. </w:t>
      </w:r>
    </w:p>
    <w:p w14:paraId="4462F9A0" w14:textId="77777777" w:rsidR="005069F3" w:rsidRDefault="005069F3">
      <w:r>
        <w:t>Whether extraction methods have an effect on the supplements efficiency.</w:t>
      </w:r>
    </w:p>
    <w:p w14:paraId="240F551B" w14:textId="77777777" w:rsidR="005069F3" w:rsidRDefault="005069F3">
      <w:r>
        <w:t xml:space="preserve">Whether there is another essential compound for health that may differ in concentrations between OLEs. </w:t>
      </w:r>
    </w:p>
    <w:p w14:paraId="710440F6" w14:textId="77777777" w:rsidR="00AC222A" w:rsidRDefault="00AC222A"/>
    <w:p w14:paraId="6CCEF3AE" w14:textId="77777777" w:rsidR="00AC222A" w:rsidRDefault="00AC222A" w:rsidP="00AC222A">
      <w:r>
        <w:t>Two parts to the study</w:t>
      </w:r>
      <w:r>
        <w:tab/>
      </w:r>
    </w:p>
    <w:p w14:paraId="5A674C07" w14:textId="686504B0" w:rsidR="00AC222A" w:rsidRDefault="00AC222A" w:rsidP="00E87A20">
      <w:pPr>
        <w:pStyle w:val="ListParagraph"/>
        <w:numPr>
          <w:ilvl w:val="0"/>
          <w:numId w:val="3"/>
        </w:numPr>
      </w:pPr>
      <w:proofErr w:type="gramStart"/>
      <w:r>
        <w:t>questionnaire</w:t>
      </w:r>
      <w:proofErr w:type="gramEnd"/>
      <w:r>
        <w:t>/food diary from healthy volunteers taking OLE or  placebo/</w:t>
      </w:r>
      <w:proofErr w:type="spellStart"/>
      <w:r>
        <w:t>oleuropein</w:t>
      </w:r>
      <w:proofErr w:type="spellEnd"/>
      <w:r w:rsidR="00E87A20">
        <w:t>. Take over 6 weeks period, washout and crossover.</w:t>
      </w:r>
    </w:p>
    <w:p w14:paraId="4B55ACCA" w14:textId="77777777" w:rsidR="00E87A20" w:rsidRDefault="00E87A20" w:rsidP="00E87A20"/>
    <w:p w14:paraId="23A679DF" w14:textId="77777777" w:rsidR="00E87A20" w:rsidRDefault="00E87A20" w:rsidP="00E87A20"/>
    <w:p w14:paraId="47DC7F16" w14:textId="4331927C" w:rsidR="00AC222A" w:rsidRDefault="00E87A20" w:rsidP="00AC222A">
      <w:r>
        <w:tab/>
      </w:r>
      <w:r>
        <w:tab/>
        <w:t xml:space="preserve">2) </w:t>
      </w:r>
      <w:proofErr w:type="gramStart"/>
      <w:r w:rsidR="00AC222A">
        <w:t>in</w:t>
      </w:r>
      <w:proofErr w:type="gramEnd"/>
      <w:r w:rsidR="00AC222A">
        <w:t xml:space="preserve"> vitro study culturing healthy volunteers WBC’s with the OLE/supplements of interest. </w:t>
      </w:r>
      <w:r w:rsidR="00C63157">
        <w:t xml:space="preserve"> Followed by DNA microarray</w:t>
      </w:r>
      <w:r>
        <w:t xml:space="preserve"> to determine what genes are up, </w:t>
      </w:r>
      <w:proofErr w:type="gramStart"/>
      <w:r>
        <w:t>down-regulated</w:t>
      </w:r>
      <w:proofErr w:type="gramEnd"/>
      <w:r>
        <w:t xml:space="preserve"> or unaffected.</w:t>
      </w:r>
    </w:p>
    <w:p w14:paraId="2D6FCA02" w14:textId="77777777" w:rsidR="00E87A20" w:rsidRDefault="00E87A20"/>
    <w:p w14:paraId="7A8B3417" w14:textId="34A57A68" w:rsidR="00C802CB" w:rsidRDefault="00C802CB">
      <w:r>
        <w:t>Use methods similar to Stacey</w:t>
      </w:r>
      <w:r w:rsidR="00AE4116">
        <w:t>’</w:t>
      </w:r>
      <w:r>
        <w:t>s t</w:t>
      </w:r>
      <w:r w:rsidR="00E87A20">
        <w:t xml:space="preserve">hesis but instead of looking </w:t>
      </w:r>
      <w:r>
        <w:t>direct</w:t>
      </w:r>
      <w:r w:rsidR="00E87A20">
        <w:t>ly at</w:t>
      </w:r>
      <w:r>
        <w:t xml:space="preserve"> </w:t>
      </w:r>
      <w:r w:rsidR="00AC222A">
        <w:t>inflammatory</w:t>
      </w:r>
      <w:r>
        <w:t xml:space="preserve"> marker</w:t>
      </w:r>
      <w:r w:rsidR="00E87A20">
        <w:t>s would do a DNA</w:t>
      </w:r>
      <w:r w:rsidR="00960E55">
        <w:t xml:space="preserve"> arr</w:t>
      </w:r>
      <w:r w:rsidR="00AC222A">
        <w:t xml:space="preserve">ay </w:t>
      </w:r>
      <w:proofErr w:type="spellStart"/>
      <w:r w:rsidR="00AC222A">
        <w:t>ie</w:t>
      </w:r>
      <w:proofErr w:type="spellEnd"/>
      <w:r w:rsidR="00AC222A">
        <w:t xml:space="preserve"> </w:t>
      </w:r>
      <w:proofErr w:type="spellStart"/>
      <w:r>
        <w:t>Affymetrix</w:t>
      </w:r>
      <w:proofErr w:type="spellEnd"/>
      <w:r w:rsidR="00AE4116">
        <w:t xml:space="preserve">. </w:t>
      </w:r>
    </w:p>
    <w:p w14:paraId="54241CC7" w14:textId="77777777" w:rsidR="00E87A20" w:rsidRDefault="00E87A20"/>
    <w:p w14:paraId="6BB326EF" w14:textId="77777777" w:rsidR="00E87A20" w:rsidRDefault="00E87A20" w:rsidP="00E87A20">
      <w:r>
        <w:t xml:space="preserve">WBC taken from healthy volunteers, culture cells with phenolic compounds (pre-treatment approx. 6hours) and stimulate cells (LPS or equivalent). Will use different phenolic and OLE supplements to pretreat. </w:t>
      </w:r>
    </w:p>
    <w:p w14:paraId="0870D54A" w14:textId="77777777" w:rsidR="00E87A20" w:rsidRDefault="00E87A20"/>
    <w:p w14:paraId="67ABA99B" w14:textId="071EE8CF" w:rsidR="00DF2247" w:rsidRDefault="00AE4116">
      <w:r>
        <w:t>Do</w:t>
      </w:r>
      <w:r w:rsidR="00AC222A">
        <w:t xml:space="preserve"> not need to create a</w:t>
      </w:r>
      <w:r>
        <w:t xml:space="preserve"> hypothesis but can </w:t>
      </w:r>
      <w:r w:rsidR="00AC222A">
        <w:t>generate</w:t>
      </w:r>
      <w:r>
        <w:t xml:space="preserve"> one from the results of the </w:t>
      </w:r>
      <w:proofErr w:type="spellStart"/>
      <w:r w:rsidR="00366033">
        <w:t>affymetrix</w:t>
      </w:r>
      <w:proofErr w:type="spellEnd"/>
      <w:r w:rsidR="00366033">
        <w:t xml:space="preserve"> array</w:t>
      </w:r>
      <w:r w:rsidR="00DF2247">
        <w:t>,</w:t>
      </w:r>
      <w:r w:rsidR="00366033">
        <w:t xml:space="preserve"> it </w:t>
      </w:r>
      <w:r w:rsidR="00DF2247">
        <w:t>will show which</w:t>
      </w:r>
      <w:r>
        <w:t xml:space="preserve"> genes</w:t>
      </w:r>
      <w:r w:rsidR="00AC222A">
        <w:t>/pathways</w:t>
      </w:r>
      <w:r>
        <w:t xml:space="preserve"> </w:t>
      </w:r>
      <w:r w:rsidR="00DF2247">
        <w:t>are regulated</w:t>
      </w:r>
      <w:r w:rsidR="00E87A20">
        <w:t>.</w:t>
      </w:r>
    </w:p>
    <w:p w14:paraId="47D611C2" w14:textId="77777777" w:rsidR="00E87A20" w:rsidRDefault="00E87A20"/>
    <w:p w14:paraId="1B0DF7C9" w14:textId="77777777" w:rsidR="00C802CB" w:rsidRDefault="00C802CB"/>
    <w:p w14:paraId="3C56ABF2" w14:textId="77777777" w:rsidR="00AC222A" w:rsidRDefault="00AC222A"/>
    <w:p w14:paraId="21756D39" w14:textId="77777777" w:rsidR="00C802CB" w:rsidRDefault="00C802CB"/>
    <w:p w14:paraId="30EBE32C" w14:textId="77777777" w:rsidR="00C802CB" w:rsidRDefault="00C802CB"/>
    <w:sectPr w:rsidR="00C802CB" w:rsidSect="00DF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A2E"/>
    <w:multiLevelType w:val="hybridMultilevel"/>
    <w:tmpl w:val="A0AC9388"/>
    <w:lvl w:ilvl="0" w:tplc="A03CC3B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45434B"/>
    <w:multiLevelType w:val="hybridMultilevel"/>
    <w:tmpl w:val="8D7E9F3E"/>
    <w:lvl w:ilvl="0" w:tplc="AF2A8464">
      <w:start w:val="1"/>
      <w:numFmt w:val="decimal"/>
      <w:lvlText w:val="%1)"/>
      <w:lvlJc w:val="left"/>
      <w:pPr>
        <w:ind w:left="244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75673F"/>
    <w:multiLevelType w:val="hybridMultilevel"/>
    <w:tmpl w:val="BA68C5CA"/>
    <w:lvl w:ilvl="0" w:tplc="928C75C6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CB"/>
    <w:rsid w:val="002912B6"/>
    <w:rsid w:val="00366033"/>
    <w:rsid w:val="005069F3"/>
    <w:rsid w:val="00933E13"/>
    <w:rsid w:val="00960E55"/>
    <w:rsid w:val="00AC222A"/>
    <w:rsid w:val="00AE4116"/>
    <w:rsid w:val="00C63157"/>
    <w:rsid w:val="00C802CB"/>
    <w:rsid w:val="00DF2247"/>
    <w:rsid w:val="00E54E97"/>
    <w:rsid w:val="00E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F16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1343</Characters>
  <Application>Microsoft Macintosh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AnnaBoss</dc:creator>
  <cp:keywords/>
  <dc:description/>
  <cp:lastModifiedBy>AnnaBoss</cp:lastModifiedBy>
  <cp:revision>2</cp:revision>
  <dcterms:created xsi:type="dcterms:W3CDTF">2014-05-21T18:49:00Z</dcterms:created>
  <dcterms:modified xsi:type="dcterms:W3CDTF">2014-05-21T18:49:00Z</dcterms:modified>
</cp:coreProperties>
</file>