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14" w:rsidRDefault="00001B98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1</w:t>
      </w:r>
      <w:r w:rsidR="00216F13">
        <w:rPr>
          <w:rFonts w:ascii="Times New Roman" w:hAnsi="Times New Roman" w:cs="Times New Roman"/>
          <w:b/>
          <w:sz w:val="28"/>
          <w:szCs w:val="28"/>
        </w:rPr>
        <w:t xml:space="preserve"> – Patient Demography and Surveillance</w:t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  <w:t>Appendix 1</w:t>
      </w:r>
    </w:p>
    <w:tbl>
      <w:tblPr>
        <w:tblStyle w:val="TableGrid"/>
        <w:tblW w:w="9747" w:type="dxa"/>
        <w:tblLook w:val="04A0"/>
      </w:tblPr>
      <w:tblGrid>
        <w:gridCol w:w="3249"/>
        <w:gridCol w:w="4797"/>
        <w:gridCol w:w="851"/>
        <w:gridCol w:w="850"/>
      </w:tblGrid>
      <w:tr w:rsidR="00304D68" w:rsidTr="00347DB3">
        <w:trPr>
          <w:trHeight w:val="567"/>
        </w:trPr>
        <w:tc>
          <w:tcPr>
            <w:tcW w:w="3249" w:type="dxa"/>
            <w:vAlign w:val="center"/>
          </w:tcPr>
          <w:p w:rsidR="00304D68" w:rsidRDefault="00304D68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498" w:type="dxa"/>
            <w:gridSpan w:val="3"/>
          </w:tcPr>
          <w:p w:rsidR="00304D68" w:rsidRDefault="00304D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001B98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No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001B98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001B98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DB3" w:rsidTr="00347DB3">
        <w:trPr>
          <w:trHeight w:val="567"/>
        </w:trPr>
        <w:tc>
          <w:tcPr>
            <w:tcW w:w="3249" w:type="dxa"/>
            <w:vAlign w:val="center"/>
          </w:tcPr>
          <w:p w:rsidR="00347DB3" w:rsidRDefault="00347DB3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6498" w:type="dxa"/>
            <w:gridSpan w:val="3"/>
          </w:tcPr>
          <w:p w:rsidR="00347DB3" w:rsidRDefault="00347DB3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BA0" w:rsidTr="005709B4">
        <w:trPr>
          <w:trHeight w:val="567"/>
        </w:trPr>
        <w:tc>
          <w:tcPr>
            <w:tcW w:w="3249" w:type="dxa"/>
            <w:vAlign w:val="center"/>
          </w:tcPr>
          <w:p w:rsidR="004F7BA0" w:rsidRDefault="004F7BA0" w:rsidP="00A9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 (kg)               </w:t>
            </w:r>
          </w:p>
        </w:tc>
        <w:tc>
          <w:tcPr>
            <w:tcW w:w="6498" w:type="dxa"/>
            <w:gridSpan w:val="3"/>
            <w:vAlign w:val="center"/>
          </w:tcPr>
          <w:p w:rsidR="004F7BA0" w:rsidRDefault="004F7BA0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9B" w:rsidTr="00347DB3">
        <w:trPr>
          <w:trHeight w:val="567"/>
        </w:trPr>
        <w:tc>
          <w:tcPr>
            <w:tcW w:w="3249" w:type="dxa"/>
            <w:vAlign w:val="center"/>
          </w:tcPr>
          <w:p w:rsidR="00A9079B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6498" w:type="dxa"/>
            <w:gridSpan w:val="3"/>
          </w:tcPr>
          <w:p w:rsidR="00A9079B" w:rsidRDefault="00A9079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9B" w:rsidTr="00347DB3">
        <w:trPr>
          <w:trHeight w:val="567"/>
        </w:trPr>
        <w:tc>
          <w:tcPr>
            <w:tcW w:w="3249" w:type="dxa"/>
            <w:vAlign w:val="center"/>
          </w:tcPr>
          <w:p w:rsidR="00A9079B" w:rsidRPr="004F7BA0" w:rsidRDefault="004F7BA0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8" w:type="dxa"/>
            <w:gridSpan w:val="3"/>
          </w:tcPr>
          <w:p w:rsidR="00A9079B" w:rsidRDefault="00A9079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79B" w:rsidTr="00347DB3">
        <w:trPr>
          <w:trHeight w:val="567"/>
        </w:trPr>
        <w:tc>
          <w:tcPr>
            <w:tcW w:w="3249" w:type="dxa"/>
            <w:vAlign w:val="center"/>
          </w:tcPr>
          <w:p w:rsidR="00A9079B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hospital admission</w:t>
            </w:r>
          </w:p>
        </w:tc>
        <w:tc>
          <w:tcPr>
            <w:tcW w:w="6498" w:type="dxa"/>
            <w:gridSpan w:val="3"/>
          </w:tcPr>
          <w:p w:rsidR="00A9079B" w:rsidRDefault="00A9079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4F7BA0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department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B4" w:rsidTr="00347DB3">
        <w:trPr>
          <w:trHeight w:val="567"/>
        </w:trPr>
        <w:tc>
          <w:tcPr>
            <w:tcW w:w="3249" w:type="dxa"/>
            <w:vAlign w:val="center"/>
          </w:tcPr>
          <w:p w:rsidR="005709B4" w:rsidRDefault="005709B4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Co-morbidities</w:t>
            </w:r>
          </w:p>
        </w:tc>
        <w:tc>
          <w:tcPr>
            <w:tcW w:w="6498" w:type="dxa"/>
            <w:gridSpan w:val="3"/>
          </w:tcPr>
          <w:p w:rsidR="005709B4" w:rsidRDefault="005F2DC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F2DC5" w:rsidRDefault="005F2DC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F2DC5" w:rsidRDefault="005F2DC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2DC5" w:rsidRDefault="005F2DC5" w:rsidP="005F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01B98" w:rsidTr="00304D68">
        <w:trPr>
          <w:trHeight w:val="1071"/>
        </w:trPr>
        <w:tc>
          <w:tcPr>
            <w:tcW w:w="3249" w:type="dxa"/>
            <w:vAlign w:val="center"/>
          </w:tcPr>
          <w:p w:rsidR="00001B98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</w:p>
        </w:tc>
        <w:tc>
          <w:tcPr>
            <w:tcW w:w="6498" w:type="dxa"/>
            <w:gridSpan w:val="3"/>
          </w:tcPr>
          <w:p w:rsidR="00001B98" w:rsidRDefault="00304D68" w:rsidP="003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04D68" w:rsidRDefault="00304D68" w:rsidP="003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04D68" w:rsidRDefault="00304D68" w:rsidP="003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04D68" w:rsidRPr="00304D68" w:rsidRDefault="00304D68" w:rsidP="0030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4F7BA0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ICU admission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Tr="00347DB3">
        <w:trPr>
          <w:trHeight w:val="567"/>
        </w:trPr>
        <w:tc>
          <w:tcPr>
            <w:tcW w:w="3249" w:type="dxa"/>
            <w:vAlign w:val="center"/>
          </w:tcPr>
          <w:p w:rsidR="00001B98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intubation</w:t>
            </w:r>
          </w:p>
        </w:tc>
        <w:tc>
          <w:tcPr>
            <w:tcW w:w="6498" w:type="dxa"/>
            <w:gridSpan w:val="3"/>
          </w:tcPr>
          <w:p w:rsidR="00001B98" w:rsidRDefault="00001B9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00" w:rsidTr="00347DB3">
        <w:trPr>
          <w:trHeight w:val="567"/>
        </w:trPr>
        <w:tc>
          <w:tcPr>
            <w:tcW w:w="3249" w:type="dxa"/>
            <w:vAlign w:val="center"/>
          </w:tcPr>
          <w:p w:rsidR="00436600" w:rsidRDefault="00436600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 necessitating intubation</w:t>
            </w:r>
          </w:p>
        </w:tc>
        <w:tc>
          <w:tcPr>
            <w:tcW w:w="6498" w:type="dxa"/>
            <w:gridSpan w:val="3"/>
          </w:tcPr>
          <w:p w:rsidR="00436600" w:rsidRDefault="00436600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C3" w:rsidTr="00347DB3">
        <w:trPr>
          <w:trHeight w:val="567"/>
        </w:trPr>
        <w:tc>
          <w:tcPr>
            <w:tcW w:w="3249" w:type="dxa"/>
            <w:vAlign w:val="center"/>
          </w:tcPr>
          <w:p w:rsidR="00FD46C3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size</w:t>
            </w:r>
          </w:p>
        </w:tc>
        <w:tc>
          <w:tcPr>
            <w:tcW w:w="6498" w:type="dxa"/>
            <w:gridSpan w:val="3"/>
          </w:tcPr>
          <w:p w:rsidR="00FD46C3" w:rsidRDefault="00FD46C3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C3" w:rsidTr="00347DB3">
        <w:trPr>
          <w:trHeight w:val="567"/>
        </w:trPr>
        <w:tc>
          <w:tcPr>
            <w:tcW w:w="3249" w:type="dxa"/>
            <w:vAlign w:val="center"/>
          </w:tcPr>
          <w:p w:rsidR="00FD46C3" w:rsidRDefault="00FD46C3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SOFA score</w:t>
            </w:r>
            <w:r w:rsidR="00A907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  <w:gridSpan w:val="3"/>
          </w:tcPr>
          <w:p w:rsidR="00FD46C3" w:rsidRDefault="00FD46C3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83" w:rsidTr="00347DB3">
        <w:trPr>
          <w:trHeight w:val="567"/>
        </w:trPr>
        <w:tc>
          <w:tcPr>
            <w:tcW w:w="3249" w:type="dxa"/>
            <w:vAlign w:val="center"/>
          </w:tcPr>
          <w:p w:rsidR="00BF5883" w:rsidRDefault="00A9079B" w:rsidP="0034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SAPS II score* </w:t>
            </w:r>
          </w:p>
        </w:tc>
        <w:tc>
          <w:tcPr>
            <w:tcW w:w="6498" w:type="dxa"/>
            <w:gridSpan w:val="3"/>
          </w:tcPr>
          <w:p w:rsidR="00BF5883" w:rsidRDefault="00BF5883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9E" w:rsidTr="00BE059E">
        <w:trPr>
          <w:trHeight w:val="567"/>
        </w:trPr>
        <w:tc>
          <w:tcPr>
            <w:tcW w:w="8046" w:type="dxa"/>
            <w:gridSpan w:val="2"/>
            <w:vAlign w:val="center"/>
          </w:tcPr>
          <w:p w:rsidR="00BE059E" w:rsidRDefault="00BE059E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your opinion, will the patient require invasive ventilation for more than 48 hours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366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4366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vAlign w:val="center"/>
          </w:tcPr>
          <w:p w:rsidR="00BE059E" w:rsidRDefault="00BE059E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="00BE059E" w:rsidRDefault="00BE059E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tbl>
      <w:tblPr>
        <w:tblW w:w="250" w:type="dxa"/>
        <w:tblInd w:w="93" w:type="dxa"/>
        <w:tblLook w:val="04A0"/>
      </w:tblPr>
      <w:tblGrid>
        <w:gridCol w:w="250"/>
      </w:tblGrid>
      <w:tr w:rsidR="00A9079B" w:rsidRPr="00001B98" w:rsidTr="00A9079B">
        <w:trPr>
          <w:trHeight w:val="28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9B" w:rsidRPr="00001B98" w:rsidRDefault="00A9079B" w:rsidP="0000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MY"/>
              </w:rPr>
            </w:pPr>
          </w:p>
        </w:tc>
      </w:tr>
    </w:tbl>
    <w:p w:rsidR="00A9079B" w:rsidRDefault="00A9079B" w:rsidP="00A90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*Scoring on ICU admission</w:t>
      </w:r>
    </w:p>
    <w:p w:rsidR="00A9079B" w:rsidRPr="00A9079B" w:rsidRDefault="00A9079B" w:rsidP="00A90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</w:p>
    <w:p w:rsidR="00001B98" w:rsidRPr="00BE059E" w:rsidRDefault="00001B98" w:rsidP="00001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001B98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</w:t>
      </w:r>
      <w:r w:rsidR="00436600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**</w:t>
      </w:r>
      <w:r w:rsidR="00BE059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Please p</w:t>
      </w:r>
      <w:r w:rsidRPr="00001B98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roceed </w:t>
      </w:r>
      <w:r w:rsidR="00BE059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with the rest of this survey</w:t>
      </w:r>
      <w:r w:rsidRPr="00001B98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only if you answer for th</w:t>
      </w:r>
      <w:r w:rsidR="00436600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is</w:t>
      </w:r>
      <w:r w:rsidRPr="00001B98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 question is </w:t>
      </w:r>
      <w:r w:rsidR="00BE059E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Y</w:t>
      </w:r>
      <w:r w:rsidRPr="00001B98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ES</w:t>
      </w:r>
    </w:p>
    <w:tbl>
      <w:tblPr>
        <w:tblStyle w:val="TableGrid"/>
        <w:tblW w:w="9747" w:type="dxa"/>
        <w:tblLook w:val="04A0"/>
      </w:tblPr>
      <w:tblGrid>
        <w:gridCol w:w="8046"/>
        <w:gridCol w:w="851"/>
        <w:gridCol w:w="850"/>
      </w:tblGrid>
      <w:tr w:rsidR="00BE059E" w:rsidRPr="00BE059E" w:rsidTr="00BE059E">
        <w:trPr>
          <w:trHeight w:val="454"/>
        </w:trPr>
        <w:tc>
          <w:tcPr>
            <w:tcW w:w="8046" w:type="dxa"/>
            <w:vAlign w:val="center"/>
          </w:tcPr>
          <w:p w:rsidR="006C6880" w:rsidRPr="00BE059E" w:rsidRDefault="006C6880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059E" w:rsidRPr="00BE059E" w:rsidRDefault="00BE059E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="00BE059E" w:rsidRPr="00BE059E" w:rsidRDefault="00BE059E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01B98" w:rsidRPr="00BE059E" w:rsidTr="00BE059E">
        <w:trPr>
          <w:trHeight w:val="454"/>
        </w:trPr>
        <w:tc>
          <w:tcPr>
            <w:tcW w:w="8046" w:type="dxa"/>
            <w:vAlign w:val="center"/>
          </w:tcPr>
          <w:p w:rsidR="00001B98" w:rsidRPr="00BE059E" w:rsidRDefault="00001B98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Is the patient below 18 years old?</w:t>
            </w:r>
          </w:p>
        </w:tc>
        <w:tc>
          <w:tcPr>
            <w:tcW w:w="851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RPr="00BE059E" w:rsidTr="00BE059E">
        <w:trPr>
          <w:trHeight w:val="454"/>
        </w:trPr>
        <w:tc>
          <w:tcPr>
            <w:tcW w:w="8046" w:type="dxa"/>
            <w:vAlign w:val="center"/>
          </w:tcPr>
          <w:p w:rsidR="00001B98" w:rsidRPr="00BE059E" w:rsidRDefault="00001B98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Does the patient have chronic lung disease or restrictive lung disease?</w:t>
            </w:r>
          </w:p>
        </w:tc>
        <w:tc>
          <w:tcPr>
            <w:tcW w:w="851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RPr="00BE059E" w:rsidTr="00BE059E">
        <w:trPr>
          <w:trHeight w:val="454"/>
        </w:trPr>
        <w:tc>
          <w:tcPr>
            <w:tcW w:w="8046" w:type="dxa"/>
            <w:vAlign w:val="center"/>
          </w:tcPr>
          <w:p w:rsidR="00001B98" w:rsidRPr="00BE059E" w:rsidRDefault="00BE059E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Does the patient have any upper airway pathology?</w:t>
            </w:r>
          </w:p>
        </w:tc>
        <w:tc>
          <w:tcPr>
            <w:tcW w:w="851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RPr="00BE059E" w:rsidTr="00BE059E">
        <w:trPr>
          <w:trHeight w:val="454"/>
        </w:trPr>
        <w:tc>
          <w:tcPr>
            <w:tcW w:w="8046" w:type="dxa"/>
            <w:vAlign w:val="center"/>
          </w:tcPr>
          <w:p w:rsidR="00001B98" w:rsidRPr="00BE059E" w:rsidRDefault="00BE059E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Has the patient been ventilated for more than 24 hours?</w:t>
            </w:r>
          </w:p>
        </w:tc>
        <w:tc>
          <w:tcPr>
            <w:tcW w:w="851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98" w:rsidRPr="00BE059E" w:rsidTr="00BE059E">
        <w:trPr>
          <w:trHeight w:val="454"/>
        </w:trPr>
        <w:tc>
          <w:tcPr>
            <w:tcW w:w="8046" w:type="dxa"/>
            <w:vAlign w:val="center"/>
          </w:tcPr>
          <w:p w:rsidR="00001B98" w:rsidRPr="00BE059E" w:rsidRDefault="00BE059E" w:rsidP="00B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9E">
              <w:rPr>
                <w:rFonts w:ascii="Times New Roman" w:hAnsi="Times New Roman" w:cs="Times New Roman"/>
                <w:sz w:val="24"/>
                <w:szCs w:val="24"/>
              </w:rPr>
              <w:t>Do you have any reason to believe that the patient may have aspirated prior to or during intubation?</w:t>
            </w:r>
          </w:p>
        </w:tc>
        <w:tc>
          <w:tcPr>
            <w:tcW w:w="851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1B98" w:rsidRPr="00BE059E" w:rsidRDefault="00001B98" w:rsidP="00B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511" w:type="dxa"/>
        <w:tblInd w:w="93" w:type="dxa"/>
        <w:tblLook w:val="04A0"/>
      </w:tblPr>
      <w:tblGrid>
        <w:gridCol w:w="8511"/>
      </w:tblGrid>
      <w:tr w:rsidR="00001B98" w:rsidRPr="00001B98" w:rsidTr="004F7BA0">
        <w:trPr>
          <w:trHeight w:val="27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B8" w:rsidRDefault="00AC3EB8" w:rsidP="00AD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59E" w:rsidRPr="00AD33A9" w:rsidRDefault="00BE059E" w:rsidP="00AD33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3A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0B190D" w:rsidRPr="00AD33A9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Pr="00AD33A9">
              <w:rPr>
                <w:rFonts w:ascii="Times New Roman" w:hAnsi="Times New Roman" w:cs="Times New Roman"/>
                <w:sz w:val="24"/>
                <w:szCs w:val="24"/>
              </w:rPr>
              <w:t xml:space="preserve"> proceed with the next step of this study only if your answer for all the above questions are NO</w:t>
            </w:r>
          </w:p>
          <w:p w:rsidR="00606512" w:rsidRDefault="00606512" w:rsidP="00AD33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</w:p>
          <w:p w:rsidR="00001B98" w:rsidRPr="00AD33A9" w:rsidRDefault="000B190D" w:rsidP="00606512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1. If your patient fulfils all the criteria for this study, choose 1 envelope from the file provided. </w:t>
            </w:r>
          </w:p>
          <w:p w:rsidR="00AC3EB8" w:rsidRPr="00AC3EB8" w:rsidRDefault="000B190D" w:rsidP="00606512">
            <w:pPr>
              <w:pStyle w:val="ListParagraph"/>
              <w:numPr>
                <w:ilvl w:val="0"/>
                <w:numId w:val="23"/>
              </w:num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C3E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If the envelope you choose contains a paper with the word TRACOE – connect the ETT cuff to the TRACOE smart cuff manager and inflate the balloon to 2/3-3/4 the volume of the outer shell. Check the initial cuff pressure using a hand held manometer. It should read between 20-30cmH2O.</w:t>
            </w:r>
          </w:p>
          <w:p w:rsidR="000B190D" w:rsidRPr="00AC3EB8" w:rsidRDefault="000B190D" w:rsidP="00606512">
            <w:pPr>
              <w:pStyle w:val="ListParagraph"/>
              <w:numPr>
                <w:ilvl w:val="0"/>
                <w:numId w:val="23"/>
              </w:num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C3EB8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If the envelope you choose contains a paper with the word MANOMETER, then check the initial cuff pressure of the ETT, and inflate or deflate it accordingly, to achieve a cuff pressure of 20-30cmH2O.</w:t>
            </w:r>
          </w:p>
          <w:p w:rsidR="000B190D" w:rsidRPr="00AD33A9" w:rsidRDefault="000B190D" w:rsidP="00606512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2. The cuff pressure should be checked for both groups of patients every 6 hours. </w:t>
            </w:r>
          </w:p>
          <w:p w:rsidR="000B190D" w:rsidRPr="00AD33A9" w:rsidRDefault="000B190D" w:rsidP="00606512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3. Record the first and subsequent cuff pressures taken in Form 2.</w:t>
            </w:r>
          </w:p>
          <w:p w:rsidR="000B190D" w:rsidRPr="00AD33A9" w:rsidRDefault="000B190D" w:rsidP="00606512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4. If the patient develops VAP during his/her stay in the ICU, please fill up Form 3.</w:t>
            </w:r>
            <w:r w:rsidR="005D6D32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Monitoring for VAP should continue up to 48 hours after </w:t>
            </w:r>
            <w:proofErr w:type="spellStart"/>
            <w:r w:rsidR="005D6D32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extubation</w:t>
            </w:r>
            <w:proofErr w:type="spellEnd"/>
            <w:r w:rsidR="005D6D32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.</w:t>
            </w:r>
          </w:p>
          <w:p w:rsidR="000B190D" w:rsidRPr="00AD33A9" w:rsidRDefault="000B190D" w:rsidP="00606512">
            <w:pPr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</w:pP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5. If the patient is </w:t>
            </w:r>
            <w:proofErr w:type="spellStart"/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extubated</w:t>
            </w:r>
            <w:proofErr w:type="spellEnd"/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and subsequently </w:t>
            </w:r>
            <w:proofErr w:type="spellStart"/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>reintubated</w:t>
            </w:r>
            <w:proofErr w:type="spellEnd"/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for whatever reason</w:t>
            </w:r>
            <w:r w:rsidR="000839CB"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 (within 48 hours)</w:t>
            </w:r>
            <w:r w:rsidRPr="00AD33A9">
              <w:rPr>
                <w:rFonts w:ascii="Times New Roman" w:eastAsia="Times New Roman" w:hAnsi="Times New Roman" w:cs="Times New Roman"/>
                <w:sz w:val="24"/>
                <w:szCs w:val="24"/>
                <w:lang w:eastAsia="en-MY"/>
              </w:rPr>
              <w:t xml:space="preserve">, the patient will continue to be part of this study as long as the patient did not aspirate during the subsequent intubation process. </w:t>
            </w:r>
          </w:p>
        </w:tc>
      </w:tr>
      <w:tr w:rsidR="00001B98" w:rsidRPr="00001B98" w:rsidTr="004F7BA0">
        <w:trPr>
          <w:trHeight w:val="27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B8" w:rsidRPr="00001B98" w:rsidRDefault="00AC3EB8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001B98" w:rsidRPr="00001B98" w:rsidTr="004F7BA0">
        <w:trPr>
          <w:trHeight w:val="27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B98" w:rsidRPr="00001B98" w:rsidRDefault="00001B98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001B98" w:rsidRPr="00001B98" w:rsidTr="004F7BA0">
        <w:trPr>
          <w:trHeight w:val="27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B98" w:rsidRPr="00001B98" w:rsidRDefault="00001B98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  <w:tr w:rsidR="00001B98" w:rsidRPr="00001B98" w:rsidTr="004F7BA0">
        <w:trPr>
          <w:trHeight w:val="274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B98" w:rsidRDefault="00001B98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  <w:p w:rsidR="006C6880" w:rsidRDefault="006C6880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  <w:p w:rsidR="005F2DC5" w:rsidRPr="00001B98" w:rsidRDefault="005F2DC5" w:rsidP="00001B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MY"/>
              </w:rPr>
            </w:pPr>
          </w:p>
        </w:tc>
      </w:tr>
    </w:tbl>
    <w:p w:rsidR="000363F6" w:rsidRDefault="000363F6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FORM 2</w:t>
      </w:r>
      <w:r w:rsidR="00216F13">
        <w:rPr>
          <w:rFonts w:ascii="Times New Roman" w:hAnsi="Times New Roman" w:cs="Times New Roman"/>
          <w:b/>
          <w:sz w:val="28"/>
          <w:szCs w:val="28"/>
        </w:rPr>
        <w:t xml:space="preserve"> – DATA COLLECTION</w:t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  <w:t>Appendix 2</w:t>
      </w:r>
    </w:p>
    <w:p w:rsidR="000363F6" w:rsidRDefault="007C1D05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No</w:t>
      </w:r>
      <w:r w:rsidR="000839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07" w:type="dxa"/>
        <w:tblLayout w:type="fixed"/>
        <w:tblLook w:val="04A0"/>
      </w:tblPr>
      <w:tblGrid>
        <w:gridCol w:w="1401"/>
        <w:gridCol w:w="1401"/>
        <w:gridCol w:w="1361"/>
        <w:gridCol w:w="1361"/>
        <w:gridCol w:w="1361"/>
        <w:gridCol w:w="1361"/>
        <w:gridCol w:w="1361"/>
      </w:tblGrid>
      <w:tr w:rsidR="000839CB" w:rsidTr="008F315B">
        <w:trPr>
          <w:trHeight w:val="397"/>
        </w:trPr>
        <w:tc>
          <w:tcPr>
            <w:tcW w:w="14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</w:t>
            </w:r>
          </w:p>
        </w:tc>
        <w:tc>
          <w:tcPr>
            <w:tcW w:w="14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5" w:type="dxa"/>
            <w:gridSpan w:val="5"/>
          </w:tcPr>
          <w:p w:rsidR="000839CB" w:rsidRDefault="000839C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7C1D05" w:rsidRDefault="007C1D05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361" w:type="dxa"/>
            <w:vAlign w:val="center"/>
          </w:tcPr>
          <w:p w:rsidR="007C1D05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1361" w:type="dxa"/>
            <w:vAlign w:val="center"/>
          </w:tcPr>
          <w:p w:rsidR="007C1D05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361" w:type="dxa"/>
            <w:vAlign w:val="center"/>
          </w:tcPr>
          <w:p w:rsidR="007C1D05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61" w:type="dxa"/>
            <w:vAlign w:val="center"/>
          </w:tcPr>
          <w:p w:rsidR="007C1D05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361" w:type="dxa"/>
            <w:vAlign w:val="center"/>
          </w:tcPr>
          <w:p w:rsidR="007C1D05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7C1D05" w:rsidRDefault="007C1D05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68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9B0968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4AB">
              <w:rPr>
                <w:rFonts w:ascii="Times New Roman" w:hAnsi="Times New Roman" w:cs="Times New Roman"/>
                <w:sz w:val="24"/>
                <w:szCs w:val="24"/>
              </w:rPr>
              <w:t>nflation or deflation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cuff</w:t>
            </w:r>
            <w:r w:rsidR="008374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74AB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 w:rsidR="0083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</w:tcPr>
          <w:p w:rsidR="009B0968" w:rsidRDefault="009B09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0968" w:rsidRDefault="009B09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0968" w:rsidRDefault="009B09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0968" w:rsidRDefault="009B09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B0968" w:rsidRDefault="009B0968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7C1D05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C1D05" w:rsidRDefault="007C1D05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F315B" w:rsidRDefault="008F315B" w:rsidP="00E62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D05" w:rsidRDefault="007C1D05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0839CB" w:rsidTr="008F315B">
        <w:trPr>
          <w:trHeight w:val="397"/>
        </w:trPr>
        <w:tc>
          <w:tcPr>
            <w:tcW w:w="14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2</w:t>
            </w:r>
          </w:p>
        </w:tc>
        <w:tc>
          <w:tcPr>
            <w:tcW w:w="14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0839CB" w:rsidRDefault="000839C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68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9B0968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374AB">
              <w:rPr>
                <w:rFonts w:ascii="Times New Roman" w:hAnsi="Times New Roman" w:cs="Times New Roman"/>
                <w:sz w:val="24"/>
                <w:szCs w:val="24"/>
              </w:rPr>
              <w:t>nflation or deflation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cuff</w:t>
            </w:r>
            <w:r w:rsidR="008374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74AB"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 w:rsidR="00837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B0968" w:rsidRDefault="009B0968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68" w:rsidRDefault="009B0968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68" w:rsidRDefault="009B0968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68" w:rsidRDefault="009B0968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C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0839CB" w:rsidRDefault="008374AB" w:rsidP="0008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9CB" w:rsidRDefault="000839CB" w:rsidP="0008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9CB" w:rsidRDefault="000839C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inflation, write as ‘+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deflation, write as ‘-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4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6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inflation, write as ‘+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deflation, write as ‘-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7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8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9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inflation, write as ‘+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deflation, write as ‘-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10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11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12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inflation, write as ‘+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deflation, write as ‘-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BD2D18" w:rsidRDefault="00BD2D18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Day 13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14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401"/>
        <w:gridCol w:w="1401"/>
        <w:gridCol w:w="1701"/>
        <w:gridCol w:w="1701"/>
        <w:gridCol w:w="1701"/>
        <w:gridCol w:w="1701"/>
      </w:tblGrid>
      <w:tr w:rsidR="008F315B" w:rsidTr="008F315B">
        <w:trPr>
          <w:trHeight w:val="397"/>
        </w:trPr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15</w:t>
            </w:r>
          </w:p>
        </w:tc>
        <w:tc>
          <w:tcPr>
            <w:tcW w:w="14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804" w:type="dxa"/>
            <w:gridSpan w:val="4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Cuff pressure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Inflation or deflation of cuff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RASS score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Patient’s position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Comments/adverse events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5B" w:rsidTr="008F315B">
        <w:trPr>
          <w:trHeight w:val="397"/>
        </w:trPr>
        <w:tc>
          <w:tcPr>
            <w:tcW w:w="2802" w:type="dxa"/>
            <w:gridSpan w:val="2"/>
            <w:vAlign w:val="center"/>
          </w:tcPr>
          <w:p w:rsidR="008F315B" w:rsidRDefault="008F315B" w:rsidP="008F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B" w:rsidRDefault="008F315B" w:rsidP="008F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15B" w:rsidRDefault="008F315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inflation, write as ‘+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8F3977" w:rsidRDefault="008F3977" w:rsidP="008F39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cuff requires deflation, write as ‘- 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</w:p>
    <w:p w:rsidR="00BD2D18" w:rsidRDefault="00BD2D18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D18" w:rsidRDefault="00BD2D18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E7E" w:rsidRDefault="00F72E7E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No of cuff pressure readings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3977" w:rsidRDefault="008F3977" w:rsidP="008F39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cuff pressure throughout stay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C6880" w:rsidRDefault="006C6880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cuff pressure readings less than 20cmH2O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C6880" w:rsidRDefault="006C6880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cuff pressure readings more than 30cmH2O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C6880" w:rsidRDefault="00F72E7E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</w:t>
      </w:r>
      <w:r w:rsidR="006C6880">
        <w:rPr>
          <w:rFonts w:ascii="Times New Roman" w:hAnsi="Times New Roman" w:cs="Times New Roman"/>
          <w:sz w:val="24"/>
          <w:szCs w:val="24"/>
        </w:rPr>
        <w:t xml:space="preserve">o of cuff pressure readings outside </w:t>
      </w:r>
      <w:r>
        <w:rPr>
          <w:rFonts w:ascii="Times New Roman" w:hAnsi="Times New Roman" w:cs="Times New Roman"/>
          <w:sz w:val="24"/>
          <w:szCs w:val="24"/>
        </w:rPr>
        <w:t xml:space="preserve">acceptable </w:t>
      </w:r>
      <w:r w:rsidR="006C6880">
        <w:rPr>
          <w:rFonts w:ascii="Times New Roman" w:hAnsi="Times New Roman" w:cs="Times New Roman"/>
          <w:sz w:val="24"/>
          <w:szCs w:val="24"/>
        </w:rPr>
        <w:t>limit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880">
        <w:rPr>
          <w:rFonts w:ascii="Times New Roman" w:hAnsi="Times New Roman" w:cs="Times New Roman"/>
          <w:sz w:val="24"/>
          <w:szCs w:val="24"/>
        </w:rPr>
        <w:t>:</w:t>
      </w:r>
    </w:p>
    <w:p w:rsidR="006C6880" w:rsidRDefault="006C6880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cuff pressure reading outside limit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72E7E" w:rsidRDefault="00F72E7E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amount of air needed for subsequent inflation/deflation to maintain cuff pressure at acceptable limit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 adverse events relating to ETT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F3977" w:rsidRPr="006C6880" w:rsidRDefault="008F3977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977" w:rsidRDefault="008F3977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F13" w:rsidRPr="006C6880" w:rsidRDefault="00216F13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8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To be filled up by attending Trainee Anaesthetist</w:t>
      </w:r>
    </w:p>
    <w:p w:rsidR="007511B7" w:rsidRDefault="007511B7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880" w:rsidRDefault="006C6880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901EE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intubation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C3EB8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C3EB8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re-intubation (if applicable)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079B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2</w:t>
      </w:r>
      <w:r w:rsidRPr="00AC3E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C3EB8" w:rsidRDefault="00A9079B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tracheostomy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C3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EB8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patient have any of the following post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 w:rsidR="00AB422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C3EB8" w:rsidRPr="00AC3EB8" w:rsidRDefault="00AC3EB8" w:rsidP="00AB422B">
      <w:pPr>
        <w:pStyle w:val="ListParagraph"/>
        <w:numPr>
          <w:ilvl w:val="0"/>
          <w:numId w:val="24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C3EB8">
        <w:rPr>
          <w:rFonts w:ascii="Times New Roman" w:hAnsi="Times New Roman" w:cs="Times New Roman"/>
          <w:sz w:val="24"/>
          <w:szCs w:val="24"/>
        </w:rPr>
        <w:t>Sore throat</w:t>
      </w:r>
      <w:r w:rsidRPr="00AC3EB8"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>: YES / NO</w:t>
      </w:r>
    </w:p>
    <w:p w:rsidR="00AC3EB8" w:rsidRPr="00AC3EB8" w:rsidRDefault="00AC3EB8" w:rsidP="00AB422B">
      <w:pPr>
        <w:pStyle w:val="ListParagraph"/>
        <w:numPr>
          <w:ilvl w:val="0"/>
          <w:numId w:val="24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3EB8">
        <w:rPr>
          <w:rFonts w:ascii="Times New Roman" w:hAnsi="Times New Roman" w:cs="Times New Roman"/>
          <w:sz w:val="24"/>
          <w:szCs w:val="24"/>
        </w:rPr>
        <w:t>Stridor</w:t>
      </w:r>
      <w:proofErr w:type="spellEnd"/>
      <w:r w:rsidRPr="00AC3EB8"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>: YES / NO</w:t>
      </w:r>
    </w:p>
    <w:p w:rsidR="00AC3EB8" w:rsidRPr="00AC3EB8" w:rsidRDefault="00AC3EB8" w:rsidP="00AB422B">
      <w:pPr>
        <w:pStyle w:val="ListParagraph"/>
        <w:numPr>
          <w:ilvl w:val="0"/>
          <w:numId w:val="24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C3EB8">
        <w:rPr>
          <w:rFonts w:ascii="Times New Roman" w:hAnsi="Times New Roman" w:cs="Times New Roman"/>
          <w:sz w:val="24"/>
          <w:szCs w:val="24"/>
        </w:rPr>
        <w:t>Hoarseness of voice</w:t>
      </w:r>
      <w:r w:rsidRPr="00AC3E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3EB8">
        <w:rPr>
          <w:rFonts w:ascii="Times New Roman" w:hAnsi="Times New Roman" w:cs="Times New Roman"/>
          <w:sz w:val="24"/>
          <w:szCs w:val="24"/>
        </w:rPr>
        <w:t>: YES / NO</w:t>
      </w:r>
    </w:p>
    <w:p w:rsidR="00AC3EB8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 patient develop VAP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YES / NO</w:t>
      </w:r>
    </w:p>
    <w:p w:rsidR="00AC3EB8" w:rsidRDefault="00AC3EB8" w:rsidP="00AB422B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the patient developed VAP, </w:t>
      </w:r>
      <w:r w:rsidR="00216F13"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fill in form 3</w:t>
      </w:r>
    </w:p>
    <w:p w:rsidR="00AC3EB8" w:rsidRDefault="00AC3EB8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1A3" w:rsidRDefault="009461A3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BA0" w:rsidRDefault="004F7BA0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discharge from ICU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F7BA0" w:rsidRDefault="004F7BA0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discharge from hospital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079B" w:rsidRDefault="00A9079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mortality (if applicable)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9079B" w:rsidRDefault="00A9079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 of death (if applicable)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E70CC" w:rsidRDefault="00EE70CC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4AB" w:rsidRDefault="008374AB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DC5" w:rsidRDefault="005F2DC5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6F13" w:rsidRDefault="00EE70CC" w:rsidP="00E623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</w:t>
      </w:r>
      <w:r w:rsidR="00216F13">
        <w:rPr>
          <w:rFonts w:ascii="Times New Roman" w:hAnsi="Times New Roman" w:cs="Times New Roman"/>
          <w:b/>
          <w:sz w:val="28"/>
          <w:szCs w:val="28"/>
        </w:rPr>
        <w:t>ORM 3 – VAP SURVEILLANCE</w:t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</w:r>
      <w:r w:rsidR="006C6880">
        <w:rPr>
          <w:rFonts w:ascii="Times New Roman" w:hAnsi="Times New Roman" w:cs="Times New Roman"/>
          <w:b/>
          <w:sz w:val="28"/>
          <w:szCs w:val="28"/>
        </w:rPr>
        <w:tab/>
        <w:t>Appendix 3</w:t>
      </w:r>
    </w:p>
    <w:p w:rsidR="007511B7" w:rsidRDefault="007511B7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108A" w:rsidRDefault="009D108A" w:rsidP="00E62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No</w:t>
      </w:r>
      <w:r w:rsidR="0006513D">
        <w:rPr>
          <w:rFonts w:ascii="Times New Roman" w:hAnsi="Times New Roman" w:cs="Times New Roman"/>
          <w:sz w:val="24"/>
          <w:szCs w:val="24"/>
        </w:rPr>
        <w:tab/>
      </w:r>
      <w:r w:rsidR="00065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108A" w:rsidRDefault="009D108A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intubation</w:t>
      </w:r>
      <w:r w:rsidR="00065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0672" w:rsidRDefault="009D108A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of intubation</w:t>
      </w:r>
      <w:r w:rsidR="00065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D32" w:rsidRDefault="005D6D32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extubation</w:t>
      </w:r>
      <w:proofErr w:type="spellEnd"/>
      <w:r w:rsidR="00065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61A3" w:rsidRDefault="005D6D32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diagnosis of VAP:</w:t>
      </w:r>
    </w:p>
    <w:p w:rsidR="0006513D" w:rsidRDefault="0006513D" w:rsidP="00065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Organism identified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6513D" w:rsidRDefault="0006513D" w:rsidP="0006513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Tracheal aspirate culture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p w:rsidR="0006513D" w:rsidRDefault="0006513D" w:rsidP="0006513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 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p w:rsidR="0006513D" w:rsidRDefault="0006513D" w:rsidP="0006513D">
      <w:pPr>
        <w:pStyle w:val="ListParagraph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Pleural fluid 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9461A3" w:rsidRDefault="009461A3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13D" w:rsidRDefault="0006513D" w:rsidP="009D1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513D" w:rsidSect="008D5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39" w:rsidRDefault="00722239" w:rsidP="005F7C3D">
      <w:pPr>
        <w:spacing w:after="0" w:line="240" w:lineRule="auto"/>
      </w:pPr>
      <w:r>
        <w:separator/>
      </w:r>
    </w:p>
  </w:endnote>
  <w:endnote w:type="continuationSeparator" w:id="0">
    <w:p w:rsidR="00722239" w:rsidRDefault="00722239" w:rsidP="005F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39" w:rsidRDefault="00722239" w:rsidP="005F7C3D">
      <w:pPr>
        <w:spacing w:after="0" w:line="240" w:lineRule="auto"/>
      </w:pPr>
      <w:r>
        <w:separator/>
      </w:r>
    </w:p>
  </w:footnote>
  <w:footnote w:type="continuationSeparator" w:id="0">
    <w:p w:rsidR="00722239" w:rsidRDefault="00722239" w:rsidP="005F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3AC"/>
    <w:multiLevelType w:val="hybridMultilevel"/>
    <w:tmpl w:val="3038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8EF"/>
    <w:multiLevelType w:val="hybridMultilevel"/>
    <w:tmpl w:val="B99A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4C19"/>
    <w:multiLevelType w:val="hybridMultilevel"/>
    <w:tmpl w:val="25D824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395"/>
    <w:multiLevelType w:val="hybridMultilevel"/>
    <w:tmpl w:val="A23AF2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3D1C"/>
    <w:multiLevelType w:val="hybridMultilevel"/>
    <w:tmpl w:val="696828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B0E11"/>
    <w:multiLevelType w:val="hybridMultilevel"/>
    <w:tmpl w:val="8E92E1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36BA"/>
    <w:multiLevelType w:val="hybridMultilevel"/>
    <w:tmpl w:val="7734977A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90453E"/>
    <w:multiLevelType w:val="hybridMultilevel"/>
    <w:tmpl w:val="6862FA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415B9"/>
    <w:multiLevelType w:val="hybridMultilevel"/>
    <w:tmpl w:val="66D8D3E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F69F7"/>
    <w:multiLevelType w:val="hybridMultilevel"/>
    <w:tmpl w:val="B916321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8030A8"/>
    <w:multiLevelType w:val="hybridMultilevel"/>
    <w:tmpl w:val="A89043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0B43"/>
    <w:multiLevelType w:val="hybridMultilevel"/>
    <w:tmpl w:val="6680BDC8"/>
    <w:lvl w:ilvl="0" w:tplc="8168F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F828BF"/>
    <w:multiLevelType w:val="hybridMultilevel"/>
    <w:tmpl w:val="2572D7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B7C10"/>
    <w:multiLevelType w:val="hybridMultilevel"/>
    <w:tmpl w:val="E830056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C5335"/>
    <w:multiLevelType w:val="hybridMultilevel"/>
    <w:tmpl w:val="9A30B4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D3CC2"/>
    <w:multiLevelType w:val="hybridMultilevel"/>
    <w:tmpl w:val="FB08F36E"/>
    <w:lvl w:ilvl="0" w:tplc="BBA2B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5451EE"/>
    <w:multiLevelType w:val="hybridMultilevel"/>
    <w:tmpl w:val="25823018"/>
    <w:lvl w:ilvl="0" w:tplc="A72814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D5297"/>
    <w:multiLevelType w:val="multilevel"/>
    <w:tmpl w:val="87F2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212A9"/>
    <w:multiLevelType w:val="hybridMultilevel"/>
    <w:tmpl w:val="FD601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6048A"/>
    <w:multiLevelType w:val="hybridMultilevel"/>
    <w:tmpl w:val="9F96B92E"/>
    <w:lvl w:ilvl="0" w:tplc="36469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30BD0"/>
    <w:multiLevelType w:val="hybridMultilevel"/>
    <w:tmpl w:val="8F9260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05770"/>
    <w:multiLevelType w:val="hybridMultilevel"/>
    <w:tmpl w:val="3258D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4173FA"/>
    <w:multiLevelType w:val="hybridMultilevel"/>
    <w:tmpl w:val="0E8A13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D38FD"/>
    <w:multiLevelType w:val="hybridMultilevel"/>
    <w:tmpl w:val="0328838E"/>
    <w:lvl w:ilvl="0" w:tplc="1310A1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00A7A87"/>
    <w:multiLevelType w:val="hybridMultilevel"/>
    <w:tmpl w:val="00F65782"/>
    <w:lvl w:ilvl="0" w:tplc="2B022F32">
      <w:start w:val="3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C1E1F"/>
    <w:multiLevelType w:val="hybridMultilevel"/>
    <w:tmpl w:val="D4EE6528"/>
    <w:lvl w:ilvl="0" w:tplc="32C2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CE3EC5"/>
    <w:multiLevelType w:val="hybridMultilevel"/>
    <w:tmpl w:val="E45C342E"/>
    <w:lvl w:ilvl="0" w:tplc="97A2AB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9CB3FD6"/>
    <w:multiLevelType w:val="hybridMultilevel"/>
    <w:tmpl w:val="7AF0C6D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D75C0"/>
    <w:multiLevelType w:val="hybridMultilevel"/>
    <w:tmpl w:val="469C5F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834F5"/>
    <w:multiLevelType w:val="hybridMultilevel"/>
    <w:tmpl w:val="25D824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E33AA"/>
    <w:multiLevelType w:val="hybridMultilevel"/>
    <w:tmpl w:val="27DC812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02CA7"/>
    <w:multiLevelType w:val="hybridMultilevel"/>
    <w:tmpl w:val="84341EBC"/>
    <w:lvl w:ilvl="0" w:tplc="36469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54C1F"/>
    <w:multiLevelType w:val="hybridMultilevel"/>
    <w:tmpl w:val="FCA4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D79B9"/>
    <w:multiLevelType w:val="hybridMultilevel"/>
    <w:tmpl w:val="F544DBD6"/>
    <w:lvl w:ilvl="0" w:tplc="36469A8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A21B4C"/>
    <w:multiLevelType w:val="hybridMultilevel"/>
    <w:tmpl w:val="3B6CFD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B5B63"/>
    <w:multiLevelType w:val="hybridMultilevel"/>
    <w:tmpl w:val="609EEF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8B4"/>
    <w:multiLevelType w:val="hybridMultilevel"/>
    <w:tmpl w:val="60063C76"/>
    <w:lvl w:ilvl="0" w:tplc="F858ED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51F79"/>
    <w:multiLevelType w:val="hybridMultilevel"/>
    <w:tmpl w:val="2CE25454"/>
    <w:lvl w:ilvl="0" w:tplc="8F762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99109D"/>
    <w:multiLevelType w:val="hybridMultilevel"/>
    <w:tmpl w:val="19460A9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44064"/>
    <w:multiLevelType w:val="hybridMultilevel"/>
    <w:tmpl w:val="63982B7C"/>
    <w:lvl w:ilvl="0" w:tplc="56C8A42A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3231A"/>
    <w:multiLevelType w:val="hybridMultilevel"/>
    <w:tmpl w:val="A12A34B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B0051"/>
    <w:multiLevelType w:val="hybridMultilevel"/>
    <w:tmpl w:val="C7BAC128"/>
    <w:lvl w:ilvl="0" w:tplc="36469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41"/>
  </w:num>
  <w:num w:numId="4">
    <w:abstractNumId w:val="31"/>
  </w:num>
  <w:num w:numId="5">
    <w:abstractNumId w:val="17"/>
  </w:num>
  <w:num w:numId="6">
    <w:abstractNumId w:val="11"/>
  </w:num>
  <w:num w:numId="7">
    <w:abstractNumId w:val="26"/>
  </w:num>
  <w:num w:numId="8">
    <w:abstractNumId w:val="38"/>
  </w:num>
  <w:num w:numId="9">
    <w:abstractNumId w:val="10"/>
  </w:num>
  <w:num w:numId="10">
    <w:abstractNumId w:val="22"/>
  </w:num>
  <w:num w:numId="11">
    <w:abstractNumId w:val="23"/>
  </w:num>
  <w:num w:numId="12">
    <w:abstractNumId w:val="25"/>
  </w:num>
  <w:num w:numId="13">
    <w:abstractNumId w:val="15"/>
  </w:num>
  <w:num w:numId="14">
    <w:abstractNumId w:val="6"/>
  </w:num>
  <w:num w:numId="15">
    <w:abstractNumId w:val="28"/>
  </w:num>
  <w:num w:numId="16">
    <w:abstractNumId w:val="9"/>
  </w:num>
  <w:num w:numId="17">
    <w:abstractNumId w:val="20"/>
  </w:num>
  <w:num w:numId="18">
    <w:abstractNumId w:val="27"/>
  </w:num>
  <w:num w:numId="19">
    <w:abstractNumId w:val="40"/>
  </w:num>
  <w:num w:numId="20">
    <w:abstractNumId w:val="12"/>
  </w:num>
  <w:num w:numId="21">
    <w:abstractNumId w:val="14"/>
  </w:num>
  <w:num w:numId="22">
    <w:abstractNumId w:val="5"/>
  </w:num>
  <w:num w:numId="23">
    <w:abstractNumId w:val="7"/>
  </w:num>
  <w:num w:numId="24">
    <w:abstractNumId w:val="4"/>
  </w:num>
  <w:num w:numId="25">
    <w:abstractNumId w:val="34"/>
  </w:num>
  <w:num w:numId="26">
    <w:abstractNumId w:val="8"/>
  </w:num>
  <w:num w:numId="27">
    <w:abstractNumId w:val="35"/>
  </w:num>
  <w:num w:numId="28">
    <w:abstractNumId w:val="3"/>
  </w:num>
  <w:num w:numId="29">
    <w:abstractNumId w:val="2"/>
  </w:num>
  <w:num w:numId="30">
    <w:abstractNumId w:val="32"/>
  </w:num>
  <w:num w:numId="31">
    <w:abstractNumId w:val="29"/>
  </w:num>
  <w:num w:numId="32">
    <w:abstractNumId w:val="30"/>
  </w:num>
  <w:num w:numId="33">
    <w:abstractNumId w:val="24"/>
  </w:num>
  <w:num w:numId="34">
    <w:abstractNumId w:val="36"/>
  </w:num>
  <w:num w:numId="35">
    <w:abstractNumId w:val="18"/>
  </w:num>
  <w:num w:numId="36">
    <w:abstractNumId w:val="37"/>
  </w:num>
  <w:num w:numId="37">
    <w:abstractNumId w:val="13"/>
  </w:num>
  <w:num w:numId="38">
    <w:abstractNumId w:val="1"/>
  </w:num>
  <w:num w:numId="39">
    <w:abstractNumId w:val="21"/>
  </w:num>
  <w:num w:numId="40">
    <w:abstractNumId w:val="0"/>
  </w:num>
  <w:num w:numId="41">
    <w:abstractNumId w:val="39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0F"/>
    <w:rsid w:val="00001B98"/>
    <w:rsid w:val="00012EFD"/>
    <w:rsid w:val="0001491B"/>
    <w:rsid w:val="000363F6"/>
    <w:rsid w:val="00044BDD"/>
    <w:rsid w:val="00050789"/>
    <w:rsid w:val="000519A0"/>
    <w:rsid w:val="00056BE2"/>
    <w:rsid w:val="0006513D"/>
    <w:rsid w:val="000839CB"/>
    <w:rsid w:val="000B190D"/>
    <w:rsid w:val="000C5A56"/>
    <w:rsid w:val="000D4F15"/>
    <w:rsid w:val="000D4F4D"/>
    <w:rsid w:val="000D79CA"/>
    <w:rsid w:val="000E368F"/>
    <w:rsid w:val="00105493"/>
    <w:rsid w:val="0011642B"/>
    <w:rsid w:val="001213D5"/>
    <w:rsid w:val="00130BCF"/>
    <w:rsid w:val="00131F0D"/>
    <w:rsid w:val="001345C2"/>
    <w:rsid w:val="001573A6"/>
    <w:rsid w:val="00160911"/>
    <w:rsid w:val="001662F7"/>
    <w:rsid w:val="00167D4C"/>
    <w:rsid w:val="00194311"/>
    <w:rsid w:val="0019522C"/>
    <w:rsid w:val="001A4025"/>
    <w:rsid w:val="001A5DD3"/>
    <w:rsid w:val="001B5B8D"/>
    <w:rsid w:val="001C1333"/>
    <w:rsid w:val="001F6A02"/>
    <w:rsid w:val="00201307"/>
    <w:rsid w:val="002079AA"/>
    <w:rsid w:val="00215ED1"/>
    <w:rsid w:val="00216F13"/>
    <w:rsid w:val="00221D3B"/>
    <w:rsid w:val="00224FD9"/>
    <w:rsid w:val="0022564B"/>
    <w:rsid w:val="00277DF0"/>
    <w:rsid w:val="00281341"/>
    <w:rsid w:val="002821E5"/>
    <w:rsid w:val="002C3B77"/>
    <w:rsid w:val="002D2F55"/>
    <w:rsid w:val="002D4227"/>
    <w:rsid w:val="002E0CE0"/>
    <w:rsid w:val="002E68A4"/>
    <w:rsid w:val="002F0162"/>
    <w:rsid w:val="00304D68"/>
    <w:rsid w:val="00332606"/>
    <w:rsid w:val="003359E5"/>
    <w:rsid w:val="003465BD"/>
    <w:rsid w:val="00347DB3"/>
    <w:rsid w:val="00350A11"/>
    <w:rsid w:val="0036229E"/>
    <w:rsid w:val="00370122"/>
    <w:rsid w:val="00370459"/>
    <w:rsid w:val="00377189"/>
    <w:rsid w:val="0038476B"/>
    <w:rsid w:val="0038555F"/>
    <w:rsid w:val="00385F16"/>
    <w:rsid w:val="003901EE"/>
    <w:rsid w:val="003D01FC"/>
    <w:rsid w:val="003D5453"/>
    <w:rsid w:val="003E1A7B"/>
    <w:rsid w:val="003F6048"/>
    <w:rsid w:val="004207AF"/>
    <w:rsid w:val="00422291"/>
    <w:rsid w:val="004241A7"/>
    <w:rsid w:val="00436600"/>
    <w:rsid w:val="00440672"/>
    <w:rsid w:val="00441432"/>
    <w:rsid w:val="00443941"/>
    <w:rsid w:val="0044593C"/>
    <w:rsid w:val="00455B2B"/>
    <w:rsid w:val="0048527E"/>
    <w:rsid w:val="00487FAD"/>
    <w:rsid w:val="004B151C"/>
    <w:rsid w:val="004C7850"/>
    <w:rsid w:val="004D03BE"/>
    <w:rsid w:val="004E63CD"/>
    <w:rsid w:val="004F7BA0"/>
    <w:rsid w:val="0051025C"/>
    <w:rsid w:val="00520ADF"/>
    <w:rsid w:val="00534155"/>
    <w:rsid w:val="00566BC0"/>
    <w:rsid w:val="005709B4"/>
    <w:rsid w:val="005961B4"/>
    <w:rsid w:val="005C6C49"/>
    <w:rsid w:val="005D0637"/>
    <w:rsid w:val="005D6D32"/>
    <w:rsid w:val="005E20D5"/>
    <w:rsid w:val="005F00C0"/>
    <w:rsid w:val="005F098A"/>
    <w:rsid w:val="005F2DC5"/>
    <w:rsid w:val="005F7C3D"/>
    <w:rsid w:val="00606512"/>
    <w:rsid w:val="0061487F"/>
    <w:rsid w:val="00616B88"/>
    <w:rsid w:val="0062586C"/>
    <w:rsid w:val="00637A61"/>
    <w:rsid w:val="00650B03"/>
    <w:rsid w:val="00664E5E"/>
    <w:rsid w:val="00665DD8"/>
    <w:rsid w:val="00667624"/>
    <w:rsid w:val="00670700"/>
    <w:rsid w:val="00693531"/>
    <w:rsid w:val="006C08FF"/>
    <w:rsid w:val="006C6880"/>
    <w:rsid w:val="0070505D"/>
    <w:rsid w:val="00715AE0"/>
    <w:rsid w:val="00722239"/>
    <w:rsid w:val="00734F26"/>
    <w:rsid w:val="007360E3"/>
    <w:rsid w:val="007402FC"/>
    <w:rsid w:val="007511B7"/>
    <w:rsid w:val="00752B3A"/>
    <w:rsid w:val="007850FF"/>
    <w:rsid w:val="007A5414"/>
    <w:rsid w:val="007A5A4E"/>
    <w:rsid w:val="007A7648"/>
    <w:rsid w:val="007B1BC9"/>
    <w:rsid w:val="007B540D"/>
    <w:rsid w:val="007C1D05"/>
    <w:rsid w:val="007D2BC9"/>
    <w:rsid w:val="007E7810"/>
    <w:rsid w:val="0082144E"/>
    <w:rsid w:val="008248FD"/>
    <w:rsid w:val="008374AB"/>
    <w:rsid w:val="0085390F"/>
    <w:rsid w:val="008573D3"/>
    <w:rsid w:val="008963DC"/>
    <w:rsid w:val="008A59C4"/>
    <w:rsid w:val="008C6E13"/>
    <w:rsid w:val="008D1AF4"/>
    <w:rsid w:val="008D5B37"/>
    <w:rsid w:val="008F0235"/>
    <w:rsid w:val="008F315B"/>
    <w:rsid w:val="008F3977"/>
    <w:rsid w:val="008F51CB"/>
    <w:rsid w:val="008F61C0"/>
    <w:rsid w:val="008F723E"/>
    <w:rsid w:val="0090502B"/>
    <w:rsid w:val="00942837"/>
    <w:rsid w:val="009461A3"/>
    <w:rsid w:val="00956FC1"/>
    <w:rsid w:val="00963240"/>
    <w:rsid w:val="0096659A"/>
    <w:rsid w:val="00976110"/>
    <w:rsid w:val="00994DC3"/>
    <w:rsid w:val="009A2268"/>
    <w:rsid w:val="009B0968"/>
    <w:rsid w:val="009D108A"/>
    <w:rsid w:val="009D371E"/>
    <w:rsid w:val="009D4DA6"/>
    <w:rsid w:val="009E1F79"/>
    <w:rsid w:val="00A60466"/>
    <w:rsid w:val="00A672C7"/>
    <w:rsid w:val="00A67CC6"/>
    <w:rsid w:val="00A70F5B"/>
    <w:rsid w:val="00A71C98"/>
    <w:rsid w:val="00A71D7A"/>
    <w:rsid w:val="00A84E13"/>
    <w:rsid w:val="00A87435"/>
    <w:rsid w:val="00A9079B"/>
    <w:rsid w:val="00A931E6"/>
    <w:rsid w:val="00A96E5B"/>
    <w:rsid w:val="00AA04DD"/>
    <w:rsid w:val="00AA731B"/>
    <w:rsid w:val="00AB422B"/>
    <w:rsid w:val="00AB427B"/>
    <w:rsid w:val="00AC3EB8"/>
    <w:rsid w:val="00AD33A9"/>
    <w:rsid w:val="00AD4338"/>
    <w:rsid w:val="00B0188B"/>
    <w:rsid w:val="00B12766"/>
    <w:rsid w:val="00B171CC"/>
    <w:rsid w:val="00B35C93"/>
    <w:rsid w:val="00B4746D"/>
    <w:rsid w:val="00B82C4B"/>
    <w:rsid w:val="00BA763F"/>
    <w:rsid w:val="00BB2208"/>
    <w:rsid w:val="00BD2D18"/>
    <w:rsid w:val="00BE059E"/>
    <w:rsid w:val="00BE6CA7"/>
    <w:rsid w:val="00BF5883"/>
    <w:rsid w:val="00C00959"/>
    <w:rsid w:val="00C13E73"/>
    <w:rsid w:val="00C16E89"/>
    <w:rsid w:val="00C309FF"/>
    <w:rsid w:val="00C45A57"/>
    <w:rsid w:val="00C71049"/>
    <w:rsid w:val="00C94875"/>
    <w:rsid w:val="00C953C7"/>
    <w:rsid w:val="00CA16F6"/>
    <w:rsid w:val="00CB1556"/>
    <w:rsid w:val="00CE5713"/>
    <w:rsid w:val="00CF2C80"/>
    <w:rsid w:val="00D04513"/>
    <w:rsid w:val="00D136A5"/>
    <w:rsid w:val="00D13DC0"/>
    <w:rsid w:val="00D14941"/>
    <w:rsid w:val="00D3166B"/>
    <w:rsid w:val="00D503A8"/>
    <w:rsid w:val="00D51760"/>
    <w:rsid w:val="00D74C21"/>
    <w:rsid w:val="00D764F6"/>
    <w:rsid w:val="00D90E76"/>
    <w:rsid w:val="00DA59C1"/>
    <w:rsid w:val="00DA5F07"/>
    <w:rsid w:val="00DC54C7"/>
    <w:rsid w:val="00DC6B68"/>
    <w:rsid w:val="00DD1CFF"/>
    <w:rsid w:val="00E0441F"/>
    <w:rsid w:val="00E10A5A"/>
    <w:rsid w:val="00E33808"/>
    <w:rsid w:val="00E41530"/>
    <w:rsid w:val="00E46FAB"/>
    <w:rsid w:val="00E55B54"/>
    <w:rsid w:val="00E62310"/>
    <w:rsid w:val="00E62B78"/>
    <w:rsid w:val="00E63D52"/>
    <w:rsid w:val="00E8019D"/>
    <w:rsid w:val="00EB02E0"/>
    <w:rsid w:val="00EC63F8"/>
    <w:rsid w:val="00ED326B"/>
    <w:rsid w:val="00ED6EB1"/>
    <w:rsid w:val="00EE3500"/>
    <w:rsid w:val="00EE45B5"/>
    <w:rsid w:val="00EE70CC"/>
    <w:rsid w:val="00F138E0"/>
    <w:rsid w:val="00F21456"/>
    <w:rsid w:val="00F22680"/>
    <w:rsid w:val="00F30FA0"/>
    <w:rsid w:val="00F61917"/>
    <w:rsid w:val="00F63CE2"/>
    <w:rsid w:val="00F72E7E"/>
    <w:rsid w:val="00F849C1"/>
    <w:rsid w:val="00F87BDE"/>
    <w:rsid w:val="00F92D04"/>
    <w:rsid w:val="00FB64F2"/>
    <w:rsid w:val="00FB660A"/>
    <w:rsid w:val="00FC24E4"/>
    <w:rsid w:val="00FD46C3"/>
    <w:rsid w:val="00FD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195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08"/>
  </w:style>
  <w:style w:type="paragraph" w:styleId="Heading1">
    <w:name w:val="heading 1"/>
    <w:basedOn w:val="Normal"/>
    <w:link w:val="Heading1Char"/>
    <w:uiPriority w:val="9"/>
    <w:qFormat/>
    <w:rsid w:val="003D5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90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7C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C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C3D"/>
    <w:rPr>
      <w:vertAlign w:val="superscript"/>
    </w:rPr>
  </w:style>
  <w:style w:type="character" w:customStyle="1" w:styleId="mixed-citation">
    <w:name w:val="mixed-citation"/>
    <w:basedOn w:val="DefaultParagraphFont"/>
    <w:rsid w:val="005F7C3D"/>
  </w:style>
  <w:style w:type="character" w:customStyle="1" w:styleId="ref-journal">
    <w:name w:val="ref-journal"/>
    <w:basedOn w:val="DefaultParagraphFont"/>
    <w:rsid w:val="005F7C3D"/>
  </w:style>
  <w:style w:type="character" w:customStyle="1" w:styleId="ref-vol">
    <w:name w:val="ref-vol"/>
    <w:basedOn w:val="DefaultParagraphFont"/>
    <w:rsid w:val="005F7C3D"/>
  </w:style>
  <w:style w:type="character" w:styleId="Hyperlink">
    <w:name w:val="Hyperlink"/>
    <w:basedOn w:val="DefaultParagraphFont"/>
    <w:uiPriority w:val="99"/>
    <w:semiHidden/>
    <w:unhideWhenUsed/>
    <w:rsid w:val="005F7C3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D5453"/>
    <w:rPr>
      <w:i/>
      <w:iCs/>
    </w:rPr>
  </w:style>
  <w:style w:type="character" w:customStyle="1" w:styleId="named-content">
    <w:name w:val="named-content"/>
    <w:basedOn w:val="DefaultParagraphFont"/>
    <w:rsid w:val="003D5453"/>
  </w:style>
  <w:style w:type="character" w:customStyle="1" w:styleId="cit-source">
    <w:name w:val="cit-source"/>
    <w:basedOn w:val="DefaultParagraphFont"/>
    <w:rsid w:val="003D5453"/>
  </w:style>
  <w:style w:type="character" w:customStyle="1" w:styleId="cit-pub-date">
    <w:name w:val="cit-pub-date"/>
    <w:basedOn w:val="DefaultParagraphFont"/>
    <w:rsid w:val="003D5453"/>
  </w:style>
  <w:style w:type="character" w:customStyle="1" w:styleId="cit-vol">
    <w:name w:val="cit-vol"/>
    <w:basedOn w:val="DefaultParagraphFont"/>
    <w:rsid w:val="003D5453"/>
  </w:style>
  <w:style w:type="character" w:customStyle="1" w:styleId="cit-fpage">
    <w:name w:val="cit-fpage"/>
    <w:basedOn w:val="DefaultParagraphFont"/>
    <w:rsid w:val="003D5453"/>
  </w:style>
  <w:style w:type="character" w:customStyle="1" w:styleId="highlight">
    <w:name w:val="highlight"/>
    <w:basedOn w:val="DefaultParagraphFont"/>
    <w:rsid w:val="003D5453"/>
  </w:style>
  <w:style w:type="character" w:customStyle="1" w:styleId="Heading1Char">
    <w:name w:val="Heading 1 Char"/>
    <w:basedOn w:val="DefaultParagraphFont"/>
    <w:link w:val="Heading1"/>
    <w:uiPriority w:val="9"/>
    <w:rsid w:val="003D5453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C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C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1CF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D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DD1CFF"/>
    <w:rPr>
      <w:b/>
      <w:bCs/>
    </w:rPr>
  </w:style>
  <w:style w:type="character" w:styleId="Emphasis">
    <w:name w:val="Emphasis"/>
    <w:basedOn w:val="DefaultParagraphFont"/>
    <w:uiPriority w:val="20"/>
    <w:qFormat/>
    <w:rsid w:val="00DD1CF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D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DD1CFF"/>
  </w:style>
  <w:style w:type="character" w:customStyle="1" w:styleId="nlmstring-name">
    <w:name w:val="nlm_string-name"/>
    <w:basedOn w:val="DefaultParagraphFont"/>
    <w:rsid w:val="008F61C0"/>
  </w:style>
  <w:style w:type="character" w:customStyle="1" w:styleId="hlfld-title">
    <w:name w:val="hlfld-title"/>
    <w:basedOn w:val="DefaultParagraphFont"/>
    <w:rsid w:val="008F61C0"/>
  </w:style>
  <w:style w:type="character" w:customStyle="1" w:styleId="nlmx">
    <w:name w:val="nlm_x"/>
    <w:basedOn w:val="DefaultParagraphFont"/>
    <w:rsid w:val="008F61C0"/>
  </w:style>
  <w:style w:type="character" w:customStyle="1" w:styleId="affiliationslistsigncontainer">
    <w:name w:val="affiliationslistsigncontainer"/>
    <w:basedOn w:val="DefaultParagraphFont"/>
    <w:rsid w:val="008F61C0"/>
  </w:style>
  <w:style w:type="character" w:customStyle="1" w:styleId="affiliationslistheadertitle">
    <w:name w:val="affiliationslistheadertitle"/>
    <w:basedOn w:val="DefaultParagraphFont"/>
    <w:rsid w:val="008F61C0"/>
  </w:style>
  <w:style w:type="paragraph" w:customStyle="1" w:styleId="first">
    <w:name w:val="first"/>
    <w:basedOn w:val="Normal"/>
    <w:rsid w:val="008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last">
    <w:name w:val="last"/>
    <w:basedOn w:val="Normal"/>
    <w:rsid w:val="008F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cit">
    <w:name w:val="cit"/>
    <w:basedOn w:val="DefaultParagraphFont"/>
    <w:rsid w:val="00FB64F2"/>
  </w:style>
  <w:style w:type="character" w:customStyle="1" w:styleId="fm-vol-iss-date">
    <w:name w:val="fm-vol-iss-date"/>
    <w:basedOn w:val="DefaultParagraphFont"/>
    <w:rsid w:val="00FB64F2"/>
  </w:style>
  <w:style w:type="character" w:customStyle="1" w:styleId="doi">
    <w:name w:val="doi"/>
    <w:basedOn w:val="DefaultParagraphFont"/>
    <w:rsid w:val="00FB64F2"/>
  </w:style>
  <w:style w:type="character" w:customStyle="1" w:styleId="fm-citation-ids-label">
    <w:name w:val="fm-citation-ids-label"/>
    <w:basedOn w:val="DefaultParagraphFont"/>
    <w:rsid w:val="00FB64F2"/>
  </w:style>
  <w:style w:type="paragraph" w:styleId="BalloonText">
    <w:name w:val="Balloon Text"/>
    <w:basedOn w:val="Normal"/>
    <w:link w:val="BalloonTextChar"/>
    <w:uiPriority w:val="99"/>
    <w:semiHidden/>
    <w:unhideWhenUsed/>
    <w:rsid w:val="00FB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F2"/>
    <w:rPr>
      <w:rFonts w:ascii="Tahoma" w:hAnsi="Tahoma" w:cs="Tahoma"/>
      <w:sz w:val="16"/>
      <w:szCs w:val="16"/>
    </w:rPr>
  </w:style>
  <w:style w:type="character" w:customStyle="1" w:styleId="element-citation">
    <w:name w:val="element-citation"/>
    <w:basedOn w:val="DefaultParagraphFont"/>
    <w:rsid w:val="00CB1556"/>
  </w:style>
  <w:style w:type="character" w:customStyle="1" w:styleId="nowrap">
    <w:name w:val="nowrap"/>
    <w:basedOn w:val="DefaultParagraphFont"/>
    <w:rsid w:val="00CB1556"/>
  </w:style>
  <w:style w:type="character" w:customStyle="1" w:styleId="Heading2Char">
    <w:name w:val="Heading 2 Char"/>
    <w:basedOn w:val="DefaultParagraphFont"/>
    <w:link w:val="Heading2"/>
    <w:uiPriority w:val="9"/>
    <w:semiHidden/>
    <w:rsid w:val="00CB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">
    <w:name w:val="p"/>
    <w:basedOn w:val="Normal"/>
    <w:rsid w:val="00CB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authors">
    <w:name w:val="authors"/>
    <w:basedOn w:val="Normal"/>
    <w:rsid w:val="00E6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customStyle="1" w:styleId="options">
    <w:name w:val="options"/>
    <w:basedOn w:val="Normal"/>
    <w:rsid w:val="00E6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pseudotab">
    <w:name w:val="pseudotab"/>
    <w:basedOn w:val="DefaultParagraphFont"/>
    <w:rsid w:val="00E62B78"/>
  </w:style>
  <w:style w:type="paragraph" w:customStyle="1" w:styleId="Default">
    <w:name w:val="Default"/>
    <w:rsid w:val="00A71D7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7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0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B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7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2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A88B0-3D8E-44F7-AA84-9892561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Sharini Pillai</dc:creator>
  <cp:lastModifiedBy>Sharini Pillai</cp:lastModifiedBy>
  <cp:revision>8</cp:revision>
  <dcterms:created xsi:type="dcterms:W3CDTF">2016-02-04T11:16:00Z</dcterms:created>
  <dcterms:modified xsi:type="dcterms:W3CDTF">2016-04-18T06:22:00Z</dcterms:modified>
</cp:coreProperties>
</file>