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FF" w:rsidRDefault="002318A5">
      <w:pPr>
        <w:spacing w:after="1326"/>
        <w:ind w:left="77"/>
        <w:jc w:val="center"/>
      </w:pPr>
      <w:r>
        <w:rPr>
          <w:sz w:val="32"/>
        </w:rPr>
        <w:t>P</w:t>
      </w:r>
      <w:r w:rsidR="00FB2682">
        <w:rPr>
          <w:sz w:val="32"/>
        </w:rPr>
        <w:t>articipant Consent Form</w:t>
      </w:r>
    </w:p>
    <w:p w:rsidR="003529AF" w:rsidRPr="003529AF" w:rsidRDefault="00FB2682" w:rsidP="003529AF">
      <w:pPr>
        <w:jc w:val="center"/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en-US"/>
        </w:rPr>
      </w:pPr>
      <w:r>
        <w:rPr>
          <w:sz w:val="28"/>
        </w:rPr>
        <w:t xml:space="preserve">Project Title: </w:t>
      </w:r>
      <w:r w:rsidR="003529AF" w:rsidRPr="003529AF"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en-US"/>
        </w:rPr>
        <w:t>The effect of pelvic floor muscle exercise on female sexual function during pregnancy and the first three months postpartum: A randomised controlled trial</w:t>
      </w:r>
    </w:p>
    <w:p w:rsidR="003529AF" w:rsidRPr="003529AF" w:rsidRDefault="00FB2682" w:rsidP="003529AF">
      <w:pPr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1429799" cy="118883"/>
            <wp:effectExtent l="0" t="0" r="0" b="0"/>
            <wp:docPr id="5586" name="Picture 5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" name="Picture 55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9799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AF">
        <w:rPr>
          <w:sz w:val="28"/>
        </w:rPr>
        <w:t xml:space="preserve"> </w:t>
      </w:r>
      <w:r>
        <w:rPr>
          <w:sz w:val="28"/>
        </w:rPr>
        <w:t xml:space="preserve">consent to participate in the research project titled </w:t>
      </w:r>
      <w:r w:rsidR="003529AF">
        <w:rPr>
          <w:sz w:val="28"/>
        </w:rPr>
        <w:t>“</w:t>
      </w:r>
      <w:r w:rsidR="003529AF" w:rsidRPr="003529AF">
        <w:rPr>
          <w:rFonts w:asciiTheme="minorHAnsi" w:eastAsiaTheme="minorEastAsia" w:hAnsiTheme="minorHAnsi" w:cstheme="minorBidi"/>
          <w:color w:val="auto"/>
          <w:sz w:val="28"/>
          <w:szCs w:val="28"/>
          <w:lang w:eastAsia="en-US"/>
        </w:rPr>
        <w:t>The effect of pelvic floor muscle exercise on female sexual function during pregnancy and the first three months postpartum: A randomised controlled trial</w:t>
      </w:r>
      <w:r w:rsidR="003529AF">
        <w:rPr>
          <w:rFonts w:asciiTheme="minorHAnsi" w:eastAsiaTheme="minorEastAsia" w:hAnsiTheme="minorHAnsi" w:cstheme="minorBidi"/>
          <w:color w:val="auto"/>
          <w:sz w:val="28"/>
          <w:szCs w:val="28"/>
          <w:lang w:eastAsia="en-US"/>
        </w:rPr>
        <w:t>”</w:t>
      </w:r>
    </w:p>
    <w:p w:rsidR="00FD2EFF" w:rsidRDefault="00FB2682" w:rsidP="003529AF">
      <w:pPr>
        <w:spacing w:line="480" w:lineRule="auto"/>
      </w:pPr>
      <w:r>
        <w:rPr>
          <w:sz w:val="24"/>
        </w:rPr>
        <w:t>I acknowledge that:</w:t>
      </w:r>
    </w:p>
    <w:p w:rsidR="00FD2EFF" w:rsidRDefault="00FB2682">
      <w:pPr>
        <w:spacing w:after="266" w:line="226" w:lineRule="auto"/>
        <w:ind w:left="14" w:right="38"/>
        <w:jc w:val="both"/>
      </w:pPr>
      <w:r>
        <w:t>I have read the participant information sheet and have been given the opportunity to discuss the information and my involvement in the project with the researcher/s.</w:t>
      </w:r>
    </w:p>
    <w:p w:rsidR="00FD2EFF" w:rsidRDefault="00FB2682">
      <w:pPr>
        <w:spacing w:after="5" w:line="250" w:lineRule="auto"/>
        <w:ind w:left="29" w:hanging="10"/>
      </w:pPr>
      <w:r>
        <w:rPr>
          <w:sz w:val="24"/>
        </w:rPr>
        <w:t>The procedures required for the project and the time involved have been explained to me, and any questions I have about the project have been answered to my satisfaction.</w:t>
      </w:r>
    </w:p>
    <w:p w:rsidR="00FD2EFF" w:rsidRDefault="00FB2682">
      <w:pPr>
        <w:spacing w:after="631" w:line="226" w:lineRule="auto"/>
        <w:ind w:left="14" w:right="418"/>
        <w:jc w:val="both"/>
      </w:pPr>
      <w:r>
        <w:t xml:space="preserve">I consent to participate in the study and if randomised to the study group, participation in this study involves </w:t>
      </w:r>
      <w:r w:rsidR="003529AF">
        <w:t>attending an individual training sessions on how to perform pelvic floor muscle exercise in antenatal clinic in Westmead Hospital and also further follow up during pregnancy and 3 months after birth.</w:t>
      </w:r>
    </w:p>
    <w:p w:rsidR="00FD2EFF" w:rsidRDefault="00FB2682" w:rsidP="00BC7B92">
      <w:pPr>
        <w:spacing w:after="631" w:line="226" w:lineRule="auto"/>
        <w:ind w:left="14" w:right="418"/>
        <w:jc w:val="both"/>
      </w:pPr>
      <w:r>
        <w:t xml:space="preserve">I understand that my involvement is confidential and that the information gained during the study may be </w:t>
      </w:r>
      <w:r w:rsidR="003529AF">
        <w:t>published</w:t>
      </w:r>
      <w:r>
        <w:t xml:space="preserve"> but no information about me will be used in any way that reveals my identity.</w:t>
      </w:r>
    </w:p>
    <w:p w:rsidR="00FD2EFF" w:rsidRDefault="00FB2682">
      <w:pPr>
        <w:spacing w:after="566" w:line="226" w:lineRule="auto"/>
        <w:ind w:left="14" w:right="38"/>
        <w:jc w:val="both"/>
      </w:pPr>
      <w:r>
        <w:t>I understand that I can withdraw from the study at any time, without affecting my relationship with the researcher/s now or in the future.</w:t>
      </w:r>
    </w:p>
    <w:p w:rsidR="00FD2EFF" w:rsidRDefault="00FB2682">
      <w:pPr>
        <w:spacing w:after="0" w:line="265" w:lineRule="auto"/>
        <w:ind w:left="29" w:hanging="10"/>
      </w:pPr>
      <w:r>
        <w:rPr>
          <w:sz w:val="26"/>
        </w:rPr>
        <w:t>Signed:</w:t>
      </w:r>
    </w:p>
    <w:p w:rsidR="00FD2EFF" w:rsidRDefault="00FB2682">
      <w:pPr>
        <w:spacing w:after="408"/>
        <w:ind w:left="811"/>
      </w:pPr>
      <w:r>
        <w:rPr>
          <w:noProof/>
        </w:rPr>
        <mc:AlternateContent>
          <mc:Choice Requires="wpg">
            <w:drawing>
              <wp:inline distT="0" distB="0" distL="0" distR="0">
                <wp:extent cx="2594370" cy="6097"/>
                <wp:effectExtent l="0" t="0" r="0" b="0"/>
                <wp:docPr id="5589" name="Group 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4370" cy="6097"/>
                          <a:chOff x="0" y="0"/>
                          <a:chExt cx="2594370" cy="6097"/>
                        </a:xfrm>
                      </wpg:grpSpPr>
                      <wps:wsp>
                        <wps:cNvPr id="5588" name="Shape 5588"/>
                        <wps:cNvSpPr/>
                        <wps:spPr>
                          <a:xfrm>
                            <a:off x="0" y="0"/>
                            <a:ext cx="259437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370" h="6097">
                                <a:moveTo>
                                  <a:pt x="0" y="3048"/>
                                </a:moveTo>
                                <a:lnTo>
                                  <a:pt x="259437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6CB97" id="Group 5589" o:spid="_x0000_s1026" style="width:204.3pt;height:.5pt;mso-position-horizontal-relative:char;mso-position-vertical-relative:line" coordsize="259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">
                <v:shape id="Shape 5588" o:spid="_x0000_s1027" style="position:absolute;width:25943;height:60;visibility:visible;mso-wrap-style:square;v-text-anchor:top" coordsize="259437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" path="m,3048r2594370,e" filled="f" strokeweight=".16936mm">
                  <v:stroke miterlimit="1" joinstyle="miter"/>
                  <v:path arrowok="t" textboxrect="0,0,2594370,6097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FD2EFF" w:rsidRDefault="00FB2682">
      <w:pPr>
        <w:spacing w:after="5" w:line="250" w:lineRule="auto"/>
        <w:ind w:left="29" w:hanging="10"/>
      </w:pPr>
      <w:r>
        <w:rPr>
          <w:sz w:val="24"/>
        </w:rPr>
        <w:t>Name:</w:t>
      </w:r>
    </w:p>
    <w:p w:rsidR="00FD2EFF" w:rsidRDefault="00FB2682">
      <w:pPr>
        <w:spacing w:after="456"/>
        <w:ind w:left="811"/>
      </w:pPr>
      <w:r>
        <w:rPr>
          <w:noProof/>
        </w:rPr>
        <mc:AlternateContent>
          <mc:Choice Requires="wpg">
            <w:drawing>
              <wp:inline distT="0" distB="0" distL="0" distR="0">
                <wp:extent cx="2594370" cy="6097"/>
                <wp:effectExtent l="0" t="0" r="0" b="0"/>
                <wp:docPr id="5591" name="Group 5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4370" cy="6097"/>
                          <a:chOff x="0" y="0"/>
                          <a:chExt cx="2594370" cy="6097"/>
                        </a:xfrm>
                      </wpg:grpSpPr>
                      <wps:wsp>
                        <wps:cNvPr id="5590" name="Shape 5590"/>
                        <wps:cNvSpPr/>
                        <wps:spPr>
                          <a:xfrm>
                            <a:off x="0" y="0"/>
                            <a:ext cx="259437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370" h="6097">
                                <a:moveTo>
                                  <a:pt x="0" y="3049"/>
                                </a:moveTo>
                                <a:lnTo>
                                  <a:pt x="259437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E1BB4" id="Group 5591" o:spid="_x0000_s1026" style="width:204.3pt;height:.5pt;mso-position-horizontal-relative:char;mso-position-vertical-relative:line" coordsize="259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">
                <v:shape id="Shape 5590" o:spid="_x0000_s1027" style="position:absolute;width:25943;height:60;visibility:visible;mso-wrap-style:square;v-text-anchor:top" coordsize="259437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" path="m,3049r2594370,e" filled="f" strokeweight=".16936mm">
                  <v:stroke miterlimit="1" joinstyle="miter"/>
                  <v:path arrowok="t" textboxrect="0,0,2594370,6097"/>
                </v:shape>
                <w10:anchorlock/>
              </v:group>
            </w:pict>
          </mc:Fallback>
        </mc:AlternateContent>
      </w:r>
    </w:p>
    <w:p w:rsidR="00FD2EFF" w:rsidRDefault="00FB2682">
      <w:pPr>
        <w:spacing w:after="456" w:line="250" w:lineRule="auto"/>
        <w:ind w:left="29" w:hanging="10"/>
      </w:pPr>
      <w:r>
        <w:rPr>
          <w:sz w:val="24"/>
        </w:rPr>
        <w:lastRenderedPageBreak/>
        <w:t>Date:</w:t>
      </w:r>
    </w:p>
    <w:tbl>
      <w:tblPr>
        <w:tblStyle w:val="TableGrid"/>
        <w:tblpPr w:vertAnchor="text" w:tblpX="831" w:tblpY="-451"/>
        <w:tblOverlap w:val="never"/>
        <w:tblW w:w="9034" w:type="dxa"/>
        <w:tblInd w:w="0" w:type="dxa"/>
        <w:tblCellMar>
          <w:top w:w="110" w:type="dxa"/>
          <w:right w:w="206" w:type="dxa"/>
        </w:tblCellMar>
        <w:tblLook w:val="04A0" w:firstRow="1" w:lastRow="0" w:firstColumn="1" w:lastColumn="0" w:noHBand="0" w:noVBand="1"/>
      </w:tblPr>
      <w:tblGrid>
        <w:gridCol w:w="1046"/>
        <w:gridCol w:w="7988"/>
      </w:tblGrid>
      <w:tr w:rsidR="00FD2EFF">
        <w:trPr>
          <w:trHeight w:val="1034"/>
        </w:trPr>
        <w:tc>
          <w:tcPr>
            <w:tcW w:w="102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D2EFF" w:rsidRDefault="003529AF">
            <w:pPr>
              <w:ind w:left="-77"/>
            </w:pPr>
            <w:r>
              <w:rPr>
                <w:sz w:val="26"/>
              </w:rPr>
              <w:t>A</w:t>
            </w:r>
            <w:r w:rsidR="00FB2682">
              <w:rPr>
                <w:sz w:val="26"/>
              </w:rPr>
              <w:t>ddress:</w:t>
            </w:r>
          </w:p>
        </w:tc>
        <w:tc>
          <w:tcPr>
            <w:tcW w:w="8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F" w:rsidRDefault="003529AF">
            <w:pPr>
              <w:ind w:left="43" w:right="1770"/>
              <w:jc w:val="both"/>
              <w:rPr>
                <w:sz w:val="20"/>
              </w:rPr>
            </w:pPr>
            <w:r>
              <w:rPr>
                <w:sz w:val="20"/>
              </w:rPr>
              <w:t>Sahar Sobhgol</w:t>
            </w:r>
          </w:p>
          <w:p w:rsidR="003529AF" w:rsidRDefault="003529AF">
            <w:pPr>
              <w:ind w:left="43" w:right="1770"/>
              <w:jc w:val="both"/>
              <w:rPr>
                <w:sz w:val="20"/>
              </w:rPr>
            </w:pPr>
            <w:r>
              <w:rPr>
                <w:sz w:val="20"/>
              </w:rPr>
              <w:t>Nursing and Midwifery school of Western Sydney university</w:t>
            </w:r>
          </w:p>
          <w:p w:rsidR="003529AF" w:rsidRDefault="003529AF">
            <w:pPr>
              <w:ind w:left="43" w:right="1770"/>
              <w:jc w:val="both"/>
            </w:pPr>
            <w:r>
              <w:rPr>
                <w:sz w:val="20"/>
              </w:rPr>
              <w:t>Parramatta south Campus, Parramatta 2150</w:t>
            </w:r>
          </w:p>
        </w:tc>
      </w:tr>
    </w:tbl>
    <w:p w:rsidR="00FD2EFF" w:rsidRDefault="00FB2682">
      <w:pPr>
        <w:spacing w:after="594" w:line="265" w:lineRule="auto"/>
        <w:ind w:left="29" w:hanging="10"/>
      </w:pPr>
      <w:r>
        <w:rPr>
          <w:sz w:val="26"/>
        </w:rPr>
        <w:t xml:space="preserve">Return </w:t>
      </w:r>
    </w:p>
    <w:p w:rsidR="00FD2EFF" w:rsidRDefault="00FB2682">
      <w:pPr>
        <w:spacing w:after="68" w:line="250" w:lineRule="auto"/>
        <w:ind w:left="29" w:hanging="10"/>
      </w:pPr>
      <w:r>
        <w:rPr>
          <w:sz w:val="24"/>
        </w:rPr>
        <w:t>This study has been approved by the University of Western Sydney Human Research Ethics Committee.</w:t>
      </w:r>
    </w:p>
    <w:tbl>
      <w:tblPr>
        <w:tblStyle w:val="TableGrid"/>
        <w:tblpPr w:vertAnchor="text" w:tblpX="2388" w:tblpY="-68"/>
        <w:tblOverlap w:val="never"/>
        <w:tblW w:w="7478" w:type="dxa"/>
        <w:tblInd w:w="0" w:type="dxa"/>
        <w:tblCellMar>
          <w:top w:w="76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7478"/>
      </w:tblGrid>
      <w:tr w:rsidR="00FD2EFF">
        <w:trPr>
          <w:trHeight w:val="368"/>
        </w:trPr>
        <w:tc>
          <w:tcPr>
            <w:tcW w:w="7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EFF" w:rsidRDefault="00FD2EFF" w:rsidP="009F61C6"/>
        </w:tc>
      </w:tr>
    </w:tbl>
    <w:p w:rsidR="00FD2EFF" w:rsidRDefault="00FB2682">
      <w:pPr>
        <w:spacing w:after="5" w:line="250" w:lineRule="auto"/>
        <w:ind w:left="29" w:hanging="10"/>
      </w:pPr>
      <w:r>
        <w:rPr>
          <w:sz w:val="24"/>
        </w:rPr>
        <w:t xml:space="preserve">The Approval number is: </w:t>
      </w:r>
    </w:p>
    <w:p w:rsidR="00FD2EFF" w:rsidRDefault="00FB2682">
      <w:pPr>
        <w:spacing w:after="5" w:line="250" w:lineRule="auto"/>
        <w:ind w:left="29" w:hanging="10"/>
      </w:pPr>
      <w:r>
        <w:rPr>
          <w:sz w:val="24"/>
        </w:rPr>
        <w:t xml:space="preserve">If you have any complaints or reservations about the ethical conduct of this research, you may contact the Ethics Committee through the Office of Research Services on Tel +61 2 4736 0229 Fax +61 2 4736 0013 or email </w:t>
      </w:r>
      <w:r>
        <w:rPr>
          <w:sz w:val="24"/>
          <w:u w:val="single" w:color="000000"/>
        </w:rPr>
        <w:t>humanethics@uws.edu.au</w:t>
      </w:r>
      <w:r>
        <w:rPr>
          <w:sz w:val="24"/>
        </w:rPr>
        <w:t>. Any issues you raise will be treated in confidence and investigated fully, and you will be informed of the outcome.</w:t>
      </w:r>
    </w:p>
    <w:sectPr w:rsidR="00FD2EFF" w:rsidSect="002318A5">
      <w:headerReference w:type="default" r:id="rId8"/>
      <w:footerReference w:type="default" r:id="rId9"/>
      <w:pgSz w:w="11940" w:h="16840"/>
      <w:pgMar w:top="1223" w:right="1075" w:bottom="2124" w:left="1027" w:header="720" w:footer="720" w:gutter="0"/>
      <w:pgNumType w:start="1" w:chapStyle="1" w:chapSep="e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A5" w:rsidRDefault="002318A5" w:rsidP="002318A5">
      <w:pPr>
        <w:spacing w:after="0" w:line="240" w:lineRule="auto"/>
      </w:pPr>
      <w:r>
        <w:separator/>
      </w:r>
    </w:p>
  </w:endnote>
  <w:endnote w:type="continuationSeparator" w:id="0">
    <w:p w:rsidR="002318A5" w:rsidRDefault="002318A5" w:rsidP="0023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34" w:rsidRDefault="00467034">
    <w:pPr>
      <w:pStyle w:val="Footer"/>
      <w:rPr>
        <w:b/>
        <w:bCs/>
        <w:noProof/>
      </w:rPr>
    </w:pP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  <w:r w:rsidR="002318A5">
      <w:rPr>
        <w:color w:val="7F7F7F" w:themeColor="background1" w:themeShade="7F"/>
        <w:spacing w:val="60"/>
      </w:rPr>
      <w:t>Page</w:t>
    </w:r>
    <w:r w:rsidR="002318A5">
      <w:t xml:space="preserve"> | </w:t>
    </w:r>
    <w:r w:rsidR="002318A5">
      <w:fldChar w:fldCharType="begin"/>
    </w:r>
    <w:r w:rsidR="002318A5">
      <w:instrText xml:space="preserve"> PAGE   \* MERGEFORMAT </w:instrText>
    </w:r>
    <w:r w:rsidR="002318A5">
      <w:fldChar w:fldCharType="separate"/>
    </w:r>
    <w:r w:rsidR="00E656A8" w:rsidRPr="00E656A8">
      <w:rPr>
        <w:b/>
        <w:bCs/>
        <w:noProof/>
      </w:rPr>
      <w:t>2</w:t>
    </w:r>
    <w:r w:rsidR="002318A5">
      <w:rPr>
        <w:b/>
        <w:bCs/>
        <w:noProof/>
      </w:rPr>
      <w:fldChar w:fldCharType="end"/>
    </w:r>
    <w:r>
      <w:rPr>
        <w:b/>
        <w:bCs/>
        <w:noProof/>
      </w:rPr>
      <w:t xml:space="preserve"> of 2</w:t>
    </w:r>
    <w:r w:rsidR="002318A5">
      <w:rPr>
        <w:b/>
        <w:bCs/>
        <w:noProof/>
      </w:rPr>
      <w:tab/>
    </w:r>
  </w:p>
  <w:p w:rsidR="002318A5" w:rsidRDefault="002318A5">
    <w:pPr>
      <w:pStyle w:val="Footer"/>
      <w:rPr>
        <w:b/>
        <w:bCs/>
        <w:noProof/>
      </w:rPr>
    </w:pPr>
    <w:r>
      <w:rPr>
        <w:b/>
        <w:bCs/>
        <w:noProof/>
      </w:rPr>
      <w:t>Version 1.Dated 13/06/2017</w:t>
    </w:r>
    <w:r>
      <w:rPr>
        <w:b/>
        <w:bCs/>
        <w:noProof/>
      </w:rPr>
      <w:tab/>
    </w:r>
    <w:r>
      <w:rPr>
        <w:b/>
        <w:bCs/>
        <w:noProof/>
      </w:rPr>
      <w:tab/>
    </w:r>
  </w:p>
  <w:p w:rsidR="002318A5" w:rsidRDefault="002318A5" w:rsidP="002318A5"/>
  <w:p w:rsidR="002318A5" w:rsidRDefault="002318A5">
    <w:pPr>
      <w:pStyle w:val="Footer"/>
    </w:pPr>
    <w:r>
      <w:rPr>
        <w:b/>
        <w:bCs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A5" w:rsidRDefault="002318A5" w:rsidP="002318A5">
      <w:pPr>
        <w:spacing w:after="0" w:line="240" w:lineRule="auto"/>
      </w:pPr>
      <w:r>
        <w:separator/>
      </w:r>
    </w:p>
  </w:footnote>
  <w:footnote w:type="continuationSeparator" w:id="0">
    <w:p w:rsidR="002318A5" w:rsidRDefault="002318A5" w:rsidP="0023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4"/>
      <w:gridCol w:w="4914"/>
    </w:tblGrid>
    <w:tr w:rsidR="003057AF" w:rsidTr="003057AF">
      <w:tc>
        <w:tcPr>
          <w:tcW w:w="4914" w:type="dxa"/>
        </w:tcPr>
        <w:p w:rsidR="003057AF" w:rsidRDefault="003057AF">
          <w:pPr>
            <w:pStyle w:val="Header"/>
          </w:pPr>
          <w:r>
            <w:rPr>
              <w:rFonts w:ascii="Arial" w:hAnsi="Arial" w:cs="Arial"/>
              <w:noProof/>
              <w:color w:val="133880"/>
              <w:sz w:val="18"/>
              <w:szCs w:val="18"/>
            </w:rPr>
            <w:drawing>
              <wp:inline distT="0" distB="0" distL="0" distR="0" wp14:anchorId="2B69518A" wp14:editId="0269F547">
                <wp:extent cx="1289009" cy="576263"/>
                <wp:effectExtent l="0" t="0" r="6985" b="0"/>
                <wp:docPr id="6" name="Picture 6" descr="Go to homepag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 to homepag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432" cy="57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4" w:type="dxa"/>
        </w:tcPr>
        <w:p w:rsidR="003057AF" w:rsidRDefault="003057AF" w:rsidP="003057AF">
          <w:pPr>
            <w:pStyle w:val="Header"/>
            <w:jc w:val="right"/>
          </w:pPr>
        </w:p>
        <w:p w:rsidR="003057AF" w:rsidRDefault="003057AF" w:rsidP="003057AF">
          <w:pPr>
            <w:pStyle w:val="Header"/>
            <w:jc w:val="right"/>
          </w:pPr>
          <w:r>
            <w:rPr>
              <w:rFonts w:ascii="Arial" w:hAnsi="Arial" w:cs="Arial"/>
              <w:noProof/>
              <w:color w:val="ED0033"/>
              <w:sz w:val="15"/>
              <w:szCs w:val="15"/>
              <w:bdr w:val="none" w:sz="0" w:space="0" w:color="auto" w:frame="1"/>
            </w:rPr>
            <w:drawing>
              <wp:inline distT="0" distB="0" distL="0" distR="0" wp14:anchorId="3F504B9F" wp14:editId="0671FAFE">
                <wp:extent cx="1933575" cy="299340"/>
                <wp:effectExtent l="0" t="0" r="0" b="5715"/>
                <wp:docPr id="5" name="Picture 5" descr="Western Sydney University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stern Sydney University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4249" cy="308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57AF" w:rsidTr="003057AF">
      <w:tc>
        <w:tcPr>
          <w:tcW w:w="4914" w:type="dxa"/>
        </w:tcPr>
        <w:p w:rsidR="003057AF" w:rsidRDefault="003057AF">
          <w:pPr>
            <w:pStyle w:val="Header"/>
          </w:pPr>
          <w:r>
            <w:t>Western Sydney Local Health District</w:t>
          </w:r>
        </w:p>
        <w:p w:rsidR="003057AF" w:rsidRPr="00137696" w:rsidRDefault="003057AF" w:rsidP="003057AF">
          <w:pPr>
            <w:pStyle w:val="Header"/>
            <w:rPr>
              <w:sz w:val="20"/>
              <w:szCs w:val="20"/>
            </w:rPr>
          </w:pPr>
          <w:r w:rsidRPr="00137696">
            <w:rPr>
              <w:sz w:val="20"/>
              <w:szCs w:val="20"/>
            </w:rPr>
            <w:t>Human Research Ethics Committee</w:t>
          </w:r>
        </w:p>
        <w:p w:rsidR="003057AF" w:rsidRDefault="003057AF" w:rsidP="003057AF">
          <w:pPr>
            <w:pStyle w:val="Header"/>
          </w:pPr>
          <w:r w:rsidRPr="00137696">
            <w:rPr>
              <w:sz w:val="20"/>
              <w:szCs w:val="20"/>
            </w:rPr>
            <w:t>Office of research Services</w:t>
          </w:r>
        </w:p>
      </w:tc>
      <w:tc>
        <w:tcPr>
          <w:tcW w:w="4914" w:type="dxa"/>
        </w:tcPr>
        <w:p w:rsidR="003057AF" w:rsidRDefault="003057AF">
          <w:pPr>
            <w:pStyle w:val="Header"/>
          </w:pPr>
        </w:p>
      </w:tc>
    </w:tr>
  </w:tbl>
  <w:p w:rsidR="003057AF" w:rsidRDefault="00305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FF"/>
    <w:rsid w:val="000435E5"/>
    <w:rsid w:val="00184146"/>
    <w:rsid w:val="001E1477"/>
    <w:rsid w:val="002318A5"/>
    <w:rsid w:val="003057AF"/>
    <w:rsid w:val="003529AF"/>
    <w:rsid w:val="00467034"/>
    <w:rsid w:val="009F61C6"/>
    <w:rsid w:val="00BC7B92"/>
    <w:rsid w:val="00E656A8"/>
    <w:rsid w:val="00FB2682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E7E9"/>
  <w15:docId w15:val="{5A014076-FCDE-429D-AA9A-531942CE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46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A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A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3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sternsydney.edu.au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health.nsw.gov.a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2715-5C95-4649-B550-A1FD8DBF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 Sobhgol</dc:creator>
  <cp:lastModifiedBy>Sahar Sobhgol</cp:lastModifiedBy>
  <cp:revision>2</cp:revision>
  <dcterms:created xsi:type="dcterms:W3CDTF">2017-06-13T23:48:00Z</dcterms:created>
  <dcterms:modified xsi:type="dcterms:W3CDTF">2017-06-13T23:48:00Z</dcterms:modified>
</cp:coreProperties>
</file>