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DB314" w14:textId="77777777" w:rsidR="007D4DCA" w:rsidRDefault="007D4DCA" w:rsidP="007D4DCA">
      <w:pPr>
        <w:jc w:val="center"/>
        <w:rPr>
          <w:rFonts w:ascii="Arial" w:eastAsia="Times New Roman" w:hAnsi="Arial" w:cs="Arial"/>
          <w:b/>
          <w:sz w:val="28"/>
          <w:lang w:val="en-US"/>
        </w:rPr>
      </w:pPr>
      <w:r>
        <w:rPr>
          <w:rFonts w:ascii="Arial" w:hAnsi="Arial" w:cs="Arial"/>
          <w:b/>
          <w:noProof/>
          <w:u w:val="single"/>
          <w:lang w:eastAsia="en-AU"/>
        </w:rPr>
        <w:drawing>
          <wp:anchor distT="0" distB="0" distL="114300" distR="114300" simplePos="0" relativeHeight="251659264" behindDoc="0" locked="0" layoutInCell="1" allowOverlap="1" wp14:anchorId="24C2FAE6" wp14:editId="672016F4">
            <wp:simplePos x="0" y="0"/>
            <wp:positionH relativeFrom="column">
              <wp:posOffset>3733800</wp:posOffset>
            </wp:positionH>
            <wp:positionV relativeFrom="paragraph">
              <wp:posOffset>203200</wp:posOffset>
            </wp:positionV>
            <wp:extent cx="1415415" cy="614045"/>
            <wp:effectExtent l="0" t="0" r="0" b="0"/>
            <wp:wrapTight wrapText="bothSides">
              <wp:wrapPolygon edited="0">
                <wp:start x="16280" y="0"/>
                <wp:lineTo x="1938" y="1787"/>
                <wp:lineTo x="388" y="3574"/>
                <wp:lineTo x="388" y="20550"/>
                <wp:lineTo x="16668" y="20550"/>
                <wp:lineTo x="17830" y="16083"/>
                <wp:lineTo x="20931" y="8935"/>
                <wp:lineTo x="18218" y="0"/>
                <wp:lineTo x="162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41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0" locked="0" layoutInCell="1" allowOverlap="1" wp14:anchorId="551D80D5" wp14:editId="67E43E53">
            <wp:simplePos x="0" y="0"/>
            <wp:positionH relativeFrom="column">
              <wp:posOffset>1219200</wp:posOffset>
            </wp:positionH>
            <wp:positionV relativeFrom="paragraph">
              <wp:posOffset>203200</wp:posOffset>
            </wp:positionV>
            <wp:extent cx="2235200" cy="635000"/>
            <wp:effectExtent l="0" t="0" r="0" b="0"/>
            <wp:wrapTight wrapText="bothSides">
              <wp:wrapPolygon edited="0">
                <wp:start x="0" y="0"/>
                <wp:lineTo x="0" y="20736"/>
                <wp:lineTo x="21355" y="20736"/>
                <wp:lineTo x="21355" y="0"/>
                <wp:lineTo x="0" y="0"/>
              </wp:wrapPolygon>
            </wp:wrapTight>
            <wp:docPr id="3" name="Picture 3" descr="NSW-Health-Sydney-L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_logo" descr="NSW-Health-Sydney-LH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14:anchorId="3A37D2EA" wp14:editId="0AA32FE8">
            <wp:simplePos x="0" y="0"/>
            <wp:positionH relativeFrom="column">
              <wp:posOffset>0</wp:posOffset>
            </wp:positionH>
            <wp:positionV relativeFrom="paragraph">
              <wp:posOffset>203200</wp:posOffset>
            </wp:positionV>
            <wp:extent cx="809625" cy="742950"/>
            <wp:effectExtent l="0" t="0" r="3175" b="0"/>
            <wp:wrapTight wrapText="bothSides">
              <wp:wrapPolygon edited="0">
                <wp:start x="0" y="0"/>
                <wp:lineTo x="0" y="20677"/>
                <wp:lineTo x="21007" y="20677"/>
                <wp:lineTo x="210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F1A3" w14:textId="77777777" w:rsidR="007D4DCA" w:rsidRDefault="007D4DCA" w:rsidP="007D4DCA">
      <w:pPr>
        <w:jc w:val="center"/>
        <w:rPr>
          <w:rFonts w:ascii="Arial" w:eastAsia="Times New Roman" w:hAnsi="Arial" w:cs="Arial"/>
          <w:b/>
          <w:sz w:val="28"/>
          <w:lang w:val="en-US"/>
        </w:rPr>
      </w:pPr>
    </w:p>
    <w:p w14:paraId="6071DF37" w14:textId="77777777" w:rsidR="007D4DCA" w:rsidRDefault="007D4DCA" w:rsidP="007D4DCA">
      <w:pPr>
        <w:jc w:val="center"/>
        <w:rPr>
          <w:rFonts w:ascii="Arial" w:eastAsia="Times New Roman" w:hAnsi="Arial" w:cs="Arial"/>
          <w:b/>
          <w:sz w:val="28"/>
          <w:lang w:val="en-US"/>
        </w:rPr>
      </w:pPr>
    </w:p>
    <w:p w14:paraId="0B8D3B7E" w14:textId="77777777" w:rsidR="007D4DCA" w:rsidRDefault="007D4DCA" w:rsidP="007D4DCA">
      <w:pPr>
        <w:jc w:val="center"/>
        <w:rPr>
          <w:rFonts w:ascii="Arial" w:eastAsia="Times New Roman" w:hAnsi="Arial" w:cs="Arial"/>
          <w:b/>
          <w:sz w:val="28"/>
          <w:lang w:val="en-US"/>
        </w:rPr>
      </w:pPr>
    </w:p>
    <w:p w14:paraId="44300393" w14:textId="77777777" w:rsidR="007D4DCA" w:rsidRDefault="007D4DCA" w:rsidP="007D4DCA">
      <w:pPr>
        <w:jc w:val="center"/>
        <w:rPr>
          <w:rFonts w:ascii="Arial" w:eastAsia="Times New Roman" w:hAnsi="Arial" w:cs="Arial"/>
          <w:b/>
          <w:sz w:val="28"/>
          <w:lang w:val="en-US"/>
        </w:rPr>
      </w:pPr>
    </w:p>
    <w:p w14:paraId="0105FE17" w14:textId="77777777" w:rsidR="007D4DCA" w:rsidRDefault="007D4DCA" w:rsidP="007D4DCA">
      <w:pPr>
        <w:jc w:val="center"/>
        <w:rPr>
          <w:rFonts w:ascii="Arial" w:eastAsia="Times New Roman" w:hAnsi="Arial" w:cs="Arial"/>
          <w:b/>
          <w:sz w:val="28"/>
          <w:lang w:val="en-US"/>
        </w:rPr>
      </w:pPr>
      <w:r>
        <w:rPr>
          <w:rFonts w:ascii="Arial" w:hAnsi="Arial" w:cs="Arial"/>
          <w:noProof/>
          <w:sz w:val="28"/>
          <w:lang w:eastAsia="en-AU"/>
        </w:rPr>
        <mc:AlternateContent>
          <mc:Choice Requires="wps">
            <w:drawing>
              <wp:anchor distT="0" distB="0" distL="114300" distR="114300" simplePos="0" relativeHeight="251662336" behindDoc="1" locked="0" layoutInCell="1" allowOverlap="1" wp14:anchorId="3171830A" wp14:editId="6ABCF377">
                <wp:simplePos x="0" y="0"/>
                <wp:positionH relativeFrom="column">
                  <wp:posOffset>-118110</wp:posOffset>
                </wp:positionH>
                <wp:positionV relativeFrom="paragraph">
                  <wp:posOffset>-85090</wp:posOffset>
                </wp:positionV>
                <wp:extent cx="2508885" cy="1257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D808F" w14:textId="77777777" w:rsidR="007D4DCA" w:rsidRPr="00BC3403" w:rsidRDefault="007D4DCA" w:rsidP="007D4DCA">
                            <w:pPr>
                              <w:pStyle w:val="Footer"/>
                              <w:rPr>
                                <w:rFonts w:ascii="Arial" w:hAnsi="Arial" w:cs="Arial"/>
                                <w:sz w:val="20"/>
                                <w:szCs w:val="20"/>
                              </w:rPr>
                            </w:pPr>
                          </w:p>
                          <w:p w14:paraId="5DF99EF3" w14:textId="77777777" w:rsidR="007D4DCA" w:rsidRDefault="007D4DCA" w:rsidP="007D4DCA">
                            <w:pPr>
                              <w:pStyle w:val="Footer"/>
                              <w:rPr>
                                <w:rFonts w:ascii="Arial" w:hAnsi="Arial" w:cs="Arial"/>
                                <w:sz w:val="20"/>
                                <w:szCs w:val="20"/>
                              </w:rPr>
                            </w:pPr>
                            <w:r>
                              <w:rPr>
                                <w:rFonts w:ascii="Arial" w:hAnsi="Arial" w:cs="Arial"/>
                                <w:sz w:val="20"/>
                                <w:szCs w:val="20"/>
                              </w:rPr>
                              <w:t>Dr Gordon Cheung</w:t>
                            </w:r>
                          </w:p>
                          <w:p w14:paraId="4C53C88A"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5413511"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719DAC55" w14:textId="77777777" w:rsidR="007D4DCA" w:rsidRDefault="007D4DCA" w:rsidP="007D4DCA">
                            <w:pPr>
                              <w:rPr>
                                <w:rFonts w:ascii="Arial" w:hAnsi="Arial" w:cs="Arial"/>
                                <w:sz w:val="20"/>
                                <w:szCs w:val="20"/>
                              </w:rPr>
                            </w:pPr>
                            <w:r>
                              <w:rPr>
                                <w:rFonts w:ascii="Arial" w:hAnsi="Arial" w:cs="Arial"/>
                                <w:sz w:val="20"/>
                                <w:szCs w:val="20"/>
                              </w:rPr>
                              <w:t>Ph: 9293 3388</w:t>
                            </w:r>
                          </w:p>
                          <w:p w14:paraId="48E92CF1" w14:textId="77777777" w:rsidR="007D4DCA" w:rsidRPr="00F6299F" w:rsidRDefault="007D4DCA" w:rsidP="007D4DCA">
                            <w:pPr>
                              <w:rPr>
                                <w:rFonts w:ascii="Arial" w:hAnsi="Arial" w:cs="Arial"/>
                                <w:sz w:val="20"/>
                                <w:szCs w:val="20"/>
                              </w:rPr>
                            </w:pPr>
                            <w:r>
                              <w:rPr>
                                <w:rFonts w:ascii="Arial" w:hAnsi="Arial" w:cs="Arial"/>
                                <w:sz w:val="20"/>
                                <w:szCs w:val="20"/>
                              </w:rPr>
                              <w:t>Email: gordonccheung@gmail.com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1830A" id="_x0000_t202" coordsize="21600,21600" o:spt="202" path="m,l,21600r21600,l21600,xe">
                <v:stroke joinstyle="miter"/>
                <v:path gradientshapeok="t" o:connecttype="rect"/>
              </v:shapetype>
              <v:shape id="Text Box 5" o:spid="_x0000_s1026" type="#_x0000_t202" style="position:absolute;left:0;text-align:left;margin-left:-9.3pt;margin-top:-6.7pt;width:197.5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" filled="f" stroked="f">
                <v:textbox>
                  <w:txbxContent>
                    <w:p w14:paraId="01BD808F" w14:textId="77777777" w:rsidR="007D4DCA" w:rsidRPr="00BC3403" w:rsidRDefault="007D4DCA" w:rsidP="007D4DCA">
                      <w:pPr>
                        <w:pStyle w:val="Footer"/>
                        <w:rPr>
                          <w:rFonts w:ascii="Arial" w:hAnsi="Arial" w:cs="Arial"/>
                          <w:sz w:val="20"/>
                          <w:szCs w:val="20"/>
                        </w:rPr>
                      </w:pPr>
                    </w:p>
                    <w:p w14:paraId="5DF99EF3" w14:textId="77777777" w:rsidR="007D4DCA" w:rsidRDefault="007D4DCA" w:rsidP="007D4DCA">
                      <w:pPr>
                        <w:pStyle w:val="Footer"/>
                        <w:rPr>
                          <w:rFonts w:ascii="Arial" w:hAnsi="Arial" w:cs="Arial"/>
                          <w:sz w:val="20"/>
                          <w:szCs w:val="20"/>
                        </w:rPr>
                      </w:pPr>
                      <w:r>
                        <w:rPr>
                          <w:rFonts w:ascii="Arial" w:hAnsi="Arial" w:cs="Arial"/>
                          <w:sz w:val="20"/>
                          <w:szCs w:val="20"/>
                        </w:rPr>
                        <w:t>Dr Gordon Cheung</w:t>
                      </w:r>
                    </w:p>
                    <w:p w14:paraId="4C53C88A"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5413511"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719DAC55" w14:textId="77777777" w:rsidR="007D4DCA" w:rsidRDefault="007D4DCA" w:rsidP="007D4DCA">
                      <w:pPr>
                        <w:rPr>
                          <w:rFonts w:ascii="Arial" w:hAnsi="Arial" w:cs="Arial"/>
                          <w:sz w:val="20"/>
                          <w:szCs w:val="20"/>
                        </w:rPr>
                      </w:pPr>
                      <w:r>
                        <w:rPr>
                          <w:rFonts w:ascii="Arial" w:hAnsi="Arial" w:cs="Arial"/>
                          <w:sz w:val="20"/>
                          <w:szCs w:val="20"/>
                        </w:rPr>
                        <w:t>Ph: 9293 3388</w:t>
                      </w:r>
                    </w:p>
                    <w:p w14:paraId="48E92CF1" w14:textId="77777777" w:rsidR="007D4DCA" w:rsidRPr="00F6299F" w:rsidRDefault="007D4DCA" w:rsidP="007D4DCA">
                      <w:pPr>
                        <w:rPr>
                          <w:rFonts w:ascii="Arial" w:hAnsi="Arial" w:cs="Arial"/>
                          <w:sz w:val="20"/>
                          <w:szCs w:val="20"/>
                        </w:rPr>
                      </w:pPr>
                      <w:r>
                        <w:rPr>
                          <w:rFonts w:ascii="Arial" w:hAnsi="Arial" w:cs="Arial"/>
                          <w:sz w:val="20"/>
                          <w:szCs w:val="20"/>
                        </w:rPr>
                        <w:t>Email: gordonccheung@gmail.com</w:t>
                      </w:r>
                    </w:p>
                  </w:txbxContent>
                </v:textbox>
              </v:shape>
            </w:pict>
          </mc:Fallback>
        </mc:AlternateContent>
      </w:r>
      <w:r>
        <w:rPr>
          <w:rFonts w:ascii="Arial" w:hAnsi="Arial" w:cs="Arial"/>
          <w:noProof/>
          <w:sz w:val="28"/>
          <w:lang w:eastAsia="en-AU"/>
        </w:rPr>
        <mc:AlternateContent>
          <mc:Choice Requires="wps">
            <w:drawing>
              <wp:anchor distT="0" distB="0" distL="114300" distR="114300" simplePos="0" relativeHeight="251663360" behindDoc="0" locked="0" layoutInCell="1" allowOverlap="1" wp14:anchorId="6DD51E74" wp14:editId="23FE3C82">
                <wp:simplePos x="0" y="0"/>
                <wp:positionH relativeFrom="column">
                  <wp:posOffset>2100580</wp:posOffset>
                </wp:positionH>
                <wp:positionV relativeFrom="paragraph">
                  <wp:posOffset>-79375</wp:posOffset>
                </wp:positionV>
                <wp:extent cx="2508885" cy="1257300"/>
                <wp:effectExtent l="0" t="0" r="0" b="12700"/>
                <wp:wrapTight wrapText="bothSides">
                  <wp:wrapPolygon edited="0">
                    <wp:start x="219" y="0"/>
                    <wp:lineTo x="219" y="21382"/>
                    <wp:lineTo x="21212" y="21382"/>
                    <wp:lineTo x="21212" y="0"/>
                    <wp:lineTo x="219" y="0"/>
                  </wp:wrapPolygon>
                </wp:wrapTight>
                <wp:docPr id="6" name="Text Box 6"/>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35BCF1" w14:textId="77777777" w:rsidR="007D4DCA" w:rsidRPr="00BC3403" w:rsidRDefault="007D4DCA" w:rsidP="007D4DCA">
                            <w:pPr>
                              <w:pStyle w:val="Footer"/>
                              <w:rPr>
                                <w:rFonts w:ascii="Arial" w:hAnsi="Arial" w:cs="Arial"/>
                                <w:sz w:val="20"/>
                                <w:szCs w:val="20"/>
                              </w:rPr>
                            </w:pPr>
                          </w:p>
                          <w:p w14:paraId="579E6A0D" w14:textId="77777777" w:rsidR="007D4DCA" w:rsidRDefault="007D4DCA" w:rsidP="007D4DCA">
                            <w:pPr>
                              <w:pStyle w:val="Footer"/>
                              <w:rPr>
                                <w:rFonts w:ascii="Arial" w:hAnsi="Arial" w:cs="Arial"/>
                                <w:sz w:val="20"/>
                                <w:szCs w:val="20"/>
                              </w:rPr>
                            </w:pPr>
                            <w:r>
                              <w:rPr>
                                <w:rFonts w:ascii="Arial" w:hAnsi="Arial" w:cs="Arial"/>
                                <w:sz w:val="20"/>
                                <w:szCs w:val="20"/>
                              </w:rPr>
                              <w:t>Dr Shanya Hammond</w:t>
                            </w:r>
                          </w:p>
                          <w:p w14:paraId="73576257"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7A6499D7"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006EBF3A" w14:textId="77777777" w:rsidR="007D4DCA" w:rsidRDefault="007D4DCA" w:rsidP="007D4DCA">
                            <w:pPr>
                              <w:rPr>
                                <w:rFonts w:ascii="Arial" w:hAnsi="Arial" w:cs="Arial"/>
                                <w:sz w:val="20"/>
                                <w:szCs w:val="20"/>
                              </w:rPr>
                            </w:pPr>
                            <w:r>
                              <w:rPr>
                                <w:rFonts w:ascii="Arial" w:hAnsi="Arial" w:cs="Arial"/>
                                <w:sz w:val="20"/>
                                <w:szCs w:val="20"/>
                              </w:rPr>
                              <w:t>Ph: 9293 3388</w:t>
                            </w:r>
                          </w:p>
                          <w:p w14:paraId="33AAB9C3" w14:textId="77777777" w:rsidR="007D4DCA" w:rsidRPr="00F6299F" w:rsidRDefault="007D4DCA" w:rsidP="007D4DCA">
                            <w:pPr>
                              <w:rPr>
                                <w:rFonts w:ascii="Arial" w:hAnsi="Arial" w:cs="Arial"/>
                                <w:sz w:val="20"/>
                                <w:szCs w:val="20"/>
                              </w:rPr>
                            </w:pPr>
                            <w:r>
                              <w:rPr>
                                <w:rFonts w:ascii="Arial" w:hAnsi="Arial" w:cs="Arial"/>
                                <w:sz w:val="20"/>
                                <w:szCs w:val="20"/>
                              </w:rPr>
                              <w:t>Email: shanyashan@gmail.com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1E74" id="Text Box 6" o:spid="_x0000_s1027" type="#_x0000_t202" style="position:absolute;left:0;text-align:left;margin-left:165.4pt;margin-top:-6.25pt;width:197.5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" filled="f" stroked="f">
                <v:textbox>
                  <w:txbxContent>
                    <w:p w14:paraId="7B35BCF1" w14:textId="77777777" w:rsidR="007D4DCA" w:rsidRPr="00BC3403" w:rsidRDefault="007D4DCA" w:rsidP="007D4DCA">
                      <w:pPr>
                        <w:pStyle w:val="Footer"/>
                        <w:rPr>
                          <w:rFonts w:ascii="Arial" w:hAnsi="Arial" w:cs="Arial"/>
                          <w:sz w:val="20"/>
                          <w:szCs w:val="20"/>
                        </w:rPr>
                      </w:pPr>
                    </w:p>
                    <w:p w14:paraId="579E6A0D" w14:textId="77777777" w:rsidR="007D4DCA" w:rsidRDefault="007D4DCA" w:rsidP="007D4DCA">
                      <w:pPr>
                        <w:pStyle w:val="Footer"/>
                        <w:rPr>
                          <w:rFonts w:ascii="Arial" w:hAnsi="Arial" w:cs="Arial"/>
                          <w:sz w:val="20"/>
                          <w:szCs w:val="20"/>
                        </w:rPr>
                      </w:pPr>
                      <w:r>
                        <w:rPr>
                          <w:rFonts w:ascii="Arial" w:hAnsi="Arial" w:cs="Arial"/>
                          <w:sz w:val="20"/>
                          <w:szCs w:val="20"/>
                        </w:rPr>
                        <w:t>Dr Shanya Hammond</w:t>
                      </w:r>
                    </w:p>
                    <w:p w14:paraId="73576257"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7A6499D7"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006EBF3A" w14:textId="77777777" w:rsidR="007D4DCA" w:rsidRDefault="007D4DCA" w:rsidP="007D4DCA">
                      <w:pPr>
                        <w:rPr>
                          <w:rFonts w:ascii="Arial" w:hAnsi="Arial" w:cs="Arial"/>
                          <w:sz w:val="20"/>
                          <w:szCs w:val="20"/>
                        </w:rPr>
                      </w:pPr>
                      <w:r>
                        <w:rPr>
                          <w:rFonts w:ascii="Arial" w:hAnsi="Arial" w:cs="Arial"/>
                          <w:sz w:val="20"/>
                          <w:szCs w:val="20"/>
                        </w:rPr>
                        <w:t>Ph: 9293 3388</w:t>
                      </w:r>
                    </w:p>
                    <w:p w14:paraId="33AAB9C3" w14:textId="77777777" w:rsidR="007D4DCA" w:rsidRPr="00F6299F" w:rsidRDefault="007D4DCA" w:rsidP="007D4DCA">
                      <w:pPr>
                        <w:rPr>
                          <w:rFonts w:ascii="Arial" w:hAnsi="Arial" w:cs="Arial"/>
                          <w:sz w:val="20"/>
                          <w:szCs w:val="20"/>
                        </w:rPr>
                      </w:pPr>
                      <w:r>
                        <w:rPr>
                          <w:rFonts w:ascii="Arial" w:hAnsi="Arial" w:cs="Arial"/>
                          <w:sz w:val="20"/>
                          <w:szCs w:val="20"/>
                        </w:rPr>
                        <w:t>Email: shanyashan@gmail.com</w:t>
                      </w:r>
                    </w:p>
                  </w:txbxContent>
                </v:textbox>
                <w10:wrap type="tight"/>
              </v:shape>
            </w:pict>
          </mc:Fallback>
        </mc:AlternateContent>
      </w:r>
      <w:r>
        <w:rPr>
          <w:rFonts w:ascii="Arial" w:hAnsi="Arial" w:cs="Arial"/>
          <w:noProof/>
          <w:sz w:val="28"/>
          <w:lang w:eastAsia="en-AU"/>
        </w:rPr>
        <mc:AlternateContent>
          <mc:Choice Requires="wps">
            <w:drawing>
              <wp:anchor distT="0" distB="0" distL="114300" distR="114300" simplePos="0" relativeHeight="251664384" behindDoc="1" locked="0" layoutInCell="1" allowOverlap="1" wp14:anchorId="6B63FE26" wp14:editId="7619D71C">
                <wp:simplePos x="0" y="0"/>
                <wp:positionH relativeFrom="column">
                  <wp:posOffset>4152900</wp:posOffset>
                </wp:positionH>
                <wp:positionV relativeFrom="paragraph">
                  <wp:posOffset>-88900</wp:posOffset>
                </wp:positionV>
                <wp:extent cx="2508885" cy="1257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856A" w14:textId="77777777" w:rsidR="007D4DCA" w:rsidRPr="00BC3403" w:rsidRDefault="007D4DCA" w:rsidP="007D4DCA">
                            <w:pPr>
                              <w:pStyle w:val="Footer"/>
                              <w:rPr>
                                <w:rFonts w:ascii="Arial" w:hAnsi="Arial" w:cs="Arial"/>
                                <w:sz w:val="20"/>
                                <w:szCs w:val="20"/>
                              </w:rPr>
                            </w:pPr>
                          </w:p>
                          <w:p w14:paraId="6FAC1835" w14:textId="77777777" w:rsidR="007D4DCA" w:rsidRDefault="007D4DCA" w:rsidP="007D4DCA">
                            <w:pPr>
                              <w:pStyle w:val="Footer"/>
                              <w:rPr>
                                <w:rFonts w:ascii="Arial" w:hAnsi="Arial" w:cs="Arial"/>
                                <w:sz w:val="20"/>
                                <w:szCs w:val="20"/>
                              </w:rPr>
                            </w:pPr>
                            <w:r>
                              <w:rPr>
                                <w:rFonts w:ascii="Arial" w:hAnsi="Arial" w:cs="Arial"/>
                                <w:sz w:val="20"/>
                                <w:szCs w:val="20"/>
                              </w:rPr>
                              <w:t>Dr Simone Mustac</w:t>
                            </w:r>
                          </w:p>
                          <w:p w14:paraId="3829AE41"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320EB6FA"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798E539B" w14:textId="77777777" w:rsidR="007D4DCA" w:rsidRDefault="007D4DCA" w:rsidP="007D4DCA">
                            <w:pPr>
                              <w:rPr>
                                <w:rFonts w:ascii="Arial" w:hAnsi="Arial" w:cs="Arial"/>
                                <w:sz w:val="20"/>
                                <w:szCs w:val="20"/>
                              </w:rPr>
                            </w:pPr>
                            <w:r>
                              <w:rPr>
                                <w:rFonts w:ascii="Arial" w:hAnsi="Arial" w:cs="Arial"/>
                                <w:sz w:val="20"/>
                                <w:szCs w:val="20"/>
                              </w:rPr>
                              <w:t>Ph: 9293 3388</w:t>
                            </w:r>
                          </w:p>
                          <w:p w14:paraId="642A69C0" w14:textId="77777777" w:rsidR="007D4DCA" w:rsidRPr="00F6299F" w:rsidRDefault="007D4DCA" w:rsidP="007D4DCA">
                            <w:pPr>
                              <w:rPr>
                                <w:rFonts w:ascii="Arial" w:hAnsi="Arial" w:cs="Arial"/>
                                <w:sz w:val="20"/>
                                <w:szCs w:val="20"/>
                              </w:rPr>
                            </w:pPr>
                            <w:r>
                              <w:rPr>
                                <w:rFonts w:ascii="Arial" w:hAnsi="Arial" w:cs="Arial"/>
                                <w:sz w:val="20"/>
                                <w:szCs w:val="20"/>
                              </w:rPr>
                              <w:t>Email: simone.mustac@gmail.com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FE26" id="Text Box 8" o:spid="_x0000_s1028" type="#_x0000_t202" style="position:absolute;left:0;text-align:left;margin-left:327pt;margin-top:-7pt;width:197.55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" filled="f" stroked="f">
                <v:textbox>
                  <w:txbxContent>
                    <w:p w14:paraId="5715856A" w14:textId="77777777" w:rsidR="007D4DCA" w:rsidRPr="00BC3403" w:rsidRDefault="007D4DCA" w:rsidP="007D4DCA">
                      <w:pPr>
                        <w:pStyle w:val="Footer"/>
                        <w:rPr>
                          <w:rFonts w:ascii="Arial" w:hAnsi="Arial" w:cs="Arial"/>
                          <w:sz w:val="20"/>
                          <w:szCs w:val="20"/>
                        </w:rPr>
                      </w:pPr>
                    </w:p>
                    <w:p w14:paraId="6FAC1835" w14:textId="77777777" w:rsidR="007D4DCA" w:rsidRDefault="007D4DCA" w:rsidP="007D4DCA">
                      <w:pPr>
                        <w:pStyle w:val="Footer"/>
                        <w:rPr>
                          <w:rFonts w:ascii="Arial" w:hAnsi="Arial" w:cs="Arial"/>
                          <w:sz w:val="20"/>
                          <w:szCs w:val="20"/>
                        </w:rPr>
                      </w:pPr>
                      <w:r>
                        <w:rPr>
                          <w:rFonts w:ascii="Arial" w:hAnsi="Arial" w:cs="Arial"/>
                          <w:sz w:val="20"/>
                          <w:szCs w:val="20"/>
                        </w:rPr>
                        <w:t>Dr Simone Mustac</w:t>
                      </w:r>
                    </w:p>
                    <w:p w14:paraId="3829AE41" w14:textId="77777777" w:rsidR="007D4DCA" w:rsidRDefault="007D4DCA" w:rsidP="007D4DCA">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320EB6FA" w14:textId="77777777" w:rsidR="007D4DCA" w:rsidRDefault="007D4DCA" w:rsidP="007D4DCA">
                      <w:pPr>
                        <w:rPr>
                          <w:rFonts w:ascii="Arial" w:hAnsi="Arial" w:cs="Arial"/>
                          <w:sz w:val="20"/>
                          <w:szCs w:val="20"/>
                        </w:rPr>
                      </w:pPr>
                      <w:r>
                        <w:rPr>
                          <w:rFonts w:ascii="Arial" w:hAnsi="Arial" w:cs="Arial"/>
                          <w:sz w:val="20"/>
                          <w:szCs w:val="20"/>
                        </w:rPr>
                        <w:t>Discipline of Orthodontics</w:t>
                      </w:r>
                    </w:p>
                    <w:p w14:paraId="798E539B" w14:textId="77777777" w:rsidR="007D4DCA" w:rsidRDefault="007D4DCA" w:rsidP="007D4DCA">
                      <w:pPr>
                        <w:rPr>
                          <w:rFonts w:ascii="Arial" w:hAnsi="Arial" w:cs="Arial"/>
                          <w:sz w:val="20"/>
                          <w:szCs w:val="20"/>
                        </w:rPr>
                      </w:pPr>
                      <w:r>
                        <w:rPr>
                          <w:rFonts w:ascii="Arial" w:hAnsi="Arial" w:cs="Arial"/>
                          <w:sz w:val="20"/>
                          <w:szCs w:val="20"/>
                        </w:rPr>
                        <w:t>Ph: 9293 3388</w:t>
                      </w:r>
                    </w:p>
                    <w:p w14:paraId="642A69C0" w14:textId="77777777" w:rsidR="007D4DCA" w:rsidRPr="00F6299F" w:rsidRDefault="007D4DCA" w:rsidP="007D4DCA">
                      <w:pPr>
                        <w:rPr>
                          <w:rFonts w:ascii="Arial" w:hAnsi="Arial" w:cs="Arial"/>
                          <w:sz w:val="20"/>
                          <w:szCs w:val="20"/>
                        </w:rPr>
                      </w:pPr>
                      <w:r>
                        <w:rPr>
                          <w:rFonts w:ascii="Arial" w:hAnsi="Arial" w:cs="Arial"/>
                          <w:sz w:val="20"/>
                          <w:szCs w:val="20"/>
                        </w:rPr>
                        <w:t>Email: simone.mustac@gmail.com</w:t>
                      </w:r>
                    </w:p>
                  </w:txbxContent>
                </v:textbox>
              </v:shape>
            </w:pict>
          </mc:Fallback>
        </mc:AlternateContent>
      </w:r>
    </w:p>
    <w:p w14:paraId="5DF16A1B" w14:textId="77777777" w:rsidR="007D4DCA" w:rsidRDefault="007D4DCA" w:rsidP="007D4DCA">
      <w:pPr>
        <w:jc w:val="center"/>
        <w:rPr>
          <w:rFonts w:ascii="Arial" w:eastAsia="Times New Roman" w:hAnsi="Arial" w:cs="Arial"/>
          <w:b/>
          <w:sz w:val="28"/>
          <w:lang w:val="en-US"/>
        </w:rPr>
      </w:pPr>
    </w:p>
    <w:p w14:paraId="11807F08" w14:textId="77777777" w:rsidR="007D4DCA" w:rsidRDefault="007D4DCA" w:rsidP="007D4DCA">
      <w:pPr>
        <w:jc w:val="center"/>
        <w:rPr>
          <w:rFonts w:ascii="Arial" w:eastAsia="Times New Roman" w:hAnsi="Arial" w:cs="Arial"/>
          <w:b/>
          <w:sz w:val="28"/>
          <w:lang w:val="en-US"/>
        </w:rPr>
      </w:pPr>
    </w:p>
    <w:p w14:paraId="09960018" w14:textId="77777777" w:rsidR="007D4DCA" w:rsidRDefault="007D4DCA" w:rsidP="007D4DCA">
      <w:pPr>
        <w:jc w:val="center"/>
        <w:rPr>
          <w:rFonts w:ascii="Arial" w:eastAsia="Times New Roman" w:hAnsi="Arial" w:cs="Arial"/>
          <w:b/>
          <w:sz w:val="28"/>
          <w:lang w:val="en-US"/>
        </w:rPr>
      </w:pPr>
    </w:p>
    <w:p w14:paraId="5A8E564F" w14:textId="77777777" w:rsidR="007D4DCA" w:rsidRDefault="007D4DCA" w:rsidP="007D4DCA">
      <w:pPr>
        <w:jc w:val="center"/>
        <w:rPr>
          <w:rFonts w:ascii="Arial" w:eastAsia="Times New Roman" w:hAnsi="Arial" w:cs="Arial"/>
          <w:b/>
          <w:sz w:val="28"/>
          <w:lang w:val="en-US"/>
        </w:rPr>
      </w:pPr>
    </w:p>
    <w:p w14:paraId="2191FA61" w14:textId="77777777" w:rsidR="007D4DCA" w:rsidRDefault="007D4DCA" w:rsidP="007D4DCA">
      <w:pPr>
        <w:jc w:val="center"/>
        <w:rPr>
          <w:rFonts w:ascii="Arial" w:eastAsia="Times New Roman" w:hAnsi="Arial" w:cs="Arial"/>
          <w:b/>
          <w:sz w:val="28"/>
          <w:lang w:val="en-US"/>
        </w:rPr>
      </w:pPr>
    </w:p>
    <w:p w14:paraId="28F013F4" w14:textId="35DB216A" w:rsidR="007D4DCA" w:rsidRPr="002A687A" w:rsidRDefault="008E2DA5" w:rsidP="002A687A">
      <w:pPr>
        <w:jc w:val="center"/>
        <w:rPr>
          <w:rFonts w:ascii="Arial" w:hAnsi="Arial" w:cs="Arial"/>
          <w:b/>
        </w:rPr>
      </w:pPr>
      <w:r>
        <w:rPr>
          <w:rFonts w:ascii="Arial" w:hAnsi="Arial" w:cs="Arial"/>
          <w:b/>
        </w:rPr>
        <w:t>Study</w:t>
      </w:r>
      <w:r w:rsidRPr="002A687A">
        <w:rPr>
          <w:rFonts w:ascii="Arial" w:hAnsi="Arial" w:cs="Arial"/>
          <w:b/>
        </w:rPr>
        <w:t xml:space="preserve"> </w:t>
      </w:r>
      <w:r w:rsidR="002A687A" w:rsidRPr="002A687A">
        <w:rPr>
          <w:rFonts w:ascii="Arial" w:hAnsi="Arial" w:cs="Arial"/>
          <w:b/>
        </w:rPr>
        <w:t>comparing three different expansion devices</w:t>
      </w:r>
    </w:p>
    <w:p w14:paraId="1D3A3469" w14:textId="3F403329" w:rsidR="007D4DCA" w:rsidRPr="00D00BDC" w:rsidRDefault="007D4DCA" w:rsidP="007D4DCA">
      <w:pPr>
        <w:jc w:val="center"/>
        <w:rPr>
          <w:rFonts w:ascii="Arial" w:eastAsia="Times New Roman" w:hAnsi="Arial" w:cs="Arial"/>
          <w:b/>
          <w:bCs/>
        </w:rPr>
      </w:pPr>
      <w:r>
        <w:rPr>
          <w:rFonts w:ascii="Arial" w:eastAsia="Times New Roman" w:hAnsi="Arial" w:cs="Arial"/>
          <w:b/>
          <w:bCs/>
        </w:rPr>
        <w:t>INF</w:t>
      </w:r>
      <w:r w:rsidRPr="00D00BDC">
        <w:rPr>
          <w:rFonts w:ascii="Arial" w:eastAsia="Times New Roman" w:hAnsi="Arial" w:cs="Arial"/>
          <w:b/>
          <w:bCs/>
        </w:rPr>
        <w:t>O</w:t>
      </w:r>
      <w:r>
        <w:rPr>
          <w:rFonts w:ascii="Arial" w:eastAsia="Times New Roman" w:hAnsi="Arial" w:cs="Arial"/>
          <w:b/>
          <w:bCs/>
        </w:rPr>
        <w:t>R</w:t>
      </w:r>
      <w:r w:rsidRPr="00D00BDC">
        <w:rPr>
          <w:rFonts w:ascii="Arial" w:eastAsia="Times New Roman" w:hAnsi="Arial" w:cs="Arial"/>
          <w:b/>
          <w:bCs/>
        </w:rPr>
        <w:t xml:space="preserve">MATION FOR </w:t>
      </w:r>
      <w:r>
        <w:rPr>
          <w:rFonts w:ascii="Arial" w:eastAsia="Times New Roman" w:hAnsi="Arial" w:cs="Arial"/>
          <w:b/>
          <w:bCs/>
        </w:rPr>
        <w:t>ADOLESCENTS (1</w:t>
      </w:r>
      <w:r w:rsidR="00016D3B">
        <w:rPr>
          <w:rFonts w:ascii="Arial" w:eastAsia="Times New Roman" w:hAnsi="Arial" w:cs="Arial"/>
          <w:b/>
          <w:bCs/>
        </w:rPr>
        <w:t>3</w:t>
      </w:r>
      <w:r>
        <w:rPr>
          <w:rFonts w:ascii="Arial" w:eastAsia="Times New Roman" w:hAnsi="Arial" w:cs="Arial"/>
          <w:b/>
          <w:bCs/>
        </w:rPr>
        <w:t>-16 YEARS)</w:t>
      </w:r>
    </w:p>
    <w:p w14:paraId="5CF95F88" w14:textId="77777777" w:rsidR="007D4DCA" w:rsidRDefault="007D4DCA" w:rsidP="007D4DCA">
      <w:pPr>
        <w:rPr>
          <w:rFonts w:ascii="Arial" w:eastAsia="Times New Roman" w:hAnsi="Arial" w:cs="Arial"/>
          <w:b/>
          <w:bCs/>
        </w:rPr>
      </w:pPr>
    </w:p>
    <w:p w14:paraId="25B26C03" w14:textId="48E68615" w:rsidR="005B58B5" w:rsidRPr="008871FA" w:rsidRDefault="005B58B5" w:rsidP="007D4DCA">
      <w:pPr>
        <w:rPr>
          <w:b/>
        </w:rPr>
      </w:pPr>
      <w:r w:rsidRPr="008871FA">
        <w:rPr>
          <w:b/>
        </w:rPr>
        <w:t>What is the Study about?</w:t>
      </w:r>
    </w:p>
    <w:p w14:paraId="6DCEA261" w14:textId="33565165" w:rsidR="005B58B5" w:rsidRDefault="005B58B5" w:rsidP="007D4DCA">
      <w:r>
        <w:t xml:space="preserve">This study is </w:t>
      </w:r>
      <w:r w:rsidR="00467DFD">
        <w:t>to find</w:t>
      </w:r>
      <w:r w:rsidR="00840ED3">
        <w:t xml:space="preserve"> if one type of expander (a plate) is better at widening your upper jaw. This expansion plate is needed because you have a </w:t>
      </w:r>
      <w:r w:rsidR="008424B0">
        <w:t xml:space="preserve">narrow upper jaw </w:t>
      </w:r>
      <w:r w:rsidR="00840ED3">
        <w:t xml:space="preserve">and </w:t>
      </w:r>
      <w:r w:rsidR="00173566">
        <w:t xml:space="preserve">the top back teeth bite down inside the bottom back teeth. </w:t>
      </w:r>
      <w:r>
        <w:t xml:space="preserve">The </w:t>
      </w:r>
      <w:r w:rsidR="00840ED3">
        <w:t xml:space="preserve">expander will be placed on your top teeth and will be </w:t>
      </w:r>
      <w:r>
        <w:t>one of the following:</w:t>
      </w:r>
    </w:p>
    <w:p w14:paraId="647DF08B" w14:textId="77777777" w:rsidR="005B58B5" w:rsidRDefault="005B58B5" w:rsidP="007D4DCA"/>
    <w:p w14:paraId="18684BBE" w14:textId="45E69553" w:rsidR="005B58B5" w:rsidRDefault="005B58B5" w:rsidP="007D4DCA">
      <w:r>
        <w:t xml:space="preserve">1) Hyrax Expander: this is </w:t>
      </w:r>
      <w:r w:rsidR="008424B0">
        <w:t>the common type of</w:t>
      </w:r>
      <w:r>
        <w:t xml:space="preserve"> expander </w:t>
      </w:r>
      <w:r w:rsidR="008424B0">
        <w:t xml:space="preserve">which requires a separate key </w:t>
      </w:r>
      <w:r w:rsidR="00840ED3">
        <w:t xml:space="preserve">to turn. </w:t>
      </w:r>
    </w:p>
    <w:p w14:paraId="742E6BA5" w14:textId="235C246A" w:rsidR="005B58B5" w:rsidRDefault="005B58B5" w:rsidP="007D4DCA">
      <w:r>
        <w:t>2) Hybrid-Hyrax Expander: this is the normal expander but it also includes two pins placed in the</w:t>
      </w:r>
      <w:r w:rsidR="00840ED3">
        <w:t xml:space="preserve"> top of the</w:t>
      </w:r>
      <w:r>
        <w:t xml:space="preserve"> upper jaw (palate) </w:t>
      </w:r>
    </w:p>
    <w:p w14:paraId="7DB99DB6" w14:textId="259F0843" w:rsidR="00173566" w:rsidRDefault="005B58B5" w:rsidP="007D4DCA">
      <w:r>
        <w:t xml:space="preserve">3) Keles Expander: this is a new type of expander which </w:t>
      </w:r>
      <w:r w:rsidR="00173566">
        <w:t>has a buil</w:t>
      </w:r>
      <w:r w:rsidR="00840ED3">
        <w:t>t-</w:t>
      </w:r>
      <w:r w:rsidR="00173566">
        <w:t>in key</w:t>
      </w:r>
      <w:r w:rsidR="008424B0">
        <w:t xml:space="preserve"> to </w:t>
      </w:r>
      <w:r w:rsidR="00840ED3">
        <w:t xml:space="preserve">turn </w:t>
      </w:r>
      <w:r w:rsidR="008424B0">
        <w:t>the expander</w:t>
      </w:r>
      <w:r w:rsidR="00173566">
        <w:t xml:space="preserve">. This new type of expander </w:t>
      </w:r>
      <w:r w:rsidR="008424B0">
        <w:t xml:space="preserve">is not yet approved by </w:t>
      </w:r>
      <w:r w:rsidR="00173566">
        <w:t>Therapeutic Goods Administration.</w:t>
      </w:r>
    </w:p>
    <w:p w14:paraId="2029419F" w14:textId="26D9BE56" w:rsidR="005B58B5" w:rsidRDefault="008871FA" w:rsidP="007D4DCA">
      <w:r>
        <w:rPr>
          <w:noProof/>
          <w:lang w:eastAsia="en-AU"/>
        </w:rPr>
        <mc:AlternateContent>
          <mc:Choice Requires="wps">
            <w:drawing>
              <wp:anchor distT="0" distB="0" distL="114300" distR="114300" simplePos="0" relativeHeight="251677696" behindDoc="0" locked="0" layoutInCell="1" allowOverlap="1" wp14:anchorId="0E3F3B92" wp14:editId="6CDFC071">
                <wp:simplePos x="0" y="0"/>
                <wp:positionH relativeFrom="column">
                  <wp:posOffset>4281805</wp:posOffset>
                </wp:positionH>
                <wp:positionV relativeFrom="paragraph">
                  <wp:posOffset>2005965</wp:posOffset>
                </wp:positionV>
                <wp:extent cx="2115185" cy="232410"/>
                <wp:effectExtent l="0" t="0" r="0" b="0"/>
                <wp:wrapTight wrapText="bothSides">
                  <wp:wrapPolygon edited="0">
                    <wp:start x="0" y="0"/>
                    <wp:lineTo x="0" y="18885"/>
                    <wp:lineTo x="21269" y="18885"/>
                    <wp:lineTo x="21269"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115185" cy="232410"/>
                        </a:xfrm>
                        <a:prstGeom prst="rect">
                          <a:avLst/>
                        </a:prstGeom>
                        <a:solidFill>
                          <a:prstClr val="white"/>
                        </a:solidFill>
                        <a:ln>
                          <a:noFill/>
                        </a:ln>
                        <a:effectLst/>
                      </wps:spPr>
                      <wps:txbx>
                        <w:txbxContent>
                          <w:p w14:paraId="42F47515"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Keles Keyless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3B92" id="Text Box 15" o:spid="_x0000_s1029" type="#_x0000_t202" style="position:absolute;margin-left:337.15pt;margin-top:157.95pt;width:166.5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" stroked="f">
                <v:textbox inset="0,0,0,0">
                  <w:txbxContent>
                    <w:p w14:paraId="42F47515"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Keles Keyless expander</w:t>
                      </w:r>
                    </w:p>
                  </w:txbxContent>
                </v:textbox>
                <w10:wrap type="tight"/>
              </v:shape>
            </w:pict>
          </mc:Fallback>
        </mc:AlternateContent>
      </w:r>
      <w:r w:rsidRPr="00FD1EC0">
        <w:rPr>
          <w:noProof/>
          <w:lang w:eastAsia="en-AU"/>
        </w:rPr>
        <w:drawing>
          <wp:anchor distT="0" distB="0" distL="114300" distR="114300" simplePos="0" relativeHeight="251672576" behindDoc="0" locked="0" layoutInCell="1" allowOverlap="1" wp14:anchorId="26D8F2DE" wp14:editId="471C1447">
            <wp:simplePos x="0" y="0"/>
            <wp:positionH relativeFrom="column">
              <wp:posOffset>4281170</wp:posOffset>
            </wp:positionH>
            <wp:positionV relativeFrom="paragraph">
              <wp:posOffset>288925</wp:posOffset>
            </wp:positionV>
            <wp:extent cx="2122170" cy="1721485"/>
            <wp:effectExtent l="0" t="0" r="11430" b="5715"/>
            <wp:wrapTight wrapText="bothSides">
              <wp:wrapPolygon edited="0">
                <wp:start x="0" y="0"/>
                <wp:lineTo x="0" y="21353"/>
                <wp:lineTo x="21458" y="21353"/>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2170" cy="17214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40551F86" wp14:editId="23D6EC95">
                <wp:simplePos x="0" y="0"/>
                <wp:positionH relativeFrom="column">
                  <wp:posOffset>-516255</wp:posOffset>
                </wp:positionH>
                <wp:positionV relativeFrom="paragraph">
                  <wp:posOffset>2008505</wp:posOffset>
                </wp:positionV>
                <wp:extent cx="2400935" cy="281940"/>
                <wp:effectExtent l="0" t="0" r="12065" b="0"/>
                <wp:wrapTight wrapText="bothSides">
                  <wp:wrapPolygon edited="0">
                    <wp:start x="0" y="0"/>
                    <wp:lineTo x="0" y="19459"/>
                    <wp:lineTo x="21480" y="19459"/>
                    <wp:lineTo x="2148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0041C22E"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sidR="00AF7BDB">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Hyrax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551F86" id="Text Box 4" o:spid="_x0000_s1030" type="#_x0000_t202" style="position:absolute;margin-left:-40.65pt;margin-top:158.15pt;width:189.05pt;height:22.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" stroked="f">
                <v:textbox style="mso-fit-shape-to-text:t" inset="0,0,0,0">
                  <w:txbxContent>
                    <w:p w14:paraId="0041C22E"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sidR="00AF7BDB">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Hyrax expander</w:t>
                      </w:r>
                    </w:p>
                  </w:txbxContent>
                </v:textbox>
                <w10:wrap type="tight"/>
              </v:shape>
            </w:pict>
          </mc:Fallback>
        </mc:AlternateContent>
      </w:r>
      <w:r>
        <w:rPr>
          <w:noProof/>
          <w:lang w:eastAsia="en-AU"/>
        </w:rPr>
        <mc:AlternateContent>
          <mc:Choice Requires="wps">
            <w:drawing>
              <wp:anchor distT="0" distB="0" distL="114300" distR="114300" simplePos="0" relativeHeight="251676672" behindDoc="0" locked="0" layoutInCell="1" allowOverlap="1" wp14:anchorId="5363212A" wp14:editId="073EC5A2">
                <wp:simplePos x="0" y="0"/>
                <wp:positionH relativeFrom="column">
                  <wp:posOffset>1995170</wp:posOffset>
                </wp:positionH>
                <wp:positionV relativeFrom="paragraph">
                  <wp:posOffset>2004060</wp:posOffset>
                </wp:positionV>
                <wp:extent cx="2400935" cy="281940"/>
                <wp:effectExtent l="0" t="0" r="12065" b="0"/>
                <wp:wrapTight wrapText="bothSides">
                  <wp:wrapPolygon edited="0">
                    <wp:start x="0" y="0"/>
                    <wp:lineTo x="0" y="19459"/>
                    <wp:lineTo x="21480" y="19459"/>
                    <wp:lineTo x="2148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5807E853"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Hybrid-Hyrax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3212A" id="Text Box 14" o:spid="_x0000_s1031" type="#_x0000_t202" style="position:absolute;margin-left:157.1pt;margin-top:157.8pt;width:189.05pt;height:22.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" stroked="f">
                <v:textbox style="mso-fit-shape-to-text:t" inset="0,0,0,0">
                  <w:txbxContent>
                    <w:p w14:paraId="5807E853" w14:textId="77777777" w:rsidR="008E2DA5" w:rsidRPr="007F645D" w:rsidRDefault="008E2DA5" w:rsidP="008E2DA5">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Hybrid-Hyrax expander</w:t>
                      </w:r>
                    </w:p>
                  </w:txbxContent>
                </v:textbox>
                <w10:wrap type="tight"/>
              </v:shape>
            </w:pict>
          </mc:Fallback>
        </mc:AlternateContent>
      </w:r>
      <w:r w:rsidRPr="00FD1EC0">
        <w:rPr>
          <w:noProof/>
          <w:lang w:eastAsia="en-AU"/>
        </w:rPr>
        <w:drawing>
          <wp:anchor distT="0" distB="0" distL="114300" distR="114300" simplePos="0" relativeHeight="251673600" behindDoc="0" locked="0" layoutInCell="1" allowOverlap="1" wp14:anchorId="07D3C8F2" wp14:editId="0E307F7E">
            <wp:simplePos x="0" y="0"/>
            <wp:positionH relativeFrom="column">
              <wp:posOffset>1990090</wp:posOffset>
            </wp:positionH>
            <wp:positionV relativeFrom="paragraph">
              <wp:posOffset>273050</wp:posOffset>
            </wp:positionV>
            <wp:extent cx="2175510" cy="1736090"/>
            <wp:effectExtent l="0" t="0" r="8890" b="0"/>
            <wp:wrapTight wrapText="bothSides">
              <wp:wrapPolygon edited="0">
                <wp:start x="0" y="0"/>
                <wp:lineTo x="0" y="21173"/>
                <wp:lineTo x="21436" y="21173"/>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636" r="6264"/>
                    <a:stretch/>
                  </pic:blipFill>
                  <pic:spPr bwMode="auto">
                    <a:xfrm>
                      <a:off x="0" y="0"/>
                      <a:ext cx="2175510"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EC0">
        <w:rPr>
          <w:noProof/>
          <w:lang w:eastAsia="en-AU"/>
        </w:rPr>
        <w:drawing>
          <wp:anchor distT="0" distB="0" distL="114300" distR="114300" simplePos="0" relativeHeight="251674624" behindDoc="0" locked="0" layoutInCell="1" allowOverlap="1" wp14:anchorId="78E14C9A" wp14:editId="7597BB9E">
            <wp:simplePos x="0" y="0"/>
            <wp:positionH relativeFrom="column">
              <wp:posOffset>-518795</wp:posOffset>
            </wp:positionH>
            <wp:positionV relativeFrom="paragraph">
              <wp:posOffset>296545</wp:posOffset>
            </wp:positionV>
            <wp:extent cx="2345690" cy="1717040"/>
            <wp:effectExtent l="0" t="0" r="0" b="10160"/>
            <wp:wrapTight wrapText="bothSides">
              <wp:wrapPolygon edited="0">
                <wp:start x="0" y="0"/>
                <wp:lineTo x="0" y="21408"/>
                <wp:lineTo x="21284" y="21408"/>
                <wp:lineTo x="212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21" r="4324" b="14356"/>
                    <a:stretch/>
                  </pic:blipFill>
                  <pic:spPr bwMode="auto">
                    <a:xfrm>
                      <a:off x="0" y="0"/>
                      <a:ext cx="2345690"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124AF" w14:textId="45427138" w:rsidR="008E2DA5" w:rsidRDefault="008E2DA5" w:rsidP="007D4DCA"/>
    <w:p w14:paraId="5CD2E5F2" w14:textId="2305064A" w:rsidR="007D4DCA" w:rsidRPr="008871FA" w:rsidRDefault="005B58B5" w:rsidP="007D4DCA">
      <w:pPr>
        <w:rPr>
          <w:b/>
        </w:rPr>
      </w:pPr>
      <w:r w:rsidRPr="008871FA">
        <w:rPr>
          <w:b/>
        </w:rPr>
        <w:t>Who is doing the Study?</w:t>
      </w:r>
    </w:p>
    <w:p w14:paraId="362CB154" w14:textId="12CF1835" w:rsidR="007D4DCA" w:rsidRDefault="007D4DCA" w:rsidP="007D4DCA">
      <w:r>
        <w:t xml:space="preserve">The study is being conducted within Sydney Dental Hospital by Doctors Gordon Cheung, Shanya Hammond and Simone Mustac. It will be supervised by Professor M Ali Darendeliler and Doctors Oyku Dalci and Alexandra Papadopoulou. </w:t>
      </w:r>
    </w:p>
    <w:p w14:paraId="109C927F" w14:textId="4002BD38" w:rsidR="000C6E9C" w:rsidRDefault="000C6E9C" w:rsidP="007D4DCA">
      <w:pPr>
        <w:rPr>
          <w:b/>
        </w:rPr>
      </w:pPr>
      <w:r>
        <w:rPr>
          <w:b/>
        </w:rPr>
        <w:t>Which type of expander will I have?</w:t>
      </w:r>
    </w:p>
    <w:p w14:paraId="61ACDF63" w14:textId="6DAD28B6" w:rsidR="000C6E9C" w:rsidRPr="008871FA" w:rsidRDefault="000C6E9C" w:rsidP="007D4DCA">
      <w:r>
        <w:lastRenderedPageBreak/>
        <w:t xml:space="preserve">You will be randomly allocated to one of the three treatment groups and you will be informed of the treatment group at visit 1.  </w:t>
      </w:r>
    </w:p>
    <w:p w14:paraId="4421E888" w14:textId="77777777" w:rsidR="000C6E9C" w:rsidRDefault="000C6E9C" w:rsidP="007D4DCA">
      <w:pPr>
        <w:rPr>
          <w:b/>
        </w:rPr>
      </w:pPr>
    </w:p>
    <w:p w14:paraId="198395CA" w14:textId="06AC18FE" w:rsidR="005B58B5" w:rsidRDefault="005B58B5" w:rsidP="007D4DCA">
      <w:r>
        <w:rPr>
          <w:b/>
        </w:rPr>
        <w:t xml:space="preserve">What do </w:t>
      </w:r>
      <w:r w:rsidR="00503819">
        <w:rPr>
          <w:b/>
        </w:rPr>
        <w:t>you</w:t>
      </w:r>
      <w:r>
        <w:rPr>
          <w:b/>
        </w:rPr>
        <w:t xml:space="preserve"> have to do?</w:t>
      </w:r>
    </w:p>
    <w:p w14:paraId="0FD56A87" w14:textId="133B44A5" w:rsidR="003D4C42" w:rsidRDefault="003D4C42" w:rsidP="007D4DCA">
      <w:r>
        <w:t xml:space="preserve">You will have to come in for multiple appointments where we will </w:t>
      </w:r>
      <w:r w:rsidR="00840ED3">
        <w:t>make</w:t>
      </w:r>
      <w:r>
        <w:t xml:space="preserve"> the expander to custom fit your mouth and then glue it in. After we glue the expander in, the expander needs to be turned. Someone will have to do this for you twice a day. While you </w:t>
      </w:r>
      <w:r w:rsidR="00840ED3">
        <w:t>are</w:t>
      </w:r>
      <w:r>
        <w:t xml:space="preserve"> turning your expander, we need to see you at the Sydney Dental Hospital once a week. After the turning of the expander has finished, </w:t>
      </w:r>
      <w:r w:rsidR="008E2DA5">
        <w:t xml:space="preserve">we will see you after 3 months and then again at 6 months. At the 6 month appointment we will remove the expander. </w:t>
      </w:r>
      <w:r>
        <w:t xml:space="preserve"> We then need to see you</w:t>
      </w:r>
      <w:r w:rsidR="008E2DA5">
        <w:t xml:space="preserve"> one last time </w:t>
      </w:r>
      <w:r>
        <w:t xml:space="preserve">3 months later. </w:t>
      </w:r>
    </w:p>
    <w:p w14:paraId="67DCB117" w14:textId="77777777" w:rsidR="003D4C42" w:rsidRDefault="003D4C42" w:rsidP="007D4DCA"/>
    <w:p w14:paraId="65E29D55" w14:textId="41BABCCA" w:rsidR="003D4C42" w:rsidRDefault="003D4C42" w:rsidP="007D4DCA">
      <w:r>
        <w:t>The details of each visit are below:</w:t>
      </w:r>
    </w:p>
    <w:p w14:paraId="6EFF6C71" w14:textId="77777777" w:rsidR="003D4C42" w:rsidRDefault="003D4C42" w:rsidP="007D4DCA"/>
    <w:p w14:paraId="541F6DD4" w14:textId="43965572" w:rsidR="003D4C42" w:rsidRDefault="003D4C42" w:rsidP="008871FA">
      <w:pPr>
        <w:pStyle w:val="ListParagraph"/>
        <w:numPr>
          <w:ilvl w:val="0"/>
          <w:numId w:val="1"/>
        </w:numPr>
      </w:pPr>
      <w:r w:rsidRPr="00611E7C">
        <w:rPr>
          <w:b/>
        </w:rPr>
        <w:t>Visit 1</w:t>
      </w:r>
      <w:r w:rsidR="00173566">
        <w:rPr>
          <w:b/>
        </w:rPr>
        <w:t xml:space="preserve">: </w:t>
      </w:r>
      <w:r w:rsidR="00504394" w:rsidRPr="008871FA">
        <w:t>Records of you</w:t>
      </w:r>
      <w:r w:rsidR="00504394">
        <w:t>r</w:t>
      </w:r>
      <w:r w:rsidR="00504394" w:rsidRPr="008871FA">
        <w:t xml:space="preserve"> mouth and face will be taken including</w:t>
      </w:r>
      <w:r w:rsidR="00504394">
        <w:rPr>
          <w:b/>
        </w:rPr>
        <w:t xml:space="preserve"> </w:t>
      </w:r>
      <w:r w:rsidR="00504394">
        <w:t>normal photos</w:t>
      </w:r>
      <w:r>
        <w:t xml:space="preserve"> and 3D photographs, moulds of the upper and lower teeth and </w:t>
      </w:r>
      <w:r w:rsidR="008E2DA5">
        <w:rPr>
          <w:b/>
        </w:rPr>
        <w:t>X-rays</w:t>
      </w:r>
      <w:r w:rsidRPr="00173566">
        <w:rPr>
          <w:b/>
        </w:rPr>
        <w:t xml:space="preserve"> (cone beam computer tomography</w:t>
      </w:r>
      <w:r w:rsidR="00504394">
        <w:rPr>
          <w:b/>
        </w:rPr>
        <w:t>)</w:t>
      </w:r>
      <w:r>
        <w:t xml:space="preserve">. </w:t>
      </w:r>
    </w:p>
    <w:p w14:paraId="54C53F32" w14:textId="77777777" w:rsidR="003D4C42" w:rsidRDefault="003D4C42" w:rsidP="003D4C42"/>
    <w:p w14:paraId="2943A01C" w14:textId="2CAD35BF" w:rsidR="003D4C42" w:rsidRDefault="003D4C42" w:rsidP="008871FA">
      <w:pPr>
        <w:pStyle w:val="ListParagraph"/>
        <w:numPr>
          <w:ilvl w:val="0"/>
          <w:numId w:val="1"/>
        </w:numPr>
      </w:pPr>
      <w:r w:rsidRPr="00611E7C">
        <w:rPr>
          <w:b/>
        </w:rPr>
        <w:t xml:space="preserve">Visit 2. </w:t>
      </w:r>
      <w:r w:rsidR="00173566">
        <w:rPr>
          <w:b/>
        </w:rPr>
        <w:t xml:space="preserve"> </w:t>
      </w:r>
      <w:r>
        <w:t xml:space="preserve">4 to 8 small separating elastics will be placed between your back teeth to create spaces so metal bands </w:t>
      </w:r>
      <w:r w:rsidR="00504394">
        <w:t>can</w:t>
      </w:r>
      <w:r>
        <w:t xml:space="preserve"> be placed in the following visits. </w:t>
      </w:r>
    </w:p>
    <w:p w14:paraId="22621EC0" w14:textId="77777777" w:rsidR="003D4C42" w:rsidRDefault="003D4C42" w:rsidP="003D4C42">
      <w:pPr>
        <w:pStyle w:val="ListParagraph"/>
      </w:pPr>
    </w:p>
    <w:p w14:paraId="75F51B94" w14:textId="1DB551D8" w:rsidR="003D4C42" w:rsidRDefault="003D4C42" w:rsidP="008871FA">
      <w:pPr>
        <w:pStyle w:val="ListParagraph"/>
        <w:numPr>
          <w:ilvl w:val="0"/>
          <w:numId w:val="1"/>
        </w:numPr>
      </w:pPr>
      <w:r w:rsidRPr="00611E7C">
        <w:rPr>
          <w:b/>
        </w:rPr>
        <w:t xml:space="preserve">Visit 3. </w:t>
      </w:r>
      <w:r>
        <w:t>One week later, the separators will be removed, the metal bands will be fitted on your back teeth for the right size and a mould of your upper teeth will be taken</w:t>
      </w:r>
      <w:r w:rsidR="00173566">
        <w:t xml:space="preserve"> so the laboratory can custom make your expander. </w:t>
      </w:r>
      <w:r>
        <w:t xml:space="preserve"> The metal bands are then removed and the separating elastics will be replaced. </w:t>
      </w:r>
    </w:p>
    <w:p w14:paraId="572FFBC5" w14:textId="77777777" w:rsidR="003D4C42" w:rsidRDefault="003D4C42" w:rsidP="003D4C42">
      <w:pPr>
        <w:ind w:left="709"/>
      </w:pPr>
    </w:p>
    <w:p w14:paraId="66DA89E8" w14:textId="77777777" w:rsidR="003D4C42" w:rsidRDefault="003D4C42" w:rsidP="003D4C42">
      <w:pPr>
        <w:ind w:left="709"/>
      </w:pPr>
      <w:r w:rsidRPr="001D5203">
        <w:rPr>
          <w:b/>
        </w:rPr>
        <w:t xml:space="preserve">If you are in the </w:t>
      </w:r>
      <w:r w:rsidRPr="00B121AC">
        <w:rPr>
          <w:b/>
        </w:rPr>
        <w:t>Hybrid-Hyrax group</w:t>
      </w:r>
      <w:r>
        <w:t xml:space="preserve">, an extra procedure will be required: </w:t>
      </w:r>
    </w:p>
    <w:p w14:paraId="61A85317" w14:textId="28D4753C" w:rsidR="003D4C42" w:rsidRDefault="00173566" w:rsidP="00173566">
      <w:pPr>
        <w:pStyle w:val="ListParagraph"/>
        <w:numPr>
          <w:ilvl w:val="0"/>
          <w:numId w:val="3"/>
        </w:numPr>
      </w:pPr>
      <w:r>
        <w:t>A numbing cream</w:t>
      </w:r>
      <w:r w:rsidR="003D4C42">
        <w:t xml:space="preserve"> will be placed on the </w:t>
      </w:r>
      <w:r w:rsidR="00504394">
        <w:t>top of your mouth</w:t>
      </w:r>
      <w:r w:rsidR="003D4C42">
        <w:t xml:space="preserve"> for approximately one minute then </w:t>
      </w:r>
      <w:r>
        <w:t>we will use an injection that will numb your mouth</w:t>
      </w:r>
      <w:r w:rsidR="003D4C42">
        <w:t xml:space="preserve"> . </w:t>
      </w:r>
    </w:p>
    <w:p w14:paraId="11887778" w14:textId="603E4447" w:rsidR="003D4C42" w:rsidRDefault="00173566" w:rsidP="003D4C42">
      <w:pPr>
        <w:pStyle w:val="ListParagraph"/>
        <w:numPr>
          <w:ilvl w:val="0"/>
          <w:numId w:val="3"/>
        </w:numPr>
      </w:pPr>
      <w:r>
        <w:t>2 pins will be placed into your palate</w:t>
      </w:r>
      <w:r w:rsidR="003D4C42">
        <w:t xml:space="preserve"> </w:t>
      </w:r>
      <w:r>
        <w:t>and then moulds of the pin are taken so the laboratory can custom make your expander</w:t>
      </w:r>
    </w:p>
    <w:p w14:paraId="6A0837F5" w14:textId="77777777" w:rsidR="003D4C42" w:rsidRDefault="003D4C42" w:rsidP="003D4C42">
      <w:pPr>
        <w:pStyle w:val="ListParagraph"/>
        <w:ind w:left="2149"/>
      </w:pPr>
    </w:p>
    <w:p w14:paraId="6D8A3631" w14:textId="7E4F43B5" w:rsidR="003D4C42" w:rsidRDefault="003D4C42" w:rsidP="008871FA">
      <w:pPr>
        <w:pStyle w:val="ListParagraph"/>
        <w:numPr>
          <w:ilvl w:val="0"/>
          <w:numId w:val="1"/>
        </w:numPr>
      </w:pPr>
      <w:r w:rsidRPr="001D5203">
        <w:rPr>
          <w:b/>
        </w:rPr>
        <w:t xml:space="preserve">Visit 4. </w:t>
      </w:r>
      <w:r>
        <w:t xml:space="preserve">Two weeks later, the separators will be removed, and the </w:t>
      </w:r>
      <w:r w:rsidR="00173566">
        <w:t xml:space="preserve">expander will be glued to the teeth. </w:t>
      </w:r>
      <w:r>
        <w:t xml:space="preserve">In all expansion groups, you will be instructed to </w:t>
      </w:r>
      <w:r w:rsidR="00504394">
        <w:t xml:space="preserve">turn the expander </w:t>
      </w:r>
      <w:r>
        <w:t>using a key</w:t>
      </w:r>
      <w:r w:rsidR="00504394">
        <w:t>. You will need to turn</w:t>
      </w:r>
      <w:r>
        <w:t xml:space="preserve"> twice a day for 2-3 weeks depending on </w:t>
      </w:r>
      <w:r w:rsidR="00504394">
        <w:t>how narrow your upper jaw is</w:t>
      </w:r>
      <w:r>
        <w:t>.</w:t>
      </w:r>
      <w:r w:rsidR="00173566">
        <w:t xml:space="preserve"> </w:t>
      </w:r>
    </w:p>
    <w:p w14:paraId="7F0EAA92" w14:textId="77777777" w:rsidR="003D4C42" w:rsidRDefault="003D4C42" w:rsidP="008871FA"/>
    <w:p w14:paraId="3530633F" w14:textId="4C4C7667" w:rsidR="008424B0" w:rsidRDefault="003D4C42" w:rsidP="008871FA">
      <w:pPr>
        <w:pStyle w:val="ListParagraph"/>
        <w:numPr>
          <w:ilvl w:val="0"/>
          <w:numId w:val="1"/>
        </w:numPr>
      </w:pPr>
      <w:r w:rsidRPr="001D5203">
        <w:rPr>
          <w:b/>
        </w:rPr>
        <w:t xml:space="preserve">Visit 5. </w:t>
      </w:r>
      <w:r>
        <w:t xml:space="preserve">One week later, the appliance will be checked to make sure you are </w:t>
      </w:r>
      <w:r w:rsidR="00504394">
        <w:t>turning the expander</w:t>
      </w:r>
      <w:r>
        <w:t xml:space="preserve"> properly. </w:t>
      </w:r>
    </w:p>
    <w:p w14:paraId="75A08932" w14:textId="77777777" w:rsidR="003D4C42" w:rsidRDefault="003D4C42" w:rsidP="008424B0">
      <w:pPr>
        <w:pStyle w:val="ListParagraph"/>
      </w:pPr>
    </w:p>
    <w:p w14:paraId="67192FB9" w14:textId="068BB37A" w:rsidR="003D4C42" w:rsidRDefault="003D4C42" w:rsidP="008871FA">
      <w:pPr>
        <w:pStyle w:val="ListParagraph"/>
        <w:numPr>
          <w:ilvl w:val="0"/>
          <w:numId w:val="1"/>
        </w:numPr>
      </w:pPr>
      <w:r w:rsidRPr="001D5203">
        <w:rPr>
          <w:b/>
        </w:rPr>
        <w:t xml:space="preserve">Visit 6. </w:t>
      </w:r>
      <w:r>
        <w:t xml:space="preserve">Weekly reviews will be conducted until </w:t>
      </w:r>
      <w:r w:rsidR="00504394">
        <w:t>your jaw is wide enough</w:t>
      </w:r>
      <w:r>
        <w:t xml:space="preserve">. The </w:t>
      </w:r>
      <w:r w:rsidR="008424B0">
        <w:t>expander</w:t>
      </w:r>
      <w:r>
        <w:t xml:space="preserve"> must be kept in the mouth for the next 6 months to stabilise the results. </w:t>
      </w:r>
    </w:p>
    <w:p w14:paraId="4C48BA0D" w14:textId="77777777" w:rsidR="003D4C42" w:rsidRDefault="003D4C42" w:rsidP="003D4C42">
      <w:pPr>
        <w:pStyle w:val="ListParagraph"/>
      </w:pPr>
    </w:p>
    <w:p w14:paraId="7FDA3919" w14:textId="62D4E6AC" w:rsidR="003D4C42" w:rsidRDefault="003D4C42" w:rsidP="008871FA">
      <w:pPr>
        <w:pStyle w:val="ListParagraph"/>
        <w:numPr>
          <w:ilvl w:val="0"/>
          <w:numId w:val="1"/>
        </w:numPr>
      </w:pPr>
      <w:r w:rsidRPr="001D5203">
        <w:rPr>
          <w:b/>
        </w:rPr>
        <w:t xml:space="preserve">Visits 7-8. </w:t>
      </w:r>
      <w:r>
        <w:t xml:space="preserve">Three monthly reviews will be conducted for a period of 6 months. The </w:t>
      </w:r>
      <w:r w:rsidR="008424B0">
        <w:t xml:space="preserve">expander and your toothbrushing </w:t>
      </w:r>
      <w:r>
        <w:t xml:space="preserve">will be checked at each review appointment. </w:t>
      </w:r>
    </w:p>
    <w:p w14:paraId="71CD7FF8" w14:textId="77777777" w:rsidR="003D4C42" w:rsidRDefault="003D4C42" w:rsidP="003D4C42">
      <w:pPr>
        <w:pStyle w:val="ListParagraph"/>
      </w:pPr>
    </w:p>
    <w:p w14:paraId="41612614" w14:textId="374F5387" w:rsidR="003D4C42" w:rsidRDefault="003D4C42" w:rsidP="008871FA">
      <w:pPr>
        <w:pStyle w:val="ListParagraph"/>
        <w:numPr>
          <w:ilvl w:val="0"/>
          <w:numId w:val="1"/>
        </w:numPr>
      </w:pPr>
      <w:r w:rsidRPr="001D5203">
        <w:rPr>
          <w:b/>
        </w:rPr>
        <w:lastRenderedPageBreak/>
        <w:t xml:space="preserve">Visit 9. </w:t>
      </w:r>
      <w:r>
        <w:t xml:space="preserve">Six months after </w:t>
      </w:r>
      <w:r w:rsidR="008424B0">
        <w:t xml:space="preserve">the expansion has finished, </w:t>
      </w:r>
      <w:r w:rsidR="008E2DA5">
        <w:t>we will remove the expander,  and the pins from the Hybrid-Hyrax group. We will retake</w:t>
      </w:r>
      <w:r w:rsidR="00504394">
        <w:t xml:space="preserve"> </w:t>
      </w:r>
      <w:r w:rsidR="008E2DA5">
        <w:t xml:space="preserve">records </w:t>
      </w:r>
      <w:r w:rsidR="00504394">
        <w:t xml:space="preserve">of your mouth and face </w:t>
      </w:r>
      <w:r w:rsidR="008E2DA5">
        <w:t>at this stage:</w:t>
      </w:r>
      <w:r>
        <w:t xml:space="preserve"> </w:t>
      </w:r>
      <w:r w:rsidR="009B05BF">
        <w:t>t</w:t>
      </w:r>
      <w:r>
        <w:t>raditional</w:t>
      </w:r>
      <w:r w:rsidR="008E2DA5">
        <w:t xml:space="preserve"> and 3D</w:t>
      </w:r>
      <w:r>
        <w:t xml:space="preserve"> photographs, moulds of the upper and lower teeth. </w:t>
      </w:r>
      <w:r w:rsidRPr="008E2DA5">
        <w:rPr>
          <w:b/>
        </w:rPr>
        <w:t xml:space="preserve">No </w:t>
      </w:r>
      <w:r w:rsidR="008E2DA5" w:rsidRPr="008E2DA5">
        <w:rPr>
          <w:b/>
        </w:rPr>
        <w:t>X-rays</w:t>
      </w:r>
      <w:r w:rsidRPr="008E2DA5">
        <w:rPr>
          <w:b/>
        </w:rPr>
        <w:t xml:space="preserve"> will be taken at this visit. </w:t>
      </w:r>
    </w:p>
    <w:p w14:paraId="46FEB27E" w14:textId="77777777" w:rsidR="003D4C42" w:rsidRDefault="003D4C42" w:rsidP="003D4C42">
      <w:pPr>
        <w:pStyle w:val="ListParagraph"/>
      </w:pPr>
    </w:p>
    <w:p w14:paraId="4A8EAD6D" w14:textId="476FB928" w:rsidR="00504394" w:rsidRDefault="003D4C42" w:rsidP="008871FA">
      <w:pPr>
        <w:pStyle w:val="ListParagraph"/>
        <w:numPr>
          <w:ilvl w:val="0"/>
          <w:numId w:val="1"/>
        </w:numPr>
      </w:pPr>
      <w:r w:rsidRPr="001D5203">
        <w:rPr>
          <w:b/>
        </w:rPr>
        <w:t xml:space="preserve">Visit 10. </w:t>
      </w:r>
      <w:r>
        <w:t xml:space="preserve">Three months after removal of the appliance, </w:t>
      </w:r>
      <w:r w:rsidR="00504394">
        <w:t>r</w:t>
      </w:r>
      <w:r w:rsidR="00504394" w:rsidRPr="001B2C32">
        <w:t>ecords of you</w:t>
      </w:r>
      <w:r w:rsidR="00504394">
        <w:t>r</w:t>
      </w:r>
      <w:r w:rsidR="00504394" w:rsidRPr="001B2C32">
        <w:t xml:space="preserve"> mouth and face will be taken including</w:t>
      </w:r>
      <w:r w:rsidR="00504394">
        <w:rPr>
          <w:b/>
        </w:rPr>
        <w:t xml:space="preserve"> </w:t>
      </w:r>
      <w:r w:rsidR="009B05BF">
        <w:t>traditional</w:t>
      </w:r>
      <w:r w:rsidR="00504394">
        <w:t xml:space="preserve"> photos and 3D photographs, moulds of the upper and lower teeth and </w:t>
      </w:r>
      <w:r w:rsidR="00504394">
        <w:rPr>
          <w:b/>
        </w:rPr>
        <w:t>X-rays</w:t>
      </w:r>
      <w:r w:rsidR="00504394" w:rsidRPr="00173566">
        <w:rPr>
          <w:b/>
        </w:rPr>
        <w:t xml:space="preserve"> (cone beam computer tomography)</w:t>
      </w:r>
      <w:r w:rsidR="00504394">
        <w:rPr>
          <w:b/>
        </w:rPr>
        <w:t xml:space="preserve">. </w:t>
      </w:r>
    </w:p>
    <w:p w14:paraId="383F5C27" w14:textId="77777777" w:rsidR="00504394" w:rsidRDefault="00504394" w:rsidP="008871FA">
      <w:pPr>
        <w:ind w:left="360"/>
      </w:pPr>
    </w:p>
    <w:p w14:paraId="26D45C1E" w14:textId="29002AD4" w:rsidR="008E2DA5" w:rsidRDefault="003D4C42" w:rsidP="008871FA">
      <w:pPr>
        <w:ind w:left="360" w:firstLine="349"/>
      </w:pPr>
      <w:r>
        <w:t xml:space="preserve">The </w:t>
      </w:r>
      <w:r w:rsidR="008E2DA5">
        <w:t xml:space="preserve">study is now complete. </w:t>
      </w:r>
    </w:p>
    <w:p w14:paraId="1BDE049C" w14:textId="77777777" w:rsidR="008E2DA5" w:rsidRDefault="008E2DA5" w:rsidP="008871FA">
      <w:pPr>
        <w:pStyle w:val="ListParagraph"/>
      </w:pPr>
    </w:p>
    <w:p w14:paraId="57F0112D" w14:textId="3EEDFFC2" w:rsidR="003D4C42" w:rsidRDefault="008E2DA5" w:rsidP="008871FA">
      <w:pPr>
        <w:ind w:left="709"/>
      </w:pPr>
      <w:r>
        <w:t xml:space="preserve">After the study has been completed, you will continue </w:t>
      </w:r>
      <w:r w:rsidR="00504394">
        <w:t>with your</w:t>
      </w:r>
      <w:r>
        <w:t xml:space="preserve"> orthodontic treatment in our department with one of the Orthodontic Registrars.</w:t>
      </w:r>
    </w:p>
    <w:p w14:paraId="3F5A83C5" w14:textId="77777777" w:rsidR="008E2DA5" w:rsidRDefault="008E2DA5" w:rsidP="007D4DCA"/>
    <w:p w14:paraId="1213AF58" w14:textId="4E58DA9A" w:rsidR="003D4C42" w:rsidRPr="008871FA" w:rsidRDefault="003D4C42" w:rsidP="007D4DCA">
      <w:pPr>
        <w:rPr>
          <w:b/>
        </w:rPr>
      </w:pPr>
      <w:r w:rsidRPr="008871FA">
        <w:rPr>
          <w:b/>
        </w:rPr>
        <w:t xml:space="preserve">Do </w:t>
      </w:r>
      <w:r w:rsidR="00503819">
        <w:rPr>
          <w:b/>
        </w:rPr>
        <w:t>you</w:t>
      </w:r>
      <w:r w:rsidRPr="008871FA">
        <w:rPr>
          <w:b/>
        </w:rPr>
        <w:t xml:space="preserve"> have to do the Study?</w:t>
      </w:r>
    </w:p>
    <w:p w14:paraId="40042B09" w14:textId="7AD1EE69" w:rsidR="003D4C42" w:rsidRDefault="003D4C42" w:rsidP="003D4C42">
      <w:r>
        <w:t xml:space="preserve">Participation in this study is entirely voluntary. You do not have to take part in </w:t>
      </w:r>
      <w:r w:rsidR="00504394">
        <w:t>the study</w:t>
      </w:r>
      <w:r>
        <w:t xml:space="preserve">. If you do not want to take part and if you change your mind, you can </w:t>
      </w:r>
      <w:r w:rsidR="00504394">
        <w:t>pull out</w:t>
      </w:r>
      <w:r>
        <w:t xml:space="preserve"> at any time without having to give a reason. Whatever your decision, it will not affect your treatment or relationship with the staff who are caring for you. </w:t>
      </w:r>
    </w:p>
    <w:p w14:paraId="14094AFF" w14:textId="77777777" w:rsidR="00BC1E32" w:rsidRDefault="00BC1E32" w:rsidP="007D4DCA"/>
    <w:p w14:paraId="6C13778D" w14:textId="68B692AB" w:rsidR="00906EE1" w:rsidRPr="00EF7761" w:rsidRDefault="00906EE1" w:rsidP="00906EE1">
      <w:pPr>
        <w:rPr>
          <w:rFonts w:eastAsia="Times New Roman" w:cstheme="minorHAnsi"/>
          <w:b/>
          <w:bCs/>
        </w:rPr>
      </w:pPr>
      <w:r w:rsidRPr="00EF7761">
        <w:rPr>
          <w:rFonts w:eastAsia="Times New Roman" w:cstheme="minorHAnsi"/>
          <w:b/>
          <w:bCs/>
        </w:rPr>
        <w:t>What are the risks of this treatment?</w:t>
      </w:r>
    </w:p>
    <w:p w14:paraId="41DE4FB0" w14:textId="0A777091" w:rsidR="00906EE1" w:rsidRDefault="00906EE1" w:rsidP="00906EE1">
      <w:r>
        <w:t xml:space="preserve">As with all medical </w:t>
      </w:r>
      <w:r w:rsidR="00504394">
        <w:t>treatment</w:t>
      </w:r>
      <w:r>
        <w:t xml:space="preserve"> there is </w:t>
      </w:r>
      <w:r w:rsidRPr="009C635D">
        <w:t xml:space="preserve">some risk of injury. In addition, there may be risks associated with the study that are presently unknown and unforeseeable. </w:t>
      </w:r>
      <w:r w:rsidR="00504394">
        <w:t xml:space="preserve">Despite us doing all we can, </w:t>
      </w:r>
      <w:r w:rsidRPr="009C635D">
        <w:t xml:space="preserve">you </w:t>
      </w:r>
      <w:r w:rsidR="00504394">
        <w:t xml:space="preserve">may have some complications. </w:t>
      </w:r>
      <w:r w:rsidRPr="009C635D">
        <w:t xml:space="preserve"> </w:t>
      </w:r>
    </w:p>
    <w:p w14:paraId="08A3E955" w14:textId="77777777" w:rsidR="00906EE1" w:rsidRPr="009C635D" w:rsidRDefault="00906EE1" w:rsidP="00906EE1"/>
    <w:p w14:paraId="133B25EB" w14:textId="77777777" w:rsidR="00906EE1" w:rsidRPr="009C635D" w:rsidRDefault="00906EE1" w:rsidP="00906EE1">
      <w:r w:rsidRPr="009C635D">
        <w:t xml:space="preserve">The risks of participating in this study are: </w:t>
      </w:r>
    </w:p>
    <w:p w14:paraId="5F2A5926" w14:textId="0AAFB534" w:rsidR="00906EE1" w:rsidRPr="009C635D" w:rsidRDefault="00906EE1" w:rsidP="00906EE1">
      <w:pPr>
        <w:pStyle w:val="ListParagraph"/>
        <w:numPr>
          <w:ilvl w:val="0"/>
          <w:numId w:val="2"/>
        </w:numPr>
      </w:pPr>
      <w:r w:rsidRPr="009C635D">
        <w:t xml:space="preserve">The </w:t>
      </w:r>
      <w:r w:rsidR="00504394">
        <w:t>expander</w:t>
      </w:r>
      <w:r w:rsidRPr="009C635D">
        <w:t xml:space="preserve"> may break </w:t>
      </w:r>
    </w:p>
    <w:p w14:paraId="76AAEA28" w14:textId="2307D422" w:rsidR="00906EE1" w:rsidRPr="009C635D" w:rsidRDefault="00906EE1" w:rsidP="00906EE1">
      <w:pPr>
        <w:pStyle w:val="ListParagraph"/>
        <w:numPr>
          <w:ilvl w:val="0"/>
          <w:numId w:val="2"/>
        </w:numPr>
      </w:pPr>
      <w:r w:rsidRPr="009C635D">
        <w:t xml:space="preserve">The </w:t>
      </w:r>
      <w:r w:rsidR="00504394">
        <w:t>expander</w:t>
      </w:r>
      <w:r w:rsidRPr="009C635D">
        <w:t xml:space="preserve"> may be slightly uncomfortable for the tongue and cheeks during the first few days. This may also affect your speech for the first few days. </w:t>
      </w:r>
    </w:p>
    <w:p w14:paraId="41AD10FB" w14:textId="77777777" w:rsidR="00504394" w:rsidRDefault="00504394" w:rsidP="00906EE1">
      <w:pPr>
        <w:pStyle w:val="ListParagraph"/>
        <w:numPr>
          <w:ilvl w:val="0"/>
          <w:numId w:val="2"/>
        </w:numPr>
      </w:pPr>
      <w:r>
        <w:t>Your teeth and jaws may be sore</w:t>
      </w:r>
    </w:p>
    <w:p w14:paraId="32E2479D" w14:textId="1E0D7CFD" w:rsidR="00906EE1" w:rsidRDefault="00906EE1" w:rsidP="00906EE1">
      <w:pPr>
        <w:pStyle w:val="ListParagraph"/>
        <w:numPr>
          <w:ilvl w:val="0"/>
          <w:numId w:val="2"/>
        </w:numPr>
      </w:pPr>
      <w:r>
        <w:t>Possible side-effects of the pins include</w:t>
      </w:r>
    </w:p>
    <w:p w14:paraId="2DE23072" w14:textId="495E4D1A" w:rsidR="00906EE1" w:rsidRDefault="00504394" w:rsidP="00906EE1">
      <w:pPr>
        <w:pStyle w:val="ListParagraph"/>
        <w:numPr>
          <w:ilvl w:val="1"/>
          <w:numId w:val="2"/>
        </w:numPr>
      </w:pPr>
      <w:r>
        <w:t>S</w:t>
      </w:r>
      <w:r w:rsidR="00906EE1" w:rsidRPr="009C635D">
        <w:t>welling, pain or infectio</w:t>
      </w:r>
      <w:r w:rsidR="00906EE1">
        <w:t>n</w:t>
      </w:r>
    </w:p>
    <w:p w14:paraId="59695A28" w14:textId="41C0AA59" w:rsidR="00906EE1" w:rsidRDefault="00906EE1" w:rsidP="00906EE1">
      <w:pPr>
        <w:pStyle w:val="ListParagraph"/>
        <w:numPr>
          <w:ilvl w:val="1"/>
          <w:numId w:val="2"/>
        </w:numPr>
      </w:pPr>
      <w:r>
        <w:t>Damage to teeth</w:t>
      </w:r>
    </w:p>
    <w:p w14:paraId="39B49B14" w14:textId="1753F240" w:rsidR="00906EE1" w:rsidRDefault="00906EE1" w:rsidP="00906EE1">
      <w:pPr>
        <w:pStyle w:val="ListParagraph"/>
        <w:numPr>
          <w:ilvl w:val="1"/>
          <w:numId w:val="2"/>
        </w:numPr>
      </w:pPr>
      <w:r>
        <w:t xml:space="preserve">Damage to </w:t>
      </w:r>
      <w:r w:rsidR="00504394">
        <w:t>your gums, lips and cheeks</w:t>
      </w:r>
    </w:p>
    <w:p w14:paraId="655ED1F4" w14:textId="61070560" w:rsidR="00504394" w:rsidRDefault="00504394" w:rsidP="00906EE1">
      <w:pPr>
        <w:pStyle w:val="ListParagraph"/>
        <w:numPr>
          <w:ilvl w:val="1"/>
          <w:numId w:val="2"/>
        </w:numPr>
      </w:pPr>
      <w:r>
        <w:t>The pin can break</w:t>
      </w:r>
    </w:p>
    <w:p w14:paraId="656627DD" w14:textId="6F9CC865" w:rsidR="00504394" w:rsidRDefault="00504394" w:rsidP="00906EE1">
      <w:pPr>
        <w:pStyle w:val="ListParagraph"/>
        <w:numPr>
          <w:ilvl w:val="1"/>
          <w:numId w:val="2"/>
        </w:numPr>
      </w:pPr>
      <w:r>
        <w:t>The pin can become loose</w:t>
      </w:r>
    </w:p>
    <w:p w14:paraId="1B142A05" w14:textId="6CC0CEF0" w:rsidR="00504394" w:rsidRDefault="00504394" w:rsidP="00906EE1">
      <w:pPr>
        <w:pStyle w:val="ListParagraph"/>
        <w:numPr>
          <w:ilvl w:val="1"/>
          <w:numId w:val="2"/>
        </w:numPr>
      </w:pPr>
      <w:r>
        <w:t>The pin might need to be replaced</w:t>
      </w:r>
    </w:p>
    <w:p w14:paraId="629504AC" w14:textId="7A1A81C8" w:rsidR="00906EE1" w:rsidRDefault="00906EE1" w:rsidP="00906EE1">
      <w:pPr>
        <w:pStyle w:val="ListParagraph"/>
        <w:numPr>
          <w:ilvl w:val="0"/>
          <w:numId w:val="2"/>
        </w:numPr>
      </w:pPr>
      <w:r>
        <w:t xml:space="preserve">Possible side-effects of </w:t>
      </w:r>
      <w:r w:rsidR="00504394">
        <w:t xml:space="preserve">the numbing injection </w:t>
      </w:r>
      <w:r>
        <w:t>include</w:t>
      </w:r>
    </w:p>
    <w:p w14:paraId="09E11A8C" w14:textId="77777777" w:rsidR="00906EE1" w:rsidRDefault="00906EE1" w:rsidP="00906EE1">
      <w:pPr>
        <w:pStyle w:val="ListParagraph"/>
        <w:numPr>
          <w:ilvl w:val="1"/>
          <w:numId w:val="2"/>
        </w:numPr>
      </w:pPr>
      <w:r>
        <w:t>Bruising</w:t>
      </w:r>
    </w:p>
    <w:p w14:paraId="70C25B5B" w14:textId="7043F65C" w:rsidR="00504394" w:rsidRDefault="00504394" w:rsidP="00906EE1">
      <w:pPr>
        <w:pStyle w:val="ListParagraph"/>
        <w:numPr>
          <w:ilvl w:val="1"/>
          <w:numId w:val="2"/>
        </w:numPr>
      </w:pPr>
      <w:r>
        <w:t>Need for more numbing injection</w:t>
      </w:r>
    </w:p>
    <w:p w14:paraId="4D501DF7" w14:textId="77777777" w:rsidR="00906EE1" w:rsidRDefault="00906EE1" w:rsidP="00906EE1">
      <w:pPr>
        <w:pStyle w:val="ListParagraph"/>
        <w:numPr>
          <w:ilvl w:val="1"/>
          <w:numId w:val="2"/>
        </w:numPr>
      </w:pPr>
      <w:r>
        <w:t>Less common side effects include</w:t>
      </w:r>
    </w:p>
    <w:p w14:paraId="159A7A0E" w14:textId="77777777" w:rsidR="00906EE1" w:rsidRDefault="00906EE1" w:rsidP="00906EE1">
      <w:pPr>
        <w:pStyle w:val="ListParagraph"/>
        <w:numPr>
          <w:ilvl w:val="2"/>
          <w:numId w:val="2"/>
        </w:numPr>
      </w:pPr>
      <w:r>
        <w:t>Infection</w:t>
      </w:r>
    </w:p>
    <w:p w14:paraId="62491F16" w14:textId="08E59343" w:rsidR="00906EE1" w:rsidRDefault="00906EE1" w:rsidP="00906EE1">
      <w:pPr>
        <w:pStyle w:val="ListParagraph"/>
        <w:numPr>
          <w:ilvl w:val="2"/>
          <w:numId w:val="2"/>
        </w:numPr>
      </w:pPr>
      <w:r>
        <w:t xml:space="preserve">Damage </w:t>
      </w:r>
      <w:r w:rsidR="00504394">
        <w:t>to gums, lips and cheeks</w:t>
      </w:r>
    </w:p>
    <w:p w14:paraId="2A3A6B15" w14:textId="6A4F2BEE" w:rsidR="00906EE1" w:rsidRDefault="00906EE1" w:rsidP="00906EE1">
      <w:pPr>
        <w:pStyle w:val="ListParagraph"/>
        <w:numPr>
          <w:ilvl w:val="2"/>
          <w:numId w:val="2"/>
        </w:numPr>
      </w:pPr>
      <w:r>
        <w:t xml:space="preserve">Allergy </w:t>
      </w:r>
    </w:p>
    <w:p w14:paraId="503A562E" w14:textId="77777777" w:rsidR="00504394" w:rsidRDefault="00504394" w:rsidP="00906EE1">
      <w:pPr>
        <w:pStyle w:val="ListParagraph"/>
        <w:numPr>
          <w:ilvl w:val="2"/>
          <w:numId w:val="2"/>
        </w:numPr>
      </w:pPr>
      <w:r>
        <w:t xml:space="preserve">Numbness </w:t>
      </w:r>
    </w:p>
    <w:p w14:paraId="694185D4" w14:textId="77777777" w:rsidR="00906EE1" w:rsidRDefault="00906EE1" w:rsidP="00906EE1">
      <w:pPr>
        <w:pStyle w:val="ListParagraph"/>
        <w:numPr>
          <w:ilvl w:val="1"/>
          <w:numId w:val="2"/>
        </w:numPr>
      </w:pPr>
      <w:r>
        <w:t>Rare risks include</w:t>
      </w:r>
    </w:p>
    <w:p w14:paraId="11B815D9" w14:textId="35370D96" w:rsidR="00906EE1" w:rsidRDefault="00504394" w:rsidP="00906EE1">
      <w:pPr>
        <w:pStyle w:val="ListParagraph"/>
        <w:numPr>
          <w:ilvl w:val="2"/>
          <w:numId w:val="2"/>
        </w:numPr>
      </w:pPr>
      <w:r>
        <w:lastRenderedPageBreak/>
        <w:t>Too much numbing injection</w:t>
      </w:r>
    </w:p>
    <w:p w14:paraId="1CD754BD" w14:textId="6254D108" w:rsidR="00504394" w:rsidRDefault="00504394" w:rsidP="00906EE1">
      <w:pPr>
        <w:pStyle w:val="ListParagraph"/>
        <w:numPr>
          <w:ilvl w:val="2"/>
          <w:numId w:val="2"/>
        </w:numPr>
      </w:pPr>
      <w:r>
        <w:t>Heart problems</w:t>
      </w:r>
    </w:p>
    <w:p w14:paraId="61723AE7" w14:textId="3EE66785" w:rsidR="00504394" w:rsidRDefault="00906EE1" w:rsidP="008871FA">
      <w:pPr>
        <w:pStyle w:val="ListParagraph"/>
        <w:numPr>
          <w:ilvl w:val="0"/>
          <w:numId w:val="2"/>
        </w:numPr>
      </w:pPr>
      <w:r>
        <w:t>The expan</w:t>
      </w:r>
      <w:r w:rsidR="00504394">
        <w:t>der might not widen your upper jaw enough</w:t>
      </w:r>
    </w:p>
    <w:p w14:paraId="3C8AF2F1" w14:textId="77777777" w:rsidR="00906EE1" w:rsidRPr="006F0877" w:rsidRDefault="00906EE1" w:rsidP="00906EE1">
      <w:pPr>
        <w:rPr>
          <w:rFonts w:eastAsia="Times New Roman" w:cs="Arial"/>
          <w:bCs/>
        </w:rPr>
      </w:pPr>
    </w:p>
    <w:p w14:paraId="3996E763" w14:textId="1FE727FC" w:rsidR="00906EE1" w:rsidRPr="00EF7761" w:rsidRDefault="00906EE1" w:rsidP="00906EE1">
      <w:pPr>
        <w:rPr>
          <w:rFonts w:eastAsia="Times New Roman" w:cstheme="minorHAnsi"/>
          <w:b/>
          <w:bCs/>
        </w:rPr>
      </w:pPr>
      <w:r w:rsidRPr="00EF7761">
        <w:rPr>
          <w:rFonts w:eastAsia="Times New Roman" w:cstheme="minorHAnsi"/>
          <w:b/>
          <w:bCs/>
        </w:rPr>
        <w:t>What will this cost?</w:t>
      </w:r>
    </w:p>
    <w:p w14:paraId="6D3780A7" w14:textId="1FE485B3" w:rsidR="00906EE1" w:rsidRPr="006F0877" w:rsidRDefault="00504394" w:rsidP="00906EE1">
      <w:pPr>
        <w:rPr>
          <w:rFonts w:eastAsia="Times New Roman" w:cs="Arial"/>
          <w:bCs/>
        </w:rPr>
      </w:pPr>
      <w:r>
        <w:rPr>
          <w:rFonts w:eastAsia="Times New Roman" w:cs="Arial"/>
          <w:bCs/>
        </w:rPr>
        <w:t xml:space="preserve">It will </w:t>
      </w:r>
      <w:r w:rsidR="00906EE1" w:rsidRPr="006F0877">
        <w:rPr>
          <w:rFonts w:eastAsia="Times New Roman" w:cs="Arial"/>
          <w:bCs/>
        </w:rPr>
        <w:t xml:space="preserve">not cost you anything. </w:t>
      </w:r>
    </w:p>
    <w:p w14:paraId="0DF32645" w14:textId="0583A4B3" w:rsidR="00906EE1" w:rsidRDefault="00906EE1" w:rsidP="00906EE1">
      <w:pPr>
        <w:rPr>
          <w:rFonts w:ascii="Arial" w:eastAsia="Times New Roman" w:hAnsi="Arial" w:cs="Arial"/>
          <w:b/>
          <w:bCs/>
        </w:rPr>
      </w:pPr>
    </w:p>
    <w:p w14:paraId="21BD5C43" w14:textId="77777777" w:rsidR="00B81A97" w:rsidRDefault="00B81A97" w:rsidP="00B81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B70B17">
        <w:rPr>
          <w:b/>
        </w:rPr>
        <w:t>What if new information arises during this study?</w:t>
      </w:r>
      <w:r>
        <w:t>:</w:t>
      </w:r>
    </w:p>
    <w:p w14:paraId="78892E3C" w14:textId="77777777" w:rsidR="00B81A97" w:rsidRDefault="00B81A97" w:rsidP="00B81A97">
      <w:pPr>
        <w:pStyle w:val="ListParagraph"/>
        <w:ind w:left="567"/>
      </w:pPr>
    </w:p>
    <w:p w14:paraId="41BFA0F8" w14:textId="345553DA" w:rsidR="00B81A97" w:rsidRPr="00AD2D37" w:rsidRDefault="00B81A97" w:rsidP="00B81A97">
      <w:pPr>
        <w:rPr>
          <w:b/>
        </w:rPr>
      </w:pPr>
      <w:r>
        <w:t>Sometimes during the course of a study, new information becomes available about the treatment that is being studied. If this happens, your doctor will tell you about it and discuss with you whether you want your child to continue in the research study. If you decide to withdraw, your doctor will make arrangements for your regular health care to continue. If you decide to continue in the research study you will be asked to sign a new consent form confirming that you have been made aware of the new information.</w:t>
      </w:r>
    </w:p>
    <w:p w14:paraId="6F8F1698" w14:textId="77777777" w:rsidR="00B81A97" w:rsidRPr="00940358" w:rsidRDefault="00B81A97" w:rsidP="00B81A97">
      <w:pPr>
        <w:pStyle w:val="ListParagraph"/>
        <w:ind w:left="567"/>
      </w:pPr>
    </w:p>
    <w:p w14:paraId="5F62B084" w14:textId="1533463F" w:rsidR="00B81A97" w:rsidRPr="00940358" w:rsidRDefault="00B81A97" w:rsidP="00B81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AD2D37">
        <w:rPr>
          <w:b/>
        </w:rPr>
        <w:t>Compensation for injuries or complications</w:t>
      </w:r>
      <w:r w:rsidRPr="00AD2D37">
        <w:rPr>
          <w:b/>
        </w:rPr>
        <w:br/>
      </w:r>
      <w:r w:rsidRPr="00AD2D37">
        <w:rPr>
          <w:b/>
        </w:rPr>
        <w:br/>
      </w:r>
      <w:r w:rsidRPr="00940358">
        <w:t>If you</w:t>
      </w:r>
      <w:r>
        <w:t xml:space="preserve"> </w:t>
      </w:r>
      <w:r w:rsidRPr="00940358">
        <w:t>suffer any injuries or complications as a result of this study, you should contact the study doctor as soon as possible, who will assist you in arranging appropriate medical treatment. If you</w:t>
      </w:r>
      <w:r>
        <w:t xml:space="preserve"> are </w:t>
      </w:r>
      <w:r w:rsidRPr="00940358">
        <w:t>eligible for Medicare, you</w:t>
      </w:r>
      <w:r>
        <w:t>r child</w:t>
      </w:r>
      <w:r w:rsidRPr="00940358">
        <w:t xml:space="preserve"> can receive any medical treatment required to treat the injury or complication, free of charge, as a public patient in any Australian public hospital.  </w:t>
      </w:r>
      <w:r>
        <w:br/>
      </w:r>
      <w:r>
        <w:br/>
      </w:r>
      <w:r w:rsidRPr="00940358">
        <w:t>In addition, you may have a right to take legal action to obtain compensation for any injuries or complications resulting from the study.  Compensation may be available if your injury or complication is sufficiently serious and is caused by unsafe drugs or equipment, or by the negligence of one of the parties involved in the study (for example, the researcher, the hospital, or the treating doctor).  You</w:t>
      </w:r>
      <w:r>
        <w:t xml:space="preserve"> </w:t>
      </w:r>
      <w:r w:rsidRPr="00940358">
        <w:t xml:space="preserve">do not give up any legal rights to compensation by participating in this study. </w:t>
      </w:r>
      <w:r>
        <w:br/>
      </w:r>
      <w:r>
        <w:br/>
      </w:r>
      <w:r w:rsidRPr="00940358">
        <w:t>In the event of loss or injury, the parties involved in this study agree to be bound by the Medicines Australia Guidelines for Compensation for Injury Resulting from Participation in an Industry-Sponsored Clinical Trial.  A copy of these guidelines is available from the Executive Officer of the Ethics Review Committee.</w:t>
      </w:r>
    </w:p>
    <w:p w14:paraId="681A95FC" w14:textId="77777777" w:rsidR="00B81A97" w:rsidRPr="00940358" w:rsidRDefault="00B81A97" w:rsidP="00B81A97">
      <w:pPr>
        <w:pStyle w:val="ListParagraph"/>
        <w:ind w:left="567"/>
      </w:pPr>
    </w:p>
    <w:p w14:paraId="5EF8E32D" w14:textId="0D3ACC7C" w:rsidR="00B81A97" w:rsidRDefault="00B81A97" w:rsidP="00B81A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AD2D37">
        <w:rPr>
          <w:b/>
        </w:rPr>
        <w:t>Confidentiality</w:t>
      </w:r>
      <w:r w:rsidRPr="00AD2D37">
        <w:rPr>
          <w:b/>
        </w:rPr>
        <w:br/>
      </w:r>
      <w:r w:rsidRPr="00AD2D37">
        <w:rPr>
          <w:b/>
        </w:rPr>
        <w:br/>
      </w:r>
      <w:r w:rsidRPr="00940358">
        <w:t>All the information collected from you</w:t>
      </w:r>
      <w:r>
        <w:t xml:space="preserve"> </w:t>
      </w:r>
      <w:r w:rsidRPr="00940358">
        <w:t xml:space="preserve">for the study will be treated confidentially, and only the researchers named above will have access to it. </w:t>
      </w:r>
      <w:r>
        <w:t>This information will be stored for 15 years after the study is completed, or until the child turns 25 years of age, whichever is longer.</w:t>
      </w:r>
      <w:r w:rsidRPr="00940358">
        <w:t xml:space="preserve"> The study results may be presented at a conference or in a scientific publication, but individual participants will not be identifiable in such a presentation.</w:t>
      </w:r>
    </w:p>
    <w:p w14:paraId="2652181B" w14:textId="77777777" w:rsidR="00B81A97" w:rsidRPr="005A4A84" w:rsidRDefault="00B81A97" w:rsidP="00906EE1">
      <w:pPr>
        <w:rPr>
          <w:rFonts w:ascii="Arial" w:eastAsia="Times New Roman" w:hAnsi="Arial" w:cs="Arial"/>
          <w:b/>
          <w:bCs/>
        </w:rPr>
      </w:pPr>
    </w:p>
    <w:p w14:paraId="794C0130" w14:textId="77777777" w:rsidR="006D40F0" w:rsidRDefault="006D40F0" w:rsidP="00906EE1">
      <w:pPr>
        <w:rPr>
          <w:b/>
        </w:rPr>
      </w:pPr>
    </w:p>
    <w:p w14:paraId="2CBA02AE" w14:textId="77777777" w:rsidR="006D40F0" w:rsidRDefault="006D40F0" w:rsidP="00906EE1">
      <w:pPr>
        <w:rPr>
          <w:b/>
        </w:rPr>
      </w:pPr>
    </w:p>
    <w:p w14:paraId="326E7987" w14:textId="63B94E0B" w:rsidR="00906EE1" w:rsidRDefault="00906EE1" w:rsidP="00906EE1">
      <w:pPr>
        <w:rPr>
          <w:b/>
        </w:rPr>
      </w:pPr>
      <w:r>
        <w:rPr>
          <w:b/>
        </w:rPr>
        <w:lastRenderedPageBreak/>
        <w:t xml:space="preserve">What if </w:t>
      </w:r>
      <w:r w:rsidR="00503819">
        <w:rPr>
          <w:b/>
        </w:rPr>
        <w:t>you</w:t>
      </w:r>
      <w:r>
        <w:rPr>
          <w:b/>
        </w:rPr>
        <w:t xml:space="preserve"> have any questions?</w:t>
      </w:r>
    </w:p>
    <w:p w14:paraId="1E5E7D2A" w14:textId="77777777" w:rsidR="006D40F0" w:rsidRDefault="006D40F0" w:rsidP="00906EE1">
      <w:pPr>
        <w:rPr>
          <w:b/>
        </w:rPr>
      </w:pPr>
    </w:p>
    <w:p w14:paraId="493169F1" w14:textId="58BBF2FE" w:rsidR="00906EE1" w:rsidRDefault="00906EE1" w:rsidP="00906EE1">
      <w:r w:rsidRPr="003847FC">
        <w:rPr>
          <w:rFonts w:eastAsia="Times New Roman" w:cs="Arial"/>
          <w:bCs/>
        </w:rPr>
        <w:t xml:space="preserve">When you have read this information, Doctors Gordon Cheung, Shanya Hammond or Simone Mustac will </w:t>
      </w:r>
      <w:r w:rsidR="003D0AAC">
        <w:rPr>
          <w:rFonts w:eastAsia="Times New Roman" w:cs="Arial"/>
          <w:bCs/>
        </w:rPr>
        <w:t xml:space="preserve">talk about it with you further. You can email us at  </w:t>
      </w:r>
      <w:hyperlink r:id="rId14" w:history="1">
        <w:r w:rsidRPr="00AA1479">
          <w:rPr>
            <w:rStyle w:val="Hyperlink"/>
          </w:rPr>
          <w:t>sdhexpansion@gmail.com</w:t>
        </w:r>
      </w:hyperlink>
      <w:r w:rsidR="003D0AAC">
        <w:t>.</w:t>
      </w:r>
    </w:p>
    <w:p w14:paraId="6811864C" w14:textId="77777777" w:rsidR="00906EE1" w:rsidRDefault="00906EE1" w:rsidP="00906EE1"/>
    <w:p w14:paraId="06814F3D" w14:textId="77777777" w:rsidR="00906EE1" w:rsidRDefault="00906EE1" w:rsidP="00906EE1">
      <w:pPr>
        <w:rPr>
          <w:rFonts w:eastAsia="Times New Roman" w:cs="Arial"/>
          <w:bCs/>
        </w:rPr>
      </w:pPr>
    </w:p>
    <w:p w14:paraId="4D346E2A" w14:textId="77777777" w:rsidR="00906EE1" w:rsidRDefault="00906EE1" w:rsidP="00906EE1">
      <w:pPr>
        <w:rPr>
          <w:rFonts w:eastAsia="Times New Roman" w:cs="Arial"/>
          <w:bCs/>
        </w:rPr>
      </w:pPr>
    </w:p>
    <w:p w14:paraId="29C987DD" w14:textId="77777777" w:rsidR="00906EE1" w:rsidRDefault="00906EE1" w:rsidP="00906EE1">
      <w:pPr>
        <w:rPr>
          <w:rFonts w:eastAsia="Times New Roman" w:cs="Arial"/>
          <w:bCs/>
        </w:rPr>
      </w:pPr>
      <w:r>
        <w:rPr>
          <w:rFonts w:eastAsia="Times New Roman" w:cs="Arial"/>
          <w:bCs/>
        </w:rPr>
        <w:t>Dr. Gordon Cheung</w:t>
      </w:r>
      <w:r>
        <w:rPr>
          <w:rFonts w:eastAsia="Times New Roman" w:cs="Arial"/>
          <w:bCs/>
        </w:rPr>
        <w:tab/>
      </w:r>
      <w:r>
        <w:rPr>
          <w:rFonts w:eastAsia="Times New Roman" w:cs="Arial"/>
          <w:bCs/>
        </w:rPr>
        <w:tab/>
      </w:r>
      <w:r>
        <w:rPr>
          <w:rFonts w:eastAsia="Times New Roman" w:cs="Arial"/>
          <w:bCs/>
        </w:rPr>
        <w:tab/>
      </w:r>
      <w:r>
        <w:rPr>
          <w:rFonts w:eastAsia="Times New Roman" w:cs="Arial"/>
          <w:bCs/>
        </w:rPr>
        <w:tab/>
        <w:t>Faculty of Dentistry/Orthodontic Department</w:t>
      </w:r>
    </w:p>
    <w:p w14:paraId="336E05AC" w14:textId="77777777" w:rsidR="00906EE1" w:rsidRDefault="00906EE1" w:rsidP="00906EE1">
      <w:pPr>
        <w:rPr>
          <w:rFonts w:eastAsia="Times New Roman" w:cs="Arial"/>
          <w:bCs/>
        </w:rPr>
      </w:pPr>
      <w:r>
        <w:rPr>
          <w:rFonts w:eastAsia="Times New Roman" w:cs="Arial"/>
          <w:bCs/>
        </w:rPr>
        <w:t>Dr. Shanya Hammond</w:t>
      </w:r>
      <w:r>
        <w:rPr>
          <w:rFonts w:eastAsia="Times New Roman" w:cs="Arial"/>
          <w:bCs/>
        </w:rPr>
        <w:tab/>
      </w:r>
      <w:r>
        <w:rPr>
          <w:rFonts w:eastAsia="Times New Roman" w:cs="Arial"/>
          <w:bCs/>
        </w:rPr>
        <w:tab/>
      </w:r>
      <w:r>
        <w:rPr>
          <w:rFonts w:eastAsia="Times New Roman" w:cs="Arial"/>
          <w:bCs/>
        </w:rPr>
        <w:tab/>
      </w:r>
      <w:r>
        <w:rPr>
          <w:rFonts w:eastAsia="Times New Roman" w:cs="Arial"/>
          <w:bCs/>
        </w:rPr>
        <w:tab/>
        <w:t>Sydney Dental Hospital</w:t>
      </w:r>
    </w:p>
    <w:p w14:paraId="1EDC6FE7" w14:textId="77777777" w:rsidR="00906EE1" w:rsidRDefault="00906EE1" w:rsidP="00906EE1">
      <w:pPr>
        <w:rPr>
          <w:rFonts w:eastAsia="Times New Roman" w:cs="Arial"/>
          <w:bCs/>
        </w:rPr>
      </w:pPr>
      <w:r>
        <w:rPr>
          <w:rFonts w:eastAsia="Times New Roman" w:cs="Arial"/>
          <w:bCs/>
        </w:rPr>
        <w:t>Dr. Simone Mustac</w:t>
      </w:r>
      <w:r>
        <w:rPr>
          <w:rFonts w:eastAsia="Times New Roman" w:cs="Arial"/>
          <w:bCs/>
        </w:rPr>
        <w:tab/>
      </w:r>
      <w:r>
        <w:rPr>
          <w:rFonts w:eastAsia="Times New Roman" w:cs="Arial"/>
          <w:bCs/>
        </w:rPr>
        <w:tab/>
      </w:r>
      <w:r>
        <w:rPr>
          <w:rFonts w:eastAsia="Times New Roman" w:cs="Arial"/>
          <w:bCs/>
        </w:rPr>
        <w:tab/>
      </w:r>
      <w:r>
        <w:rPr>
          <w:rFonts w:eastAsia="Times New Roman" w:cs="Arial"/>
          <w:bCs/>
        </w:rPr>
        <w:tab/>
        <w:t>Level 2, 2 Chalmers Street</w:t>
      </w:r>
    </w:p>
    <w:p w14:paraId="09BDB149" w14:textId="77777777"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Surry Hills NSW 2010</w:t>
      </w:r>
    </w:p>
    <w:p w14:paraId="4D46F21E" w14:textId="77777777"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Telephone: (02) 9293 3388</w:t>
      </w:r>
    </w:p>
    <w:p w14:paraId="48B0C1F0" w14:textId="400CE170" w:rsidR="00906EE1" w:rsidRDefault="00906EE1" w:rsidP="00906EE1">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Fax: (02) 9351 8336</w:t>
      </w:r>
    </w:p>
    <w:p w14:paraId="21D53C73" w14:textId="77777777" w:rsidR="00906EE1" w:rsidRDefault="00906EE1" w:rsidP="00906EE1">
      <w:pPr>
        <w:rPr>
          <w:rFonts w:eastAsia="Times New Roman" w:cs="Arial"/>
          <w:bCs/>
        </w:rPr>
      </w:pPr>
    </w:p>
    <w:p w14:paraId="161DDD52" w14:textId="09432FBA" w:rsidR="00F07EF6" w:rsidRDefault="00906EE1">
      <w:pPr>
        <w:rPr>
          <w:rFonts w:ascii="Arial" w:eastAsia="Times New Roman" w:hAnsi="Arial" w:cs="Arial"/>
          <w:b/>
          <w:bCs/>
        </w:rPr>
      </w:pPr>
      <w:r>
        <w:rPr>
          <w:rFonts w:eastAsia="Times New Roman" w:cs="Arial"/>
          <w:bCs/>
        </w:rPr>
        <w:t xml:space="preserve">This information sheet is for you to keep. </w:t>
      </w:r>
    </w:p>
    <w:p w14:paraId="5D5CF33B" w14:textId="64F552B8" w:rsidR="0005265E" w:rsidRDefault="00F07EF6">
      <w:r w:rsidRPr="008871FA">
        <w:rPr>
          <w:rFonts w:ascii="Arial" w:eastAsia="Times New Roman" w:hAnsi="Arial" w:cs="Arial"/>
          <w:b/>
          <w:bCs/>
          <w:noProof/>
          <w:lang w:eastAsia="en-AU"/>
        </w:rPr>
        <w:drawing>
          <wp:anchor distT="0" distB="0" distL="114300" distR="114300" simplePos="0" relativeHeight="251678720" behindDoc="0" locked="0" layoutInCell="1" allowOverlap="1" wp14:anchorId="45DBDF15" wp14:editId="4F9BF0D6">
            <wp:simplePos x="0" y="0"/>
            <wp:positionH relativeFrom="column">
              <wp:posOffset>622935</wp:posOffset>
            </wp:positionH>
            <wp:positionV relativeFrom="paragraph">
              <wp:posOffset>423545</wp:posOffset>
            </wp:positionV>
            <wp:extent cx="5321300" cy="4025265"/>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1300" cy="4025265"/>
                    </a:xfrm>
                    <a:prstGeom prst="rect">
                      <a:avLst/>
                    </a:prstGeom>
                  </pic:spPr>
                </pic:pic>
              </a:graphicData>
            </a:graphic>
            <wp14:sizeRelH relativeFrom="page">
              <wp14:pctWidth>0</wp14:pctWidth>
            </wp14:sizeRelH>
            <wp14:sizeRelV relativeFrom="page">
              <wp14:pctHeight>0</wp14:pctHeight>
            </wp14:sizeRelV>
          </wp:anchor>
        </w:drawing>
      </w:r>
    </w:p>
    <w:sectPr w:rsidR="0005265E" w:rsidSect="003A2C31">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662"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3DB68" w14:textId="77777777" w:rsidR="00A93F76" w:rsidRDefault="00A93F76" w:rsidP="007D4DCA">
      <w:r>
        <w:separator/>
      </w:r>
    </w:p>
  </w:endnote>
  <w:endnote w:type="continuationSeparator" w:id="0">
    <w:p w14:paraId="64BA66B8" w14:textId="77777777" w:rsidR="00A93F76" w:rsidRDefault="00A93F76" w:rsidP="007D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2E37" w14:textId="77777777" w:rsidR="005A4A84" w:rsidRDefault="0014717D" w:rsidP="00C14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63FE14" w14:textId="77777777" w:rsidR="007B1FB6" w:rsidRDefault="00A93F76" w:rsidP="00C147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7236" w14:textId="14E14335" w:rsidR="005A4A84" w:rsidRDefault="0014717D" w:rsidP="00C14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7761">
      <w:rPr>
        <w:rStyle w:val="PageNumber"/>
        <w:noProof/>
      </w:rPr>
      <w:t>1</w:t>
    </w:r>
    <w:r>
      <w:rPr>
        <w:rStyle w:val="PageNumber"/>
      </w:rPr>
      <w:fldChar w:fldCharType="end"/>
    </w:r>
  </w:p>
  <w:p w14:paraId="4AC6D205" w14:textId="1A2FD11C" w:rsidR="007B1FB6" w:rsidRPr="00BC3403" w:rsidRDefault="009B05BF" w:rsidP="00C147BF">
    <w:pPr>
      <w:pStyle w:val="Footer"/>
      <w:ind w:right="360"/>
      <w:jc w:val="right"/>
      <w:rPr>
        <w:rFonts w:ascii="Arial" w:hAnsi="Arial" w:cs="Arial"/>
        <w:sz w:val="20"/>
        <w:szCs w:val="20"/>
      </w:rPr>
    </w:pPr>
    <w:r>
      <w:rPr>
        <w:rFonts w:ascii="Arial" w:hAnsi="Arial" w:cs="Arial"/>
        <w:sz w:val="20"/>
        <w:szCs w:val="20"/>
      </w:rPr>
      <w:t>Version 1.</w:t>
    </w:r>
    <w:r w:rsidR="007E1BDE">
      <w:rPr>
        <w:rFonts w:ascii="Arial" w:hAnsi="Arial" w:cs="Arial"/>
        <w:sz w:val="20"/>
        <w:szCs w:val="20"/>
      </w:rPr>
      <w:t>2</w:t>
    </w:r>
    <w:r>
      <w:rPr>
        <w:rFonts w:ascii="Arial" w:hAnsi="Arial" w:cs="Arial"/>
        <w:sz w:val="20"/>
        <w:szCs w:val="20"/>
      </w:rPr>
      <w:t xml:space="preserve">, </w:t>
    </w:r>
    <w:r w:rsidR="007E1BDE">
      <w:rPr>
        <w:rFonts w:ascii="Arial" w:hAnsi="Arial" w:cs="Arial"/>
        <w:sz w:val="20"/>
        <w:szCs w:val="20"/>
      </w:rPr>
      <w:t>03</w:t>
    </w:r>
    <w:r>
      <w:rPr>
        <w:rFonts w:ascii="Arial" w:hAnsi="Arial" w:cs="Arial"/>
        <w:sz w:val="20"/>
        <w:szCs w:val="20"/>
      </w:rPr>
      <w:t>/0</w:t>
    </w:r>
    <w:r w:rsidR="007E1BDE">
      <w:rPr>
        <w:rFonts w:ascii="Arial" w:hAnsi="Arial" w:cs="Arial"/>
        <w:sz w:val="20"/>
        <w:szCs w:val="20"/>
      </w:rPr>
      <w:t>7</w:t>
    </w:r>
    <w:bookmarkStart w:id="0" w:name="_GoBack"/>
    <w:bookmarkEnd w:id="0"/>
    <w:r>
      <w:rPr>
        <w:rFonts w:ascii="Arial" w:hAnsi="Arial" w:cs="Arial"/>
        <w:sz w:val="20"/>
        <w:szCs w:val="20"/>
      </w:rPr>
      <w:t xml:space="preserve">/2017  </w:t>
    </w:r>
    <w:r w:rsidR="0014717D">
      <w:rPr>
        <w:rFonts w:ascii="Arial" w:hAnsi="Arial" w:cs="Arial"/>
        <w:sz w:val="20"/>
        <w:szCs w:val="20"/>
      </w:rPr>
      <w:tab/>
    </w:r>
    <w:r w:rsidR="0014717D">
      <w:rPr>
        <w:rFonts w:ascii="Arial" w:hAnsi="Arial" w:cs="Arial"/>
        <w:sz w:val="20"/>
        <w:szCs w:val="20"/>
      </w:rPr>
      <w:tab/>
      <w:t xml:space="preserve"> </w:t>
    </w:r>
  </w:p>
  <w:p w14:paraId="4873F078" w14:textId="77777777" w:rsidR="007B1FB6" w:rsidRDefault="00A93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2027" w14:textId="77777777" w:rsidR="00EF7761" w:rsidRDefault="00EF7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10885" w14:textId="77777777" w:rsidR="00A93F76" w:rsidRDefault="00A93F76" w:rsidP="007D4DCA">
      <w:r>
        <w:separator/>
      </w:r>
    </w:p>
  </w:footnote>
  <w:footnote w:type="continuationSeparator" w:id="0">
    <w:p w14:paraId="173A8C6B" w14:textId="77777777" w:rsidR="00A93F76" w:rsidRDefault="00A93F76" w:rsidP="007D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223B" w14:textId="77777777" w:rsidR="00EF7761" w:rsidRDefault="00EF7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7146" w14:textId="77777777" w:rsidR="00EF7761" w:rsidRDefault="00EF7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3ECE4" w14:textId="77777777" w:rsidR="00EF7761" w:rsidRDefault="00EF7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620D"/>
    <w:multiLevelType w:val="hybridMultilevel"/>
    <w:tmpl w:val="8F74FA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C2557"/>
    <w:multiLevelType w:val="hybridMultilevel"/>
    <w:tmpl w:val="538482C4"/>
    <w:lvl w:ilvl="0" w:tplc="0409001B">
      <w:start w:val="1"/>
      <w:numFmt w:val="lowerRoman"/>
      <w:lvlText w:val="%1."/>
      <w:lvlJc w:val="righ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4C6F717F"/>
    <w:multiLevelType w:val="hybridMultilevel"/>
    <w:tmpl w:val="C88E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CA"/>
    <w:rsid w:val="0001083B"/>
    <w:rsid w:val="000133A6"/>
    <w:rsid w:val="00016D3B"/>
    <w:rsid w:val="00041A44"/>
    <w:rsid w:val="000660C9"/>
    <w:rsid w:val="00075BCE"/>
    <w:rsid w:val="000B3496"/>
    <w:rsid w:val="000B3E25"/>
    <w:rsid w:val="000C6E9C"/>
    <w:rsid w:val="000D2A8B"/>
    <w:rsid w:val="000E1D6A"/>
    <w:rsid w:val="00110F4D"/>
    <w:rsid w:val="0014717D"/>
    <w:rsid w:val="00152364"/>
    <w:rsid w:val="0016456B"/>
    <w:rsid w:val="00167233"/>
    <w:rsid w:val="00173566"/>
    <w:rsid w:val="001810E9"/>
    <w:rsid w:val="0020468E"/>
    <w:rsid w:val="00233AD1"/>
    <w:rsid w:val="00251D82"/>
    <w:rsid w:val="00263E3A"/>
    <w:rsid w:val="0027154A"/>
    <w:rsid w:val="0028571C"/>
    <w:rsid w:val="002972E7"/>
    <w:rsid w:val="002A4747"/>
    <w:rsid w:val="002A687A"/>
    <w:rsid w:val="002B0E52"/>
    <w:rsid w:val="002B73C9"/>
    <w:rsid w:val="002E3E3E"/>
    <w:rsid w:val="0031080B"/>
    <w:rsid w:val="003113F3"/>
    <w:rsid w:val="0033095F"/>
    <w:rsid w:val="00375C8F"/>
    <w:rsid w:val="00396F46"/>
    <w:rsid w:val="003A402C"/>
    <w:rsid w:val="003C082B"/>
    <w:rsid w:val="003C6CA1"/>
    <w:rsid w:val="003D0AAC"/>
    <w:rsid w:val="003D154E"/>
    <w:rsid w:val="003D4C42"/>
    <w:rsid w:val="003E3387"/>
    <w:rsid w:val="00406420"/>
    <w:rsid w:val="0040753A"/>
    <w:rsid w:val="00467DFD"/>
    <w:rsid w:val="004857B2"/>
    <w:rsid w:val="004A4364"/>
    <w:rsid w:val="004B1048"/>
    <w:rsid w:val="004B54F8"/>
    <w:rsid w:val="004C585F"/>
    <w:rsid w:val="00500BDF"/>
    <w:rsid w:val="00501C1E"/>
    <w:rsid w:val="00503819"/>
    <w:rsid w:val="00504394"/>
    <w:rsid w:val="00513175"/>
    <w:rsid w:val="00522519"/>
    <w:rsid w:val="00562D35"/>
    <w:rsid w:val="0057311B"/>
    <w:rsid w:val="005B58B5"/>
    <w:rsid w:val="00611EF2"/>
    <w:rsid w:val="00612D73"/>
    <w:rsid w:val="00616F05"/>
    <w:rsid w:val="006170E7"/>
    <w:rsid w:val="00650AB5"/>
    <w:rsid w:val="00660004"/>
    <w:rsid w:val="006611FE"/>
    <w:rsid w:val="006A7EB8"/>
    <w:rsid w:val="006C3B1B"/>
    <w:rsid w:val="006D40F0"/>
    <w:rsid w:val="007015AA"/>
    <w:rsid w:val="0073494A"/>
    <w:rsid w:val="00747084"/>
    <w:rsid w:val="007713EC"/>
    <w:rsid w:val="00771E8E"/>
    <w:rsid w:val="007730DA"/>
    <w:rsid w:val="007849B2"/>
    <w:rsid w:val="007D4DCA"/>
    <w:rsid w:val="007E1BDE"/>
    <w:rsid w:val="007E3227"/>
    <w:rsid w:val="007F54AB"/>
    <w:rsid w:val="00800FBB"/>
    <w:rsid w:val="008132CD"/>
    <w:rsid w:val="0082769E"/>
    <w:rsid w:val="00830209"/>
    <w:rsid w:val="00840ED3"/>
    <w:rsid w:val="008424B0"/>
    <w:rsid w:val="00852073"/>
    <w:rsid w:val="0087339C"/>
    <w:rsid w:val="00873DFF"/>
    <w:rsid w:val="0087579D"/>
    <w:rsid w:val="00882E80"/>
    <w:rsid w:val="00883004"/>
    <w:rsid w:val="008871FA"/>
    <w:rsid w:val="00891364"/>
    <w:rsid w:val="008B46DB"/>
    <w:rsid w:val="008B691F"/>
    <w:rsid w:val="008E2DA5"/>
    <w:rsid w:val="008E2FCE"/>
    <w:rsid w:val="00906EE1"/>
    <w:rsid w:val="00937C11"/>
    <w:rsid w:val="0098441B"/>
    <w:rsid w:val="009B05BF"/>
    <w:rsid w:val="009B5AFA"/>
    <w:rsid w:val="009D1418"/>
    <w:rsid w:val="00A21BA8"/>
    <w:rsid w:val="00A54DEF"/>
    <w:rsid w:val="00A653DC"/>
    <w:rsid w:val="00A76D33"/>
    <w:rsid w:val="00A93F76"/>
    <w:rsid w:val="00AA6840"/>
    <w:rsid w:val="00AC4D2F"/>
    <w:rsid w:val="00AD626E"/>
    <w:rsid w:val="00AF7BDB"/>
    <w:rsid w:val="00B220C1"/>
    <w:rsid w:val="00B61B77"/>
    <w:rsid w:val="00B81A97"/>
    <w:rsid w:val="00B91B72"/>
    <w:rsid w:val="00BC00C7"/>
    <w:rsid w:val="00BC1E32"/>
    <w:rsid w:val="00BC2D2C"/>
    <w:rsid w:val="00BF28FF"/>
    <w:rsid w:val="00BF31EC"/>
    <w:rsid w:val="00BF729B"/>
    <w:rsid w:val="00C045E3"/>
    <w:rsid w:val="00C147BF"/>
    <w:rsid w:val="00C24C6C"/>
    <w:rsid w:val="00CC408A"/>
    <w:rsid w:val="00CD737D"/>
    <w:rsid w:val="00CE717F"/>
    <w:rsid w:val="00CF6A22"/>
    <w:rsid w:val="00D240FD"/>
    <w:rsid w:val="00D46244"/>
    <w:rsid w:val="00D56634"/>
    <w:rsid w:val="00D6101B"/>
    <w:rsid w:val="00D62EA3"/>
    <w:rsid w:val="00D918AF"/>
    <w:rsid w:val="00D945D1"/>
    <w:rsid w:val="00DA5248"/>
    <w:rsid w:val="00DA7300"/>
    <w:rsid w:val="00DC7DBF"/>
    <w:rsid w:val="00E018C3"/>
    <w:rsid w:val="00E07C96"/>
    <w:rsid w:val="00E352A5"/>
    <w:rsid w:val="00E36537"/>
    <w:rsid w:val="00E51FA3"/>
    <w:rsid w:val="00E77820"/>
    <w:rsid w:val="00E8186A"/>
    <w:rsid w:val="00EA4802"/>
    <w:rsid w:val="00ED43C6"/>
    <w:rsid w:val="00EE4C6A"/>
    <w:rsid w:val="00EF7761"/>
    <w:rsid w:val="00F018C9"/>
    <w:rsid w:val="00F07C85"/>
    <w:rsid w:val="00F07EF6"/>
    <w:rsid w:val="00F22C45"/>
    <w:rsid w:val="00F27450"/>
    <w:rsid w:val="00F34551"/>
    <w:rsid w:val="00F43FFB"/>
    <w:rsid w:val="00F45949"/>
    <w:rsid w:val="00F50C99"/>
    <w:rsid w:val="00F726DC"/>
    <w:rsid w:val="00F81736"/>
    <w:rsid w:val="00F94E28"/>
    <w:rsid w:val="00FB0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1768B"/>
  <w15:docId w15:val="{CD591E0B-A0CB-4CC3-B5F9-FE71379B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4DC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DCA"/>
    <w:pPr>
      <w:ind w:left="720"/>
      <w:contextualSpacing/>
    </w:pPr>
  </w:style>
  <w:style w:type="paragraph" w:styleId="Footer">
    <w:name w:val="footer"/>
    <w:basedOn w:val="Normal"/>
    <w:link w:val="FooterChar"/>
    <w:rsid w:val="007D4DCA"/>
    <w:pPr>
      <w:widowControl w:val="0"/>
      <w:tabs>
        <w:tab w:val="center" w:pos="4320"/>
        <w:tab w:val="right" w:pos="8640"/>
      </w:tabs>
      <w:autoSpaceDE w:val="0"/>
      <w:autoSpaceDN w:val="0"/>
      <w:adjustRightInd w:val="0"/>
    </w:pPr>
    <w:rPr>
      <w:rFonts w:ascii="Courier New" w:eastAsia="Times New Roman" w:hAnsi="Courier New" w:cs="Courier New"/>
      <w:lang w:val="en-US"/>
    </w:rPr>
  </w:style>
  <w:style w:type="character" w:customStyle="1" w:styleId="FooterChar">
    <w:name w:val="Footer Char"/>
    <w:basedOn w:val="DefaultParagraphFont"/>
    <w:link w:val="Footer"/>
    <w:rsid w:val="007D4DCA"/>
    <w:rPr>
      <w:rFonts w:ascii="Courier New" w:eastAsia="Times New Roman" w:hAnsi="Courier New" w:cs="Courier New"/>
    </w:rPr>
  </w:style>
  <w:style w:type="character" w:styleId="PageNumber">
    <w:name w:val="page number"/>
    <w:basedOn w:val="DefaultParagraphFont"/>
    <w:uiPriority w:val="99"/>
    <w:semiHidden/>
    <w:unhideWhenUsed/>
    <w:rsid w:val="007D4DCA"/>
  </w:style>
  <w:style w:type="paragraph" w:styleId="Caption">
    <w:name w:val="caption"/>
    <w:basedOn w:val="Normal"/>
    <w:next w:val="Normal"/>
    <w:uiPriority w:val="35"/>
    <w:unhideWhenUsed/>
    <w:qFormat/>
    <w:rsid w:val="007D4DCA"/>
    <w:pPr>
      <w:spacing w:after="200"/>
    </w:pPr>
    <w:rPr>
      <w:i/>
      <w:iCs/>
      <w:color w:val="44546A" w:themeColor="text2"/>
      <w:sz w:val="18"/>
      <w:szCs w:val="18"/>
    </w:rPr>
  </w:style>
  <w:style w:type="paragraph" w:styleId="Header">
    <w:name w:val="header"/>
    <w:basedOn w:val="Normal"/>
    <w:link w:val="HeaderChar"/>
    <w:uiPriority w:val="99"/>
    <w:unhideWhenUsed/>
    <w:rsid w:val="007D4DCA"/>
    <w:pPr>
      <w:tabs>
        <w:tab w:val="center" w:pos="4513"/>
        <w:tab w:val="right" w:pos="9026"/>
      </w:tabs>
    </w:pPr>
  </w:style>
  <w:style w:type="character" w:customStyle="1" w:styleId="HeaderChar">
    <w:name w:val="Header Char"/>
    <w:basedOn w:val="DefaultParagraphFont"/>
    <w:link w:val="Header"/>
    <w:uiPriority w:val="99"/>
    <w:rsid w:val="007D4DCA"/>
    <w:rPr>
      <w:lang w:val="en-AU"/>
    </w:rPr>
  </w:style>
  <w:style w:type="paragraph" w:styleId="BalloonText">
    <w:name w:val="Balloon Text"/>
    <w:basedOn w:val="Normal"/>
    <w:link w:val="BalloonTextChar"/>
    <w:uiPriority w:val="99"/>
    <w:semiHidden/>
    <w:unhideWhenUsed/>
    <w:rsid w:val="005B58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58B5"/>
    <w:rPr>
      <w:rFonts w:ascii="Times New Roman" w:hAnsi="Times New Roman" w:cs="Times New Roman"/>
      <w:sz w:val="18"/>
      <w:szCs w:val="18"/>
      <w:lang w:val="en-AU"/>
    </w:rPr>
  </w:style>
  <w:style w:type="character" w:styleId="Hyperlink">
    <w:name w:val="Hyperlink"/>
    <w:basedOn w:val="DefaultParagraphFont"/>
    <w:uiPriority w:val="99"/>
    <w:unhideWhenUsed/>
    <w:rsid w:val="00BC1E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dhexpansion@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4410E-E357-4878-AA9B-303D0A19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SLHN &amp; SWSLHN</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Shanya Hammond</dc:creator>
  <cp:lastModifiedBy>Gordon Cheung</cp:lastModifiedBy>
  <cp:revision>2</cp:revision>
  <cp:lastPrinted>2017-07-18T05:41:00Z</cp:lastPrinted>
  <dcterms:created xsi:type="dcterms:W3CDTF">2017-07-27T13:11:00Z</dcterms:created>
  <dcterms:modified xsi:type="dcterms:W3CDTF">2017-07-27T13:11:00Z</dcterms:modified>
</cp:coreProperties>
</file>