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78F1F" w14:textId="77777777" w:rsidR="006E2E4B" w:rsidRPr="002330F3" w:rsidRDefault="006E2E4B" w:rsidP="00B85D58">
      <w:pPr>
        <w:spacing w:line="360" w:lineRule="auto"/>
        <w:jc w:val="center"/>
        <w:rPr>
          <w:rFonts w:eastAsia="Times New Roman" w:cstheme="minorHAnsi"/>
          <w:b/>
          <w:sz w:val="24"/>
          <w:szCs w:val="24"/>
          <w:u w:val="single"/>
        </w:rPr>
      </w:pPr>
      <w:r w:rsidRPr="002330F3">
        <w:rPr>
          <w:rFonts w:eastAsia="Times New Roman" w:cstheme="minorHAnsi"/>
          <w:b/>
          <w:sz w:val="24"/>
          <w:szCs w:val="24"/>
          <w:u w:val="single"/>
        </w:rPr>
        <w:t>PARTICIPANT INFORMATION STATEMENT</w:t>
      </w:r>
    </w:p>
    <w:tbl>
      <w:tblPr>
        <w:tblStyle w:val="TableGrid2"/>
        <w:tblW w:w="0" w:type="auto"/>
        <w:tblLook w:val="04A0" w:firstRow="1" w:lastRow="0" w:firstColumn="1" w:lastColumn="0" w:noHBand="0" w:noVBand="1"/>
      </w:tblPr>
      <w:tblGrid>
        <w:gridCol w:w="2484"/>
        <w:gridCol w:w="6532"/>
      </w:tblGrid>
      <w:tr w:rsidR="00350B62" w:rsidRPr="002330F3" w14:paraId="4B1BFD03" w14:textId="77777777" w:rsidTr="00350B62">
        <w:trPr>
          <w:trHeight w:val="482"/>
        </w:trPr>
        <w:tc>
          <w:tcPr>
            <w:tcW w:w="2484" w:type="dxa"/>
            <w:vAlign w:val="center"/>
          </w:tcPr>
          <w:p w14:paraId="58EA40F2" w14:textId="77777777" w:rsidR="006E2E4B" w:rsidRPr="002330F3" w:rsidRDefault="006E2E4B" w:rsidP="00B85D58">
            <w:pPr>
              <w:spacing w:line="360" w:lineRule="auto"/>
              <w:rPr>
                <w:rFonts w:cstheme="minorHAnsi"/>
                <w:b/>
                <w:sz w:val="24"/>
                <w:szCs w:val="24"/>
              </w:rPr>
            </w:pPr>
            <w:r w:rsidRPr="002330F3">
              <w:rPr>
                <w:rFonts w:cstheme="minorHAnsi"/>
                <w:b/>
                <w:sz w:val="24"/>
                <w:szCs w:val="24"/>
              </w:rPr>
              <w:t>HREC Project Number:</w:t>
            </w:r>
          </w:p>
        </w:tc>
        <w:tc>
          <w:tcPr>
            <w:tcW w:w="6532" w:type="dxa"/>
            <w:vAlign w:val="center"/>
          </w:tcPr>
          <w:p w14:paraId="2DCA75F5" w14:textId="4AEDF6D8" w:rsidR="006E2E4B" w:rsidRPr="002330F3" w:rsidRDefault="006E2E4B" w:rsidP="000F5C12">
            <w:pPr>
              <w:spacing w:line="360" w:lineRule="auto"/>
              <w:rPr>
                <w:rFonts w:cstheme="minorHAnsi"/>
                <w:sz w:val="24"/>
                <w:szCs w:val="24"/>
              </w:rPr>
            </w:pPr>
            <w:r w:rsidRPr="002330F3">
              <w:rPr>
                <w:rFonts w:cstheme="minorHAnsi"/>
                <w:sz w:val="24"/>
                <w:szCs w:val="24"/>
              </w:rPr>
              <w:t>HRE</w:t>
            </w:r>
            <w:r w:rsidR="000F5C12" w:rsidRPr="002330F3">
              <w:rPr>
                <w:rFonts w:cstheme="minorHAnsi"/>
                <w:sz w:val="24"/>
                <w:szCs w:val="24"/>
              </w:rPr>
              <w:t>C ID 200775</w:t>
            </w:r>
          </w:p>
        </w:tc>
      </w:tr>
      <w:tr w:rsidR="00350B62" w:rsidRPr="002330F3" w14:paraId="7BD33C72" w14:textId="77777777" w:rsidTr="00350B62">
        <w:trPr>
          <w:trHeight w:val="417"/>
        </w:trPr>
        <w:tc>
          <w:tcPr>
            <w:tcW w:w="2484" w:type="dxa"/>
            <w:vAlign w:val="center"/>
          </w:tcPr>
          <w:p w14:paraId="0BC64119" w14:textId="77777777" w:rsidR="006E2E4B" w:rsidRPr="002330F3" w:rsidRDefault="006E2E4B" w:rsidP="00B85D58">
            <w:pPr>
              <w:spacing w:line="360" w:lineRule="auto"/>
              <w:rPr>
                <w:rFonts w:cstheme="minorHAnsi"/>
                <w:b/>
                <w:sz w:val="24"/>
                <w:szCs w:val="24"/>
              </w:rPr>
            </w:pPr>
            <w:r w:rsidRPr="002330F3">
              <w:rPr>
                <w:rFonts w:cstheme="minorHAnsi"/>
                <w:b/>
                <w:sz w:val="24"/>
                <w:szCs w:val="24"/>
                <w:lang w:val="en-US"/>
              </w:rPr>
              <w:t>Project Title:</w:t>
            </w:r>
          </w:p>
        </w:tc>
        <w:tc>
          <w:tcPr>
            <w:tcW w:w="6532" w:type="dxa"/>
            <w:vAlign w:val="center"/>
          </w:tcPr>
          <w:p w14:paraId="4FBC09DD" w14:textId="77777777" w:rsidR="006E2E4B" w:rsidRPr="002330F3" w:rsidRDefault="00350B62" w:rsidP="00C34F4C">
            <w:pPr>
              <w:spacing w:line="360" w:lineRule="auto"/>
              <w:rPr>
                <w:rFonts w:cstheme="minorHAnsi"/>
                <w:i/>
                <w:color w:val="FF0000"/>
                <w:sz w:val="24"/>
                <w:szCs w:val="24"/>
                <w:lang w:val="en-US"/>
              </w:rPr>
            </w:pPr>
            <w:r w:rsidRPr="002330F3">
              <w:rPr>
                <w:rFonts w:cstheme="minorHAnsi"/>
                <w:sz w:val="24"/>
                <w:szCs w:val="24"/>
              </w:rPr>
              <w:t xml:space="preserve">Reframe the pain: </w:t>
            </w:r>
            <w:r w:rsidR="00C34F4C" w:rsidRPr="002330F3">
              <w:rPr>
                <w:rFonts w:cstheme="minorHAnsi"/>
                <w:sz w:val="24"/>
                <w:szCs w:val="24"/>
              </w:rPr>
              <w:t xml:space="preserve">Using </w:t>
            </w:r>
            <w:r w:rsidRPr="002330F3">
              <w:rPr>
                <w:rFonts w:cstheme="minorHAnsi"/>
                <w:sz w:val="24"/>
                <w:szCs w:val="24"/>
              </w:rPr>
              <w:t xml:space="preserve">attention and </w:t>
            </w:r>
            <w:r w:rsidR="00C34F4C" w:rsidRPr="002330F3">
              <w:rPr>
                <w:rFonts w:cstheme="minorHAnsi"/>
                <w:sz w:val="24"/>
                <w:szCs w:val="24"/>
              </w:rPr>
              <w:t>language</w:t>
            </w:r>
            <w:r w:rsidRPr="002330F3">
              <w:rPr>
                <w:rFonts w:cstheme="minorHAnsi"/>
                <w:sz w:val="24"/>
                <w:szCs w:val="24"/>
              </w:rPr>
              <w:t xml:space="preserve"> to </w:t>
            </w:r>
            <w:r w:rsidR="00C34F4C" w:rsidRPr="002330F3">
              <w:rPr>
                <w:rFonts w:cstheme="minorHAnsi"/>
                <w:sz w:val="24"/>
                <w:szCs w:val="24"/>
              </w:rPr>
              <w:t xml:space="preserve">manage </w:t>
            </w:r>
            <w:r w:rsidRPr="002330F3">
              <w:rPr>
                <w:rFonts w:cstheme="minorHAnsi"/>
                <w:sz w:val="24"/>
                <w:szCs w:val="24"/>
              </w:rPr>
              <w:t>needle pain and distress in children</w:t>
            </w:r>
          </w:p>
        </w:tc>
      </w:tr>
      <w:tr w:rsidR="00350B62" w:rsidRPr="002330F3" w14:paraId="0CC27B59" w14:textId="77777777" w:rsidTr="00350B62">
        <w:trPr>
          <w:trHeight w:val="417"/>
        </w:trPr>
        <w:tc>
          <w:tcPr>
            <w:tcW w:w="2484" w:type="dxa"/>
            <w:vAlign w:val="center"/>
          </w:tcPr>
          <w:p w14:paraId="71C2E775" w14:textId="77777777" w:rsidR="00350B62" w:rsidRPr="002330F3" w:rsidRDefault="00350B62" w:rsidP="00B85D58">
            <w:pPr>
              <w:spacing w:line="360" w:lineRule="auto"/>
              <w:rPr>
                <w:rFonts w:cstheme="minorHAnsi"/>
                <w:b/>
                <w:sz w:val="24"/>
                <w:szCs w:val="24"/>
                <w:lang w:val="en-US"/>
              </w:rPr>
            </w:pPr>
            <w:r w:rsidRPr="002330F3">
              <w:rPr>
                <w:rFonts w:cstheme="minorHAnsi"/>
                <w:b/>
                <w:sz w:val="24"/>
                <w:szCs w:val="24"/>
                <w:lang w:val="en-US"/>
              </w:rPr>
              <w:t>Division/Unit:</w:t>
            </w:r>
          </w:p>
        </w:tc>
        <w:tc>
          <w:tcPr>
            <w:tcW w:w="6532" w:type="dxa"/>
            <w:vAlign w:val="center"/>
          </w:tcPr>
          <w:p w14:paraId="5D36720E" w14:textId="77777777" w:rsidR="00350B62" w:rsidRPr="002330F3" w:rsidRDefault="00350B62" w:rsidP="00B85D58">
            <w:pPr>
              <w:spacing w:line="360" w:lineRule="auto"/>
              <w:rPr>
                <w:rFonts w:cstheme="minorHAnsi"/>
                <w:sz w:val="24"/>
                <w:szCs w:val="24"/>
              </w:rPr>
            </w:pPr>
            <w:r w:rsidRPr="002330F3">
              <w:rPr>
                <w:rFonts w:cstheme="minorHAnsi"/>
                <w:sz w:val="24"/>
                <w:szCs w:val="24"/>
              </w:rPr>
              <w:t>Division of Health Science, School of Health Sciences</w:t>
            </w:r>
          </w:p>
        </w:tc>
      </w:tr>
      <w:tr w:rsidR="00350B62" w:rsidRPr="002330F3" w14:paraId="0D9B1700" w14:textId="77777777" w:rsidTr="00350B62">
        <w:trPr>
          <w:trHeight w:val="567"/>
        </w:trPr>
        <w:tc>
          <w:tcPr>
            <w:tcW w:w="2484" w:type="dxa"/>
            <w:vAlign w:val="center"/>
          </w:tcPr>
          <w:p w14:paraId="1C02CD44" w14:textId="77777777" w:rsidR="006E2E4B" w:rsidRPr="002330F3" w:rsidRDefault="006E2E4B" w:rsidP="00B85D58">
            <w:pPr>
              <w:spacing w:line="360" w:lineRule="auto"/>
              <w:rPr>
                <w:rFonts w:cstheme="minorHAnsi"/>
                <w:b/>
                <w:sz w:val="24"/>
                <w:szCs w:val="24"/>
              </w:rPr>
            </w:pPr>
            <w:r w:rsidRPr="002330F3">
              <w:rPr>
                <w:rFonts w:cstheme="minorHAnsi"/>
                <w:b/>
                <w:sz w:val="24"/>
                <w:szCs w:val="24"/>
                <w:lang w:val="en-US"/>
              </w:rPr>
              <w:t>Principal Investigator:</w:t>
            </w:r>
          </w:p>
        </w:tc>
        <w:tc>
          <w:tcPr>
            <w:tcW w:w="6532" w:type="dxa"/>
            <w:vAlign w:val="center"/>
          </w:tcPr>
          <w:p w14:paraId="32896B91" w14:textId="77777777" w:rsidR="00350B62" w:rsidRPr="002330F3" w:rsidRDefault="00350B62" w:rsidP="00B85D58">
            <w:pPr>
              <w:spacing w:line="360" w:lineRule="auto"/>
              <w:rPr>
                <w:rFonts w:cstheme="minorHAnsi"/>
                <w:sz w:val="24"/>
                <w:szCs w:val="24"/>
              </w:rPr>
            </w:pPr>
            <w:r w:rsidRPr="002330F3">
              <w:rPr>
                <w:rFonts w:cstheme="minorHAnsi"/>
                <w:sz w:val="24"/>
                <w:szCs w:val="24"/>
              </w:rPr>
              <w:t>Dr Tasha Stanton, PhD</w:t>
            </w:r>
          </w:p>
          <w:p w14:paraId="5CF0668D" w14:textId="77777777" w:rsidR="00350B62" w:rsidRPr="002330F3" w:rsidRDefault="00350B62" w:rsidP="00B85D58">
            <w:pPr>
              <w:spacing w:line="360" w:lineRule="auto"/>
              <w:rPr>
                <w:rFonts w:cstheme="minorHAnsi"/>
                <w:sz w:val="24"/>
                <w:szCs w:val="24"/>
              </w:rPr>
            </w:pPr>
            <w:r w:rsidRPr="002330F3">
              <w:rPr>
                <w:rFonts w:cstheme="minorHAnsi"/>
                <w:sz w:val="24"/>
                <w:szCs w:val="24"/>
              </w:rPr>
              <w:t>Tasha.stanton@unisa.edu.au</w:t>
            </w:r>
          </w:p>
        </w:tc>
      </w:tr>
    </w:tbl>
    <w:p w14:paraId="2C586A1A" w14:textId="77777777" w:rsidR="004362DA" w:rsidRPr="002330F3" w:rsidRDefault="004362DA" w:rsidP="004F2C79">
      <w:pPr>
        <w:spacing w:before="160" w:line="276" w:lineRule="auto"/>
      </w:pPr>
      <w:r w:rsidRPr="002330F3">
        <w:t xml:space="preserve">Dear Parent/Guardian, </w:t>
      </w:r>
    </w:p>
    <w:p w14:paraId="56EB2EA0" w14:textId="3D3ED614" w:rsidR="00AE7315" w:rsidRPr="002330F3" w:rsidRDefault="004362DA" w:rsidP="000137B7">
      <w:pPr>
        <w:spacing w:line="276" w:lineRule="auto"/>
      </w:pPr>
      <w:r w:rsidRPr="002330F3">
        <w:rPr>
          <w:rFonts w:cs="Times New Roman"/>
        </w:rPr>
        <w:t xml:space="preserve">You and your child have been invited to participate in our research project aiming to </w:t>
      </w:r>
      <w:r w:rsidR="002E1120" w:rsidRPr="002330F3">
        <w:rPr>
          <w:rFonts w:cs="Times New Roman"/>
        </w:rPr>
        <w:t xml:space="preserve">manage </w:t>
      </w:r>
      <w:r w:rsidRPr="002330F3">
        <w:rPr>
          <w:rFonts w:cs="Times New Roman"/>
        </w:rPr>
        <w:t xml:space="preserve">needle pain and distress in children.  Before signing the consent form, it is important that you read and understand the following explanation.  </w:t>
      </w:r>
      <w:r w:rsidRPr="002330F3">
        <w:t xml:space="preserve">If you have read the information below and would like your child to take </w:t>
      </w:r>
      <w:r w:rsidR="002439F9" w:rsidRPr="002330F3">
        <w:t>part,</w:t>
      </w:r>
      <w:r w:rsidRPr="002330F3">
        <w:t xml:space="preserve"> please complete the consent form </w:t>
      </w:r>
      <w:r w:rsidR="002439F9" w:rsidRPr="002330F3">
        <w:t xml:space="preserve">(attached </w:t>
      </w:r>
      <w:r w:rsidRPr="002330F3">
        <w:t>below</w:t>
      </w:r>
      <w:r w:rsidR="002439F9" w:rsidRPr="002330F3">
        <w:t>)</w:t>
      </w:r>
      <w:r w:rsidRPr="002330F3">
        <w:t xml:space="preserve"> and return it to the school</w:t>
      </w:r>
      <w:r w:rsidR="009B4D9E" w:rsidRPr="002330F3">
        <w:t xml:space="preserve">/return in the reply-paid envelope/log onto survey monkey and complete the consent form. </w:t>
      </w:r>
      <w:r w:rsidRPr="002330F3">
        <w:t xml:space="preserve">  </w:t>
      </w:r>
    </w:p>
    <w:p w14:paraId="17689F65" w14:textId="77777777" w:rsidR="00234235" w:rsidRPr="002330F3" w:rsidRDefault="004362DA" w:rsidP="005E6AC2">
      <w:pPr>
        <w:spacing w:before="160" w:after="120" w:line="276" w:lineRule="auto"/>
        <w:rPr>
          <w:b/>
        </w:rPr>
      </w:pPr>
      <w:r w:rsidRPr="002330F3">
        <w:rPr>
          <w:b/>
        </w:rPr>
        <w:t>What is the study about?</w:t>
      </w:r>
    </w:p>
    <w:p w14:paraId="23B7B56B" w14:textId="327A13F9" w:rsidR="00B20B89" w:rsidRPr="002330F3" w:rsidRDefault="005D5CA1" w:rsidP="000137B7">
      <w:pPr>
        <w:spacing w:line="276" w:lineRule="auto"/>
      </w:pPr>
      <w:r w:rsidRPr="002330F3">
        <w:t xml:space="preserve">Many people </w:t>
      </w:r>
      <w:r w:rsidR="002E1120" w:rsidRPr="002330F3">
        <w:t>don’t like</w:t>
      </w:r>
      <w:r w:rsidRPr="002330F3">
        <w:t xml:space="preserve"> needles. This fear often stems from</w:t>
      </w:r>
      <w:r w:rsidR="00A52462" w:rsidRPr="002330F3">
        <w:t xml:space="preserve"> a </w:t>
      </w:r>
      <w:r w:rsidRPr="002330F3">
        <w:t>bad experience</w:t>
      </w:r>
      <w:r w:rsidR="00A52462" w:rsidRPr="002330F3">
        <w:t xml:space="preserve"> </w:t>
      </w:r>
      <w:r w:rsidRPr="002330F3">
        <w:t>as a child</w:t>
      </w:r>
      <w:r w:rsidR="00A52462" w:rsidRPr="002330F3">
        <w:t>,</w:t>
      </w:r>
      <w:r w:rsidRPr="002330F3">
        <w:t xml:space="preserve"> as getting a needle</w:t>
      </w:r>
      <w:r w:rsidR="002E1120" w:rsidRPr="002330F3">
        <w:t xml:space="preserve"> for some kids</w:t>
      </w:r>
      <w:r w:rsidRPr="002330F3">
        <w:t xml:space="preserve"> can be a painful, distressing experience. </w:t>
      </w:r>
    </w:p>
    <w:p w14:paraId="70D77F6A" w14:textId="3C44E08C" w:rsidR="00315840" w:rsidRPr="002330F3" w:rsidRDefault="002E1120" w:rsidP="000137B7">
      <w:pPr>
        <w:spacing w:line="276" w:lineRule="auto"/>
        <w:rPr>
          <w:rFonts w:eastAsia="ArialMT" w:cstheme="minorHAnsi"/>
        </w:rPr>
      </w:pPr>
      <w:r w:rsidRPr="002330F3">
        <w:t xml:space="preserve">Talking to children in helpful ways after a needle can be really helpful in having them think about it in a less negative way and this might also help them cope better with needles in the future. </w:t>
      </w:r>
      <w:r w:rsidR="00315840" w:rsidRPr="002330F3">
        <w:rPr>
          <w:rFonts w:eastAsia="ArialMT" w:cstheme="minorHAnsi"/>
        </w:rPr>
        <w:t>We also know that there are ways that we can distract or direct attention that can help reduce pain. This may help decrease fear of future needles by making the experience of a needle, itself, less painful.</w:t>
      </w:r>
    </w:p>
    <w:p w14:paraId="7C42BBAD" w14:textId="1B856705" w:rsidR="007547D8" w:rsidRPr="002330F3" w:rsidRDefault="00B20B89" w:rsidP="000137B7">
      <w:pPr>
        <w:spacing w:line="276" w:lineRule="auto"/>
        <w:rPr>
          <w:rFonts w:cs="Arial"/>
        </w:rPr>
      </w:pPr>
      <w:r w:rsidRPr="002330F3">
        <w:rPr>
          <w:rFonts w:cs="Arial"/>
        </w:rPr>
        <w:t xml:space="preserve">South Australia Health highly recommends that children over the age of 6 months receive an annual influenza vaccine if they wish to reduce the likelihood of getting the flu. </w:t>
      </w:r>
      <w:r w:rsidR="005D5CA1" w:rsidRPr="002330F3">
        <w:rPr>
          <w:rFonts w:cs="Arial"/>
        </w:rPr>
        <w:t xml:space="preserve">Our research aims to reduce the negative impact of needle procedures in children. Specifically, we aim to test </w:t>
      </w:r>
      <w:r w:rsidR="002439F9" w:rsidRPr="002330F3">
        <w:rPr>
          <w:rFonts w:cs="Arial"/>
        </w:rPr>
        <w:t>two</w:t>
      </w:r>
      <w:r w:rsidR="005D5CA1" w:rsidRPr="002330F3">
        <w:rPr>
          <w:rFonts w:cs="Arial"/>
        </w:rPr>
        <w:t xml:space="preserve"> different strategies </w:t>
      </w:r>
      <w:r w:rsidR="002E1120" w:rsidRPr="002330F3">
        <w:rPr>
          <w:rFonts w:cs="Arial"/>
        </w:rPr>
        <w:t xml:space="preserve">(directing their attention, talking to them in helpful ways after the needle) </w:t>
      </w:r>
      <w:r w:rsidR="005D5CA1" w:rsidRPr="002330F3">
        <w:rPr>
          <w:rFonts w:cs="Arial"/>
        </w:rPr>
        <w:t xml:space="preserve">for their ability to reduce needle pain and fear in children </w:t>
      </w:r>
      <w:r w:rsidRPr="002330F3">
        <w:rPr>
          <w:rFonts w:cs="Arial"/>
        </w:rPr>
        <w:t xml:space="preserve">that are </w:t>
      </w:r>
      <w:r w:rsidR="005D5CA1" w:rsidRPr="002330F3">
        <w:rPr>
          <w:rFonts w:cs="Arial"/>
        </w:rPr>
        <w:t xml:space="preserve">undergoing flu vaccinations in South Australia. Importantly, we will also test if these strategies, when combined, have </w:t>
      </w:r>
      <w:r w:rsidR="00315840" w:rsidRPr="002330F3">
        <w:rPr>
          <w:rFonts w:cs="Arial"/>
        </w:rPr>
        <w:t>even better effects</w:t>
      </w:r>
      <w:r w:rsidRPr="002330F3">
        <w:rPr>
          <w:rFonts w:cs="Arial"/>
        </w:rPr>
        <w:t>.</w:t>
      </w:r>
      <w:r w:rsidR="005D5CA1" w:rsidRPr="002330F3">
        <w:rPr>
          <w:rFonts w:cs="Arial"/>
        </w:rPr>
        <w:t xml:space="preserve"> This will allow us to determine if we can </w:t>
      </w:r>
      <w:r w:rsidRPr="002330F3">
        <w:rPr>
          <w:rFonts w:cs="Arial"/>
        </w:rPr>
        <w:t>reduce</w:t>
      </w:r>
      <w:r w:rsidR="005D5CA1" w:rsidRPr="002330F3">
        <w:rPr>
          <w:rFonts w:cs="Arial"/>
        </w:rPr>
        <w:t xml:space="preserve"> fear-related vaccine hesitancy. </w:t>
      </w:r>
    </w:p>
    <w:p w14:paraId="2D95D1FE" w14:textId="77777777" w:rsidR="004362DA" w:rsidRPr="002330F3" w:rsidRDefault="004362DA" w:rsidP="005E6AC2">
      <w:pPr>
        <w:spacing w:before="160" w:after="120" w:line="276" w:lineRule="auto"/>
        <w:rPr>
          <w:b/>
        </w:rPr>
      </w:pPr>
      <w:r w:rsidRPr="002330F3">
        <w:rPr>
          <w:b/>
        </w:rPr>
        <w:t>Does my child have to participate?</w:t>
      </w:r>
    </w:p>
    <w:p w14:paraId="4D769884" w14:textId="50B18E40" w:rsidR="004F2C79" w:rsidRPr="002330F3" w:rsidRDefault="005D5CA1" w:rsidP="000137B7">
      <w:pPr>
        <w:spacing w:line="276" w:lineRule="auto"/>
        <w:rPr>
          <w:b/>
        </w:rPr>
      </w:pPr>
      <w:r w:rsidRPr="002330F3">
        <w:t xml:space="preserve">No.  As with all research at the University, participation is completely voluntary.  </w:t>
      </w:r>
      <w:r w:rsidR="007B73D4" w:rsidRPr="002330F3">
        <w:t xml:space="preserve">If you do decide to participate, you and your child are free to withdraw at any stage, without prejudice. You will have up to one week after the telephone interview to withdraw your data. </w:t>
      </w:r>
      <w:r w:rsidR="00393CAE" w:rsidRPr="002330F3">
        <w:t xml:space="preserve"> </w:t>
      </w:r>
      <w:r w:rsidR="004F2C79" w:rsidRPr="002330F3">
        <w:t>If you decide to no longer participate, but you do not notify the research team of your withdrawal, some of the information previously collected may be used (without identification).</w:t>
      </w:r>
    </w:p>
    <w:p w14:paraId="78784D6A" w14:textId="77777777" w:rsidR="004F2C79" w:rsidRPr="002330F3" w:rsidRDefault="004F2C79" w:rsidP="000137B7">
      <w:pPr>
        <w:spacing w:line="276" w:lineRule="auto"/>
        <w:rPr>
          <w:b/>
        </w:rPr>
      </w:pPr>
    </w:p>
    <w:p w14:paraId="3A3ECB14" w14:textId="77777777" w:rsidR="004F2C79" w:rsidRPr="002330F3" w:rsidRDefault="004F2C79" w:rsidP="000137B7">
      <w:pPr>
        <w:spacing w:line="276" w:lineRule="auto"/>
        <w:rPr>
          <w:b/>
        </w:rPr>
      </w:pPr>
    </w:p>
    <w:p w14:paraId="5C605190" w14:textId="77777777" w:rsidR="004362DA" w:rsidRPr="002330F3" w:rsidRDefault="004362DA" w:rsidP="000137B7">
      <w:pPr>
        <w:spacing w:line="276" w:lineRule="auto"/>
        <w:rPr>
          <w:b/>
        </w:rPr>
      </w:pPr>
      <w:r w:rsidRPr="002330F3">
        <w:rPr>
          <w:b/>
        </w:rPr>
        <w:lastRenderedPageBreak/>
        <w:t>Who can participate?</w:t>
      </w:r>
    </w:p>
    <w:p w14:paraId="7625FB25" w14:textId="0684316F" w:rsidR="00AE7315" w:rsidRPr="002330F3" w:rsidRDefault="00AE7315" w:rsidP="000137B7">
      <w:pPr>
        <w:spacing w:line="276" w:lineRule="auto"/>
        <w:rPr>
          <w:rFonts w:cs="Arial"/>
        </w:rPr>
      </w:pPr>
      <w:r w:rsidRPr="002330F3">
        <w:rPr>
          <w:rFonts w:cs="Arial"/>
        </w:rPr>
        <w:t xml:space="preserve">Your child can participate if they are </w:t>
      </w:r>
      <w:r w:rsidR="005D5CA1" w:rsidRPr="002330F3">
        <w:rPr>
          <w:rFonts w:cs="Arial"/>
        </w:rPr>
        <w:t>aged between 8-12</w:t>
      </w:r>
      <w:r w:rsidRPr="002330F3">
        <w:rPr>
          <w:rFonts w:cs="Arial"/>
        </w:rPr>
        <w:t xml:space="preserve"> years</w:t>
      </w:r>
      <w:r w:rsidR="005D5CA1" w:rsidRPr="002330F3">
        <w:rPr>
          <w:rFonts w:cs="Arial"/>
        </w:rPr>
        <w:t>, attending school in S</w:t>
      </w:r>
      <w:r w:rsidRPr="002330F3">
        <w:rPr>
          <w:rFonts w:cs="Arial"/>
        </w:rPr>
        <w:t xml:space="preserve">outh </w:t>
      </w:r>
      <w:r w:rsidR="005D5CA1" w:rsidRPr="002330F3">
        <w:rPr>
          <w:rFonts w:cs="Arial"/>
        </w:rPr>
        <w:t>A</w:t>
      </w:r>
      <w:r w:rsidRPr="002330F3">
        <w:rPr>
          <w:rFonts w:cs="Arial"/>
        </w:rPr>
        <w:t>ustralia</w:t>
      </w:r>
      <w:r w:rsidR="00961CC8" w:rsidRPr="002330F3">
        <w:rPr>
          <w:rFonts w:cs="Arial"/>
        </w:rPr>
        <w:t xml:space="preserve">, </w:t>
      </w:r>
      <w:r w:rsidR="005D5CA1" w:rsidRPr="002330F3">
        <w:rPr>
          <w:rFonts w:cs="Arial"/>
        </w:rPr>
        <w:t xml:space="preserve">and </w:t>
      </w:r>
      <w:r w:rsidR="002439F9" w:rsidRPr="002330F3">
        <w:rPr>
          <w:rFonts w:cs="Arial"/>
        </w:rPr>
        <w:t>consent</w:t>
      </w:r>
      <w:r w:rsidR="005D5CA1" w:rsidRPr="002330F3">
        <w:rPr>
          <w:rFonts w:cs="Arial"/>
        </w:rPr>
        <w:t xml:space="preserve"> to receive </w:t>
      </w:r>
      <w:r w:rsidR="002439F9" w:rsidRPr="002330F3">
        <w:rPr>
          <w:rFonts w:cs="Arial"/>
        </w:rPr>
        <w:t>the</w:t>
      </w:r>
      <w:r w:rsidR="005D5CA1" w:rsidRPr="002330F3">
        <w:rPr>
          <w:rFonts w:cs="Arial"/>
        </w:rPr>
        <w:t xml:space="preserve"> yearly flu vaccination. </w:t>
      </w:r>
      <w:r w:rsidR="00315840" w:rsidRPr="002330F3">
        <w:rPr>
          <w:rFonts w:cs="Arial"/>
        </w:rPr>
        <w:t>C</w:t>
      </w:r>
      <w:r w:rsidR="005D5CA1" w:rsidRPr="002330F3">
        <w:rPr>
          <w:rFonts w:cs="Arial"/>
        </w:rPr>
        <w:t>hildren with a history of</w:t>
      </w:r>
      <w:r w:rsidRPr="002330F3">
        <w:rPr>
          <w:rFonts w:cs="Arial"/>
        </w:rPr>
        <w:t xml:space="preserve"> </w:t>
      </w:r>
      <w:r w:rsidR="005D5CA1" w:rsidRPr="002330F3">
        <w:rPr>
          <w:rFonts w:cs="Arial"/>
        </w:rPr>
        <w:t>severe allergic reaction (e.g., anaphylaxis) after a vaccine, severe egg allergies (e.g.,</w:t>
      </w:r>
      <w:r w:rsidRPr="002330F3">
        <w:rPr>
          <w:rFonts w:cs="Arial"/>
        </w:rPr>
        <w:t xml:space="preserve"> </w:t>
      </w:r>
      <w:r w:rsidR="005D5CA1" w:rsidRPr="002330F3">
        <w:rPr>
          <w:rFonts w:cs="Arial"/>
        </w:rPr>
        <w:t xml:space="preserve">respiratory distress/required epinephrine), </w:t>
      </w:r>
      <w:r w:rsidR="007E2814" w:rsidRPr="002330F3">
        <w:rPr>
          <w:rFonts w:cs="Arial"/>
        </w:rPr>
        <w:t xml:space="preserve">a diagnosed anxiety disorder or post-traumatic stress disorder, </w:t>
      </w:r>
      <w:r w:rsidR="005D5CA1" w:rsidRPr="002330F3">
        <w:rPr>
          <w:rFonts w:cs="Arial"/>
        </w:rPr>
        <w:t>or moderate-severe illness (with/without</w:t>
      </w:r>
      <w:r w:rsidRPr="002330F3">
        <w:rPr>
          <w:rFonts w:cs="Arial"/>
        </w:rPr>
        <w:t xml:space="preserve"> </w:t>
      </w:r>
      <w:r w:rsidR="005D5CA1" w:rsidRPr="002330F3">
        <w:rPr>
          <w:rFonts w:cs="Arial"/>
        </w:rPr>
        <w:t>fever) on the day will be excluded.</w:t>
      </w:r>
    </w:p>
    <w:p w14:paraId="0DA76CC5" w14:textId="512DBF7B" w:rsidR="00393CAE" w:rsidRPr="002330F3" w:rsidRDefault="00393CAE" w:rsidP="000137B7">
      <w:pPr>
        <w:spacing w:line="276" w:lineRule="auto"/>
        <w:rPr>
          <w:rFonts w:cs="Arial"/>
        </w:rPr>
      </w:pPr>
      <w:r w:rsidRPr="002330F3">
        <w:rPr>
          <w:iCs/>
        </w:rPr>
        <w:t>The researcher will take every care to remove responses from any identifying material as early as possible. Likewise, individuals' responses will be kept confidential by the researcher and not be identified in the reporting of the research. However, the researcher cannot guarantee the confidentiality or anonymity of material transferred by email or the internet.</w:t>
      </w:r>
    </w:p>
    <w:p w14:paraId="2A20A19F" w14:textId="77777777" w:rsidR="00234235" w:rsidRPr="002330F3" w:rsidRDefault="00234235" w:rsidP="005E6AC2">
      <w:pPr>
        <w:spacing w:before="160" w:after="120" w:line="276" w:lineRule="auto"/>
        <w:rPr>
          <w:rFonts w:eastAsia="Times New Roman" w:cstheme="minorHAnsi"/>
          <w:b/>
        </w:rPr>
      </w:pPr>
      <w:r w:rsidRPr="002330F3">
        <w:rPr>
          <w:rFonts w:eastAsia="Times New Roman" w:cstheme="minorHAnsi"/>
          <w:b/>
        </w:rPr>
        <w:t>What will I have to do?</w:t>
      </w:r>
    </w:p>
    <w:p w14:paraId="40E508E2" w14:textId="519DAABB" w:rsidR="00961CC8" w:rsidRPr="002330F3" w:rsidRDefault="00961CC8" w:rsidP="000137B7">
      <w:pPr>
        <w:spacing w:line="276" w:lineRule="auto"/>
        <w:rPr>
          <w:rFonts w:cstheme="minorHAnsi"/>
          <w:bCs/>
        </w:rPr>
      </w:pPr>
      <w:r w:rsidRPr="002330F3">
        <w:rPr>
          <w:rFonts w:cstheme="minorHAnsi"/>
          <w:bCs/>
        </w:rPr>
        <w:t xml:space="preserve">Injections will be given </w:t>
      </w:r>
      <w:r w:rsidR="005E6AC2" w:rsidRPr="002330F3">
        <w:rPr>
          <w:rFonts w:cstheme="minorHAnsi"/>
          <w:bCs/>
        </w:rPr>
        <w:t xml:space="preserve">either </w:t>
      </w:r>
      <w:r w:rsidRPr="002330F3">
        <w:rPr>
          <w:rFonts w:cstheme="minorHAnsi"/>
          <w:bCs/>
        </w:rPr>
        <w:t>on-site at your c</w:t>
      </w:r>
      <w:r w:rsidR="00BB3EAB" w:rsidRPr="002330F3">
        <w:rPr>
          <w:rFonts w:cstheme="minorHAnsi"/>
          <w:bCs/>
        </w:rPr>
        <w:t>hild’s school or at the University of South Australia, City East Campus (the Clinical Trials Centre, Level 1, Bonython Jubilee building or the Physiotherapy Clinic, Level 8, Centenary building)</w:t>
      </w:r>
      <w:r w:rsidRPr="002330F3">
        <w:rPr>
          <w:rFonts w:cstheme="minorHAnsi"/>
          <w:bCs/>
        </w:rPr>
        <w:t>. Initially you and your ch</w:t>
      </w:r>
      <w:r w:rsidR="00F56497" w:rsidRPr="002330F3">
        <w:rPr>
          <w:rFonts w:cstheme="minorHAnsi"/>
          <w:bCs/>
        </w:rPr>
        <w:t xml:space="preserve">ild will be asked to complete some </w:t>
      </w:r>
      <w:r w:rsidRPr="002330F3">
        <w:rPr>
          <w:rFonts w:cstheme="minorHAnsi"/>
          <w:bCs/>
        </w:rPr>
        <w:t>questionnaires</w:t>
      </w:r>
      <w:r w:rsidR="00F56497" w:rsidRPr="002330F3">
        <w:rPr>
          <w:rFonts w:cstheme="minorHAnsi"/>
          <w:bCs/>
        </w:rPr>
        <w:t>. This includes</w:t>
      </w:r>
      <w:r w:rsidR="00315840" w:rsidRPr="002330F3">
        <w:rPr>
          <w:rFonts w:cstheme="minorHAnsi"/>
          <w:bCs/>
        </w:rPr>
        <w:t xml:space="preserve"> </w:t>
      </w:r>
      <w:r w:rsidR="002A15D0" w:rsidRPr="002330F3">
        <w:rPr>
          <w:rFonts w:cstheme="minorHAnsi"/>
          <w:bCs/>
        </w:rPr>
        <w:t>questionnaire</w:t>
      </w:r>
      <w:r w:rsidR="00F56497" w:rsidRPr="002330F3">
        <w:rPr>
          <w:rFonts w:cstheme="minorHAnsi"/>
          <w:bCs/>
        </w:rPr>
        <w:t>s</w:t>
      </w:r>
      <w:r w:rsidR="002A15D0" w:rsidRPr="002330F3">
        <w:rPr>
          <w:rFonts w:cstheme="minorHAnsi"/>
          <w:bCs/>
        </w:rPr>
        <w:t xml:space="preserve"> measuring general </w:t>
      </w:r>
      <w:r w:rsidRPr="002330F3">
        <w:rPr>
          <w:rFonts w:cstheme="minorHAnsi"/>
          <w:bCs/>
        </w:rPr>
        <w:t xml:space="preserve">information, anxiety, </w:t>
      </w:r>
      <w:r w:rsidR="002E1120" w:rsidRPr="002330F3">
        <w:rPr>
          <w:rFonts w:cstheme="minorHAnsi"/>
          <w:bCs/>
        </w:rPr>
        <w:t>confidence in managing pain</w:t>
      </w:r>
      <w:r w:rsidRPr="002330F3">
        <w:rPr>
          <w:rFonts w:cstheme="minorHAnsi"/>
          <w:bCs/>
        </w:rPr>
        <w:t xml:space="preserve">, </w:t>
      </w:r>
      <w:r w:rsidR="002E1120" w:rsidRPr="002330F3">
        <w:rPr>
          <w:rFonts w:cstheme="minorHAnsi"/>
          <w:bCs/>
        </w:rPr>
        <w:t xml:space="preserve">anxious </w:t>
      </w:r>
      <w:r w:rsidRPr="002330F3">
        <w:rPr>
          <w:rFonts w:cstheme="minorHAnsi"/>
          <w:bCs/>
        </w:rPr>
        <w:t>thinking about pain, quality of past vaccine experience, and expecta</w:t>
      </w:r>
      <w:r w:rsidR="002E1120" w:rsidRPr="002330F3">
        <w:rPr>
          <w:rFonts w:cstheme="minorHAnsi"/>
          <w:bCs/>
        </w:rPr>
        <w:t>tions</w:t>
      </w:r>
      <w:r w:rsidRPr="002330F3">
        <w:rPr>
          <w:rFonts w:cstheme="minorHAnsi"/>
          <w:bCs/>
        </w:rPr>
        <w:t xml:space="preserve"> </w:t>
      </w:r>
      <w:r w:rsidR="002E1120" w:rsidRPr="002330F3">
        <w:rPr>
          <w:rFonts w:cstheme="minorHAnsi"/>
          <w:bCs/>
        </w:rPr>
        <w:t>about needle-related</w:t>
      </w:r>
      <w:r w:rsidRPr="002330F3">
        <w:rPr>
          <w:rFonts w:cstheme="minorHAnsi"/>
          <w:bCs/>
        </w:rPr>
        <w:t xml:space="preserve"> pain and fear. </w:t>
      </w:r>
      <w:r w:rsidR="002A15D0" w:rsidRPr="002330F3">
        <w:rPr>
          <w:rFonts w:cstheme="minorHAnsi"/>
          <w:bCs/>
        </w:rPr>
        <w:t>Then, d</w:t>
      </w:r>
      <w:r w:rsidRPr="002330F3">
        <w:rPr>
          <w:rFonts w:cstheme="minorHAnsi"/>
          <w:bCs/>
        </w:rPr>
        <w:t>irectly after receiving the flu vaccination your child will be asked about their pain and fear</w:t>
      </w:r>
      <w:r w:rsidR="00BB3EAB" w:rsidRPr="002330F3">
        <w:rPr>
          <w:rFonts w:cstheme="minorHAnsi"/>
          <w:bCs/>
        </w:rPr>
        <w:t xml:space="preserve"> and you will be asked some questions about how you perceived your child’</w:t>
      </w:r>
      <w:r w:rsidR="002B3039" w:rsidRPr="002330F3">
        <w:rPr>
          <w:rFonts w:cstheme="minorHAnsi"/>
          <w:bCs/>
        </w:rPr>
        <w:t>s pain and fear and your confidence in reducing your child’s pain</w:t>
      </w:r>
      <w:r w:rsidRPr="002330F3">
        <w:rPr>
          <w:rFonts w:cstheme="minorHAnsi"/>
          <w:bCs/>
        </w:rPr>
        <w:t xml:space="preserve">. Two weeks </w:t>
      </w:r>
      <w:r w:rsidR="002E1120" w:rsidRPr="002330F3">
        <w:rPr>
          <w:rFonts w:cstheme="minorHAnsi"/>
          <w:bCs/>
        </w:rPr>
        <w:t xml:space="preserve">after the </w:t>
      </w:r>
      <w:r w:rsidRPr="002330F3">
        <w:rPr>
          <w:rFonts w:cstheme="minorHAnsi"/>
          <w:bCs/>
        </w:rPr>
        <w:t xml:space="preserve">vaccination, </w:t>
      </w:r>
      <w:r w:rsidR="00C423EC" w:rsidRPr="002330F3">
        <w:rPr>
          <w:rFonts w:cstheme="minorHAnsi"/>
          <w:bCs/>
        </w:rPr>
        <w:t>we</w:t>
      </w:r>
      <w:r w:rsidRPr="002330F3">
        <w:rPr>
          <w:rFonts w:cstheme="minorHAnsi"/>
          <w:bCs/>
        </w:rPr>
        <w:t xml:space="preserve"> will </w:t>
      </w:r>
      <w:r w:rsidR="002E1120" w:rsidRPr="002330F3">
        <w:rPr>
          <w:rFonts w:cstheme="minorHAnsi"/>
          <w:bCs/>
        </w:rPr>
        <w:t>complete a short</w:t>
      </w:r>
      <w:r w:rsidRPr="002330F3">
        <w:rPr>
          <w:rFonts w:cstheme="minorHAnsi"/>
          <w:bCs/>
        </w:rPr>
        <w:t xml:space="preserve"> interview </w:t>
      </w:r>
      <w:r w:rsidR="00C423EC" w:rsidRPr="002330F3">
        <w:rPr>
          <w:rFonts w:cstheme="minorHAnsi"/>
          <w:bCs/>
        </w:rPr>
        <w:t xml:space="preserve">with you and your child </w:t>
      </w:r>
      <w:r w:rsidR="002E1120" w:rsidRPr="002330F3">
        <w:rPr>
          <w:rFonts w:cstheme="minorHAnsi"/>
          <w:bCs/>
        </w:rPr>
        <w:t xml:space="preserve">on the </w:t>
      </w:r>
      <w:r w:rsidRPr="002330F3">
        <w:rPr>
          <w:rFonts w:cstheme="minorHAnsi"/>
          <w:bCs/>
        </w:rPr>
        <w:t xml:space="preserve">phone. This interview will </w:t>
      </w:r>
      <w:r w:rsidR="002E1120" w:rsidRPr="002330F3">
        <w:rPr>
          <w:rFonts w:cstheme="minorHAnsi"/>
          <w:bCs/>
        </w:rPr>
        <w:t xml:space="preserve">ask questions about </w:t>
      </w:r>
      <w:r w:rsidR="00486DCE" w:rsidRPr="002330F3">
        <w:rPr>
          <w:rFonts w:cstheme="minorHAnsi"/>
          <w:bCs/>
        </w:rPr>
        <w:t xml:space="preserve">what your child remembers about getting the needle. </w:t>
      </w:r>
      <w:r w:rsidR="00FD7E3F" w:rsidRPr="002330F3">
        <w:rPr>
          <w:rFonts w:cstheme="minorHAnsi"/>
          <w:bCs/>
        </w:rPr>
        <w:t>Using similar scales that your child completed before, the interview</w:t>
      </w:r>
      <w:r w:rsidR="00486DCE" w:rsidRPr="002330F3">
        <w:rPr>
          <w:rFonts w:cstheme="minorHAnsi"/>
          <w:bCs/>
        </w:rPr>
        <w:t xml:space="preserve"> will specifically ask how scared they were and how painful they remember the needle to be as</w:t>
      </w:r>
      <w:r w:rsidR="002E1120" w:rsidRPr="002330F3">
        <w:rPr>
          <w:rFonts w:cstheme="minorHAnsi"/>
          <w:bCs/>
        </w:rPr>
        <w:t xml:space="preserve"> </w:t>
      </w:r>
      <w:r w:rsidR="00486DCE" w:rsidRPr="002330F3">
        <w:rPr>
          <w:rFonts w:cstheme="minorHAnsi"/>
          <w:bCs/>
        </w:rPr>
        <w:t xml:space="preserve">well as </w:t>
      </w:r>
      <w:r w:rsidR="002E1120" w:rsidRPr="002330F3">
        <w:rPr>
          <w:rFonts w:cstheme="minorHAnsi"/>
          <w:bCs/>
        </w:rPr>
        <w:t xml:space="preserve">how they feel about future </w:t>
      </w:r>
      <w:r w:rsidR="00FD7E3F" w:rsidRPr="002330F3">
        <w:rPr>
          <w:rFonts w:cstheme="minorHAnsi"/>
          <w:bCs/>
        </w:rPr>
        <w:t>needles</w:t>
      </w:r>
      <w:r w:rsidRPr="002330F3">
        <w:rPr>
          <w:rFonts w:cstheme="minorHAnsi"/>
          <w:bCs/>
        </w:rPr>
        <w:t>.</w:t>
      </w:r>
      <w:r w:rsidR="00486DCE" w:rsidRPr="002330F3">
        <w:rPr>
          <w:rFonts w:cstheme="minorHAnsi"/>
          <w:bCs/>
        </w:rPr>
        <w:t xml:space="preserve"> We will </w:t>
      </w:r>
      <w:r w:rsidR="00915B52" w:rsidRPr="002330F3">
        <w:rPr>
          <w:rFonts w:cstheme="minorHAnsi"/>
          <w:bCs/>
        </w:rPr>
        <w:t>audio-</w:t>
      </w:r>
      <w:r w:rsidR="00486DCE" w:rsidRPr="002330F3">
        <w:rPr>
          <w:rFonts w:cstheme="minorHAnsi"/>
          <w:bCs/>
        </w:rPr>
        <w:t xml:space="preserve">record this interview so that we can </w:t>
      </w:r>
      <w:r w:rsidR="00FD7E3F" w:rsidRPr="002330F3">
        <w:rPr>
          <w:rFonts w:cstheme="minorHAnsi"/>
          <w:bCs/>
        </w:rPr>
        <w:t xml:space="preserve">fully </w:t>
      </w:r>
      <w:r w:rsidR="00486DCE" w:rsidRPr="002330F3">
        <w:rPr>
          <w:rFonts w:cstheme="minorHAnsi"/>
          <w:bCs/>
        </w:rPr>
        <w:t xml:space="preserve">capture </w:t>
      </w:r>
      <w:r w:rsidR="00C423EC" w:rsidRPr="002330F3">
        <w:rPr>
          <w:rFonts w:cstheme="minorHAnsi"/>
          <w:bCs/>
        </w:rPr>
        <w:t xml:space="preserve">your and </w:t>
      </w:r>
      <w:r w:rsidR="00486DCE" w:rsidRPr="002330F3">
        <w:rPr>
          <w:rFonts w:cstheme="minorHAnsi"/>
          <w:bCs/>
        </w:rPr>
        <w:t>your child’s answers.</w:t>
      </w:r>
    </w:p>
    <w:p w14:paraId="2D92A1D1" w14:textId="4FB1D9A5" w:rsidR="005E6AC2" w:rsidRPr="002330F3" w:rsidRDefault="00961CC8" w:rsidP="000137B7">
      <w:pPr>
        <w:spacing w:line="276" w:lineRule="auto"/>
        <w:rPr>
          <w:rFonts w:cstheme="minorHAnsi"/>
        </w:rPr>
      </w:pPr>
      <w:r w:rsidRPr="002330F3">
        <w:rPr>
          <w:rFonts w:cs="Arial"/>
        </w:rPr>
        <w:t xml:space="preserve">Your child will be randomly assigned </w:t>
      </w:r>
      <w:r w:rsidR="002E1120" w:rsidRPr="002330F3">
        <w:rPr>
          <w:rFonts w:cs="Arial"/>
        </w:rPr>
        <w:t xml:space="preserve">(like flipping a coin) </w:t>
      </w:r>
      <w:r w:rsidR="00FD7E3F" w:rsidRPr="002330F3">
        <w:rPr>
          <w:rFonts w:cs="Arial"/>
        </w:rPr>
        <w:t>to one of four groups</w:t>
      </w:r>
      <w:r w:rsidRPr="002330F3">
        <w:rPr>
          <w:rFonts w:cs="Arial"/>
        </w:rPr>
        <w:t xml:space="preserve">: </w:t>
      </w:r>
      <w:r w:rsidR="005E6AC2" w:rsidRPr="002330F3">
        <w:rPr>
          <w:rFonts w:cs="Arial"/>
        </w:rPr>
        <w:t xml:space="preserve">1) </w:t>
      </w:r>
      <w:r w:rsidRPr="002330F3">
        <w:rPr>
          <w:rFonts w:cstheme="minorHAnsi"/>
        </w:rPr>
        <w:t>usual care</w:t>
      </w:r>
      <w:r w:rsidR="00486DCE" w:rsidRPr="002330F3">
        <w:rPr>
          <w:rFonts w:cstheme="minorHAnsi"/>
        </w:rPr>
        <w:t>;</w:t>
      </w:r>
      <w:r w:rsidRPr="002330F3">
        <w:rPr>
          <w:rFonts w:cstheme="minorHAnsi"/>
        </w:rPr>
        <w:t xml:space="preserve"> </w:t>
      </w:r>
      <w:r w:rsidR="00486DCE" w:rsidRPr="002330F3">
        <w:rPr>
          <w:rFonts w:cstheme="minorHAnsi"/>
        </w:rPr>
        <w:t xml:space="preserve">2) </w:t>
      </w:r>
      <w:r w:rsidRPr="002330F3">
        <w:rPr>
          <w:rFonts w:cstheme="minorHAnsi"/>
        </w:rPr>
        <w:t xml:space="preserve">divided attention; </w:t>
      </w:r>
      <w:r w:rsidR="00486DCE" w:rsidRPr="002330F3">
        <w:rPr>
          <w:rFonts w:cstheme="minorHAnsi"/>
        </w:rPr>
        <w:t>3</w:t>
      </w:r>
      <w:r w:rsidR="005E6AC2" w:rsidRPr="002330F3">
        <w:rPr>
          <w:rFonts w:cstheme="minorHAnsi"/>
        </w:rPr>
        <w:t xml:space="preserve">) </w:t>
      </w:r>
      <w:r w:rsidRPr="002330F3">
        <w:rPr>
          <w:rFonts w:cstheme="minorHAnsi"/>
        </w:rPr>
        <w:t xml:space="preserve">positive </w:t>
      </w:r>
      <w:r w:rsidR="002E1120" w:rsidRPr="002330F3">
        <w:rPr>
          <w:rFonts w:cstheme="minorHAnsi"/>
        </w:rPr>
        <w:t>post-needle language</w:t>
      </w:r>
      <w:r w:rsidRPr="002330F3">
        <w:rPr>
          <w:rFonts w:cstheme="minorHAnsi"/>
        </w:rPr>
        <w:t xml:space="preserve">; </w:t>
      </w:r>
      <w:r w:rsidR="00486DCE" w:rsidRPr="002330F3">
        <w:rPr>
          <w:rFonts w:cstheme="minorHAnsi"/>
        </w:rPr>
        <w:t>4</w:t>
      </w:r>
      <w:r w:rsidR="005E6AC2" w:rsidRPr="002330F3">
        <w:rPr>
          <w:rFonts w:cstheme="minorHAnsi"/>
        </w:rPr>
        <w:t xml:space="preserve">) </w:t>
      </w:r>
      <w:r w:rsidRPr="002330F3">
        <w:rPr>
          <w:rFonts w:cstheme="minorHAnsi"/>
        </w:rPr>
        <w:t xml:space="preserve">positive </w:t>
      </w:r>
      <w:r w:rsidR="002E1120" w:rsidRPr="002330F3">
        <w:rPr>
          <w:rFonts w:cstheme="minorHAnsi"/>
        </w:rPr>
        <w:t>post-needle</w:t>
      </w:r>
      <w:r w:rsidR="002E1120" w:rsidRPr="002330F3" w:rsidDel="002E1120">
        <w:rPr>
          <w:rFonts w:cstheme="minorHAnsi"/>
        </w:rPr>
        <w:t xml:space="preserve"> </w:t>
      </w:r>
      <w:r w:rsidR="002E1120" w:rsidRPr="002330F3">
        <w:rPr>
          <w:rFonts w:cstheme="minorHAnsi"/>
        </w:rPr>
        <w:t>language</w:t>
      </w:r>
      <w:r w:rsidR="00486DCE" w:rsidRPr="002330F3">
        <w:rPr>
          <w:rFonts w:cstheme="minorHAnsi"/>
        </w:rPr>
        <w:t xml:space="preserve"> and div</w:t>
      </w:r>
      <w:r w:rsidR="00E659D1" w:rsidRPr="002330F3">
        <w:rPr>
          <w:rFonts w:cstheme="minorHAnsi"/>
        </w:rPr>
        <w:t>ided attention. Al</w:t>
      </w:r>
      <w:r w:rsidR="00316577" w:rsidRPr="002330F3">
        <w:rPr>
          <w:rFonts w:cstheme="minorHAnsi"/>
        </w:rPr>
        <w:t>l children will receive either</w:t>
      </w:r>
      <w:r w:rsidR="00E659D1" w:rsidRPr="002330F3">
        <w:rPr>
          <w:rFonts w:cstheme="minorHAnsi"/>
        </w:rPr>
        <w:t xml:space="preserve"> touch on their arm from the nurse (using their finger or a rubber end of a pencil) or vibration on their arm (applied through a sleeve fitted over their shoulder). C</w:t>
      </w:r>
      <w:r w:rsidR="00486DCE" w:rsidRPr="002330F3">
        <w:rPr>
          <w:rFonts w:cstheme="minorHAnsi"/>
        </w:rPr>
        <w:t>hildren may or may not be asked to determine which area of their arm they feel a small vibration</w:t>
      </w:r>
      <w:r w:rsidR="00E659D1" w:rsidRPr="002330F3">
        <w:rPr>
          <w:rFonts w:cstheme="minorHAnsi"/>
        </w:rPr>
        <w:t xml:space="preserve"> or touch</w:t>
      </w:r>
      <w:r w:rsidR="00486DCE" w:rsidRPr="002330F3">
        <w:rPr>
          <w:rFonts w:cstheme="minorHAnsi"/>
        </w:rPr>
        <w:t xml:space="preserve"> on.</w:t>
      </w:r>
      <w:r w:rsidR="00043EE1" w:rsidRPr="002330F3">
        <w:rPr>
          <w:rFonts w:cstheme="minorHAnsi"/>
        </w:rPr>
        <w:t xml:space="preserve"> </w:t>
      </w:r>
      <w:r w:rsidR="00E659D1" w:rsidRPr="002330F3">
        <w:rPr>
          <w:rFonts w:cstheme="minorHAnsi"/>
        </w:rPr>
        <w:t>If using the sleeve, a</w:t>
      </w:r>
      <w:r w:rsidR="00043EE1" w:rsidRPr="002330F3">
        <w:rPr>
          <w:rFonts w:cstheme="minorHAnsi"/>
        </w:rPr>
        <w:t xml:space="preserve">ll children will have the chance to see the sleeve and feel the vibration before they put it on their arm. If they do not like the sleeve and do not wish to wear it, the nurse </w:t>
      </w:r>
      <w:r w:rsidR="00006BD6" w:rsidRPr="002330F3">
        <w:rPr>
          <w:rFonts w:cstheme="minorHAnsi"/>
        </w:rPr>
        <w:t xml:space="preserve">will merely touch their arm instead </w:t>
      </w:r>
      <w:r w:rsidR="00316577" w:rsidRPr="002330F3">
        <w:rPr>
          <w:rFonts w:cstheme="minorHAnsi"/>
        </w:rPr>
        <w:t xml:space="preserve">with a finger or </w:t>
      </w:r>
      <w:r w:rsidR="00043EE1" w:rsidRPr="002330F3">
        <w:rPr>
          <w:rFonts w:cstheme="minorHAnsi"/>
        </w:rPr>
        <w:t>u</w:t>
      </w:r>
      <w:r w:rsidR="00006BD6" w:rsidRPr="002330F3">
        <w:rPr>
          <w:rFonts w:cstheme="minorHAnsi"/>
        </w:rPr>
        <w:t>sing the rubber end of a pencil</w:t>
      </w:r>
      <w:r w:rsidR="00043EE1" w:rsidRPr="002330F3">
        <w:rPr>
          <w:rFonts w:cstheme="minorHAnsi"/>
        </w:rPr>
        <w:t>.</w:t>
      </w:r>
      <w:r w:rsidR="00C423EC" w:rsidRPr="002330F3">
        <w:rPr>
          <w:rFonts w:cstheme="minorHAnsi"/>
        </w:rPr>
        <w:t xml:space="preserve"> We will video-record this session so that we can make sure that each child got the correct intervention. It will also help us to understand how the session went.</w:t>
      </w:r>
    </w:p>
    <w:p w14:paraId="6D568EFD" w14:textId="49AB1337" w:rsidR="005D5CA1" w:rsidRPr="002330F3" w:rsidRDefault="007547D8" w:rsidP="007547D8">
      <w:pPr>
        <w:rPr>
          <w:rFonts w:cstheme="minorHAnsi"/>
        </w:rPr>
      </w:pPr>
      <w:r w:rsidRPr="002330F3">
        <w:rPr>
          <w:rFonts w:cstheme="minorHAnsi"/>
        </w:rPr>
        <w:t>Your child will be placed (randomly) into one of four different groups and that they will not be told which group they are in, nor can we cannot guarantee which group they are placed in. After the follow up telephone call you will be given the opportunity to ask questions and will be given information about the group they were in. However, i</w:t>
      </w:r>
      <w:r w:rsidR="00315840" w:rsidRPr="002330F3">
        <w:rPr>
          <w:rFonts w:cstheme="minorHAnsi"/>
        </w:rPr>
        <w:t xml:space="preserve">t is important to note that all children will receive best usual standard of care. Three quarters of the children will receive an enhanced intervention. </w:t>
      </w:r>
      <w:r w:rsidR="00961CC8" w:rsidRPr="002330F3">
        <w:rPr>
          <w:rFonts w:cs="Arial"/>
        </w:rPr>
        <w:t>A</w:t>
      </w:r>
      <w:r w:rsidR="005D5CA1" w:rsidRPr="002330F3">
        <w:rPr>
          <w:rFonts w:cs="Arial"/>
        </w:rPr>
        <w:t>ll</w:t>
      </w:r>
      <w:r w:rsidR="00961CC8" w:rsidRPr="002330F3">
        <w:rPr>
          <w:rFonts w:cs="Arial"/>
        </w:rPr>
        <w:t xml:space="preserve"> children </w:t>
      </w:r>
      <w:r w:rsidR="00082009" w:rsidRPr="002330F3">
        <w:rPr>
          <w:rFonts w:cs="Arial"/>
        </w:rPr>
        <w:t xml:space="preserve">in </w:t>
      </w:r>
      <w:r w:rsidR="00961CC8" w:rsidRPr="002330F3">
        <w:rPr>
          <w:rFonts w:cs="Arial"/>
        </w:rPr>
        <w:t>all groups</w:t>
      </w:r>
      <w:r w:rsidR="005D5CA1" w:rsidRPr="002330F3">
        <w:rPr>
          <w:rFonts w:cs="Arial"/>
        </w:rPr>
        <w:t xml:space="preserve"> will</w:t>
      </w:r>
      <w:r w:rsidR="00961CC8" w:rsidRPr="002330F3">
        <w:rPr>
          <w:rFonts w:cs="Arial"/>
        </w:rPr>
        <w:t xml:space="preserve"> have their flu vaccinations </w:t>
      </w:r>
      <w:r w:rsidR="005D5CA1" w:rsidRPr="002330F3">
        <w:rPr>
          <w:rFonts w:cs="Arial"/>
        </w:rPr>
        <w:t>provided by a clinical nurse experienced in</w:t>
      </w:r>
      <w:r w:rsidR="00961CC8" w:rsidRPr="002330F3">
        <w:rPr>
          <w:rFonts w:cs="Arial"/>
        </w:rPr>
        <w:t xml:space="preserve"> </w:t>
      </w:r>
      <w:r w:rsidR="005D5CA1" w:rsidRPr="002330F3">
        <w:rPr>
          <w:rFonts w:cs="Arial"/>
        </w:rPr>
        <w:t>paediatric vaccination</w:t>
      </w:r>
      <w:r w:rsidR="00961CC8" w:rsidRPr="002330F3">
        <w:rPr>
          <w:rFonts w:cs="Arial"/>
        </w:rPr>
        <w:t>s</w:t>
      </w:r>
      <w:r w:rsidR="005D5CA1" w:rsidRPr="002330F3">
        <w:rPr>
          <w:rFonts w:cs="Arial"/>
        </w:rPr>
        <w:t xml:space="preserve"> and trained in the study procedures.</w:t>
      </w:r>
    </w:p>
    <w:p w14:paraId="5B351751" w14:textId="16B83B30" w:rsidR="00D46E58" w:rsidRPr="002330F3" w:rsidRDefault="00D46E58" w:rsidP="000137B7">
      <w:pPr>
        <w:spacing w:line="276" w:lineRule="auto"/>
        <w:rPr>
          <w:rFonts w:cstheme="minorHAnsi"/>
        </w:rPr>
      </w:pPr>
      <w:r w:rsidRPr="002330F3">
        <w:rPr>
          <w:rFonts w:cstheme="minorHAnsi"/>
        </w:rPr>
        <w:lastRenderedPageBreak/>
        <w:t xml:space="preserve">The total time commitment required </w:t>
      </w:r>
      <w:r w:rsidR="00C423EC" w:rsidRPr="002330F3">
        <w:rPr>
          <w:rFonts w:cstheme="minorHAnsi"/>
        </w:rPr>
        <w:t xml:space="preserve">for your child </w:t>
      </w:r>
      <w:r w:rsidR="00E659D1" w:rsidRPr="002330F3">
        <w:rPr>
          <w:rFonts w:cstheme="minorHAnsi"/>
        </w:rPr>
        <w:t>is approximately 60</w:t>
      </w:r>
      <w:r w:rsidRPr="002330F3">
        <w:rPr>
          <w:rFonts w:cstheme="minorHAnsi"/>
        </w:rPr>
        <w:t xml:space="preserve"> minutes. This includes the time taken to complete the initial baseline questionnaires before the vaccination (approximately 10-15mins), the injection (+</w:t>
      </w:r>
      <w:r w:rsidR="00915B52" w:rsidRPr="002330F3">
        <w:rPr>
          <w:rFonts w:cstheme="minorHAnsi"/>
        </w:rPr>
        <w:t>/- enhanced care strategy)</w:t>
      </w:r>
      <w:r w:rsidR="00E659D1" w:rsidRPr="002330F3">
        <w:rPr>
          <w:rFonts w:cstheme="minorHAnsi"/>
        </w:rPr>
        <w:t>,</w:t>
      </w:r>
      <w:r w:rsidR="00915B52" w:rsidRPr="002330F3">
        <w:rPr>
          <w:rFonts w:cstheme="minorHAnsi"/>
        </w:rPr>
        <w:t xml:space="preserve"> </w:t>
      </w:r>
      <w:r w:rsidRPr="002330F3">
        <w:rPr>
          <w:rFonts w:cstheme="minorHAnsi"/>
        </w:rPr>
        <w:t>the questionnai</w:t>
      </w:r>
      <w:r w:rsidR="00E659D1" w:rsidRPr="002330F3">
        <w:rPr>
          <w:rFonts w:cstheme="minorHAnsi"/>
        </w:rPr>
        <w:t>res immediately post-vaccination, and a wait period to monitor response</w:t>
      </w:r>
      <w:r w:rsidR="002B3039" w:rsidRPr="002330F3">
        <w:rPr>
          <w:rFonts w:cstheme="minorHAnsi"/>
        </w:rPr>
        <w:t xml:space="preserve"> (together approximately 25-30</w:t>
      </w:r>
      <w:r w:rsidRPr="002330F3">
        <w:rPr>
          <w:rFonts w:cstheme="minorHAnsi"/>
        </w:rPr>
        <w:t xml:space="preserve"> mins) and the telephone interview (approximately 15mins).</w:t>
      </w:r>
      <w:r w:rsidR="00C423EC" w:rsidRPr="002330F3">
        <w:rPr>
          <w:rFonts w:cstheme="minorHAnsi"/>
        </w:rPr>
        <w:t xml:space="preserve"> The total time commitment for you is approximately 30 minutes. This includes the time to complete the initial baseline questionnaires (approximately 15 minutes) and the telephone interview (approximately 15 minutes).</w:t>
      </w:r>
    </w:p>
    <w:p w14:paraId="2CB8655D" w14:textId="77777777" w:rsidR="00234235" w:rsidRPr="002330F3" w:rsidRDefault="00234235" w:rsidP="005E6AC2">
      <w:pPr>
        <w:spacing w:before="160" w:line="276" w:lineRule="auto"/>
        <w:rPr>
          <w:rFonts w:eastAsia="Times New Roman" w:cstheme="minorHAnsi"/>
          <w:b/>
        </w:rPr>
      </w:pPr>
      <w:r w:rsidRPr="002330F3">
        <w:rPr>
          <w:rFonts w:eastAsia="Times New Roman" w:cstheme="minorHAnsi"/>
          <w:b/>
        </w:rPr>
        <w:t>Are there any risks?</w:t>
      </w:r>
    </w:p>
    <w:p w14:paraId="241F0C6D" w14:textId="60D64B57" w:rsidR="002C6BB3" w:rsidRPr="002330F3" w:rsidRDefault="00234235" w:rsidP="0072491E">
      <w:pPr>
        <w:spacing w:line="276" w:lineRule="auto"/>
        <w:rPr>
          <w:rFonts w:eastAsia="Times New Roman" w:cstheme="minorHAnsi"/>
          <w:color w:val="000000"/>
          <w:lang w:eastAsia="en-AU"/>
        </w:rPr>
      </w:pPr>
      <w:bookmarkStart w:id="0" w:name="_Hlk507445155"/>
      <w:r w:rsidRPr="002330F3">
        <w:rPr>
          <w:rFonts w:eastAsia="Times New Roman" w:cstheme="minorHAnsi"/>
          <w:color w:val="000000"/>
          <w:lang w:eastAsia="en-AU"/>
        </w:rPr>
        <w:t>It is not anticipated that there are any risks to participation in this study beyond those en</w:t>
      </w:r>
      <w:r w:rsidR="005D5CA1" w:rsidRPr="002330F3">
        <w:rPr>
          <w:rFonts w:eastAsia="Times New Roman" w:cstheme="minorHAnsi"/>
          <w:color w:val="000000"/>
          <w:lang w:eastAsia="en-AU"/>
        </w:rPr>
        <w:t xml:space="preserve">countered during </w:t>
      </w:r>
      <w:r w:rsidR="00E62A7E" w:rsidRPr="002330F3">
        <w:rPr>
          <w:rFonts w:eastAsia="Times New Roman" w:cstheme="minorHAnsi"/>
          <w:color w:val="000000"/>
          <w:lang w:eastAsia="en-AU"/>
        </w:rPr>
        <w:t>normal flu vaccinations</w:t>
      </w:r>
      <w:r w:rsidR="005D5CA1" w:rsidRPr="002330F3">
        <w:rPr>
          <w:rFonts w:eastAsia="Times New Roman" w:cstheme="minorHAnsi"/>
          <w:color w:val="000000"/>
          <w:lang w:eastAsia="en-AU"/>
        </w:rPr>
        <w:t xml:space="preserve">.  </w:t>
      </w:r>
      <w:r w:rsidR="002C6BB3" w:rsidRPr="002330F3">
        <w:rPr>
          <w:rFonts w:cstheme="minorHAnsi"/>
        </w:rPr>
        <w:t>With all vaccinations there are potential risks including arm stiffness, s</w:t>
      </w:r>
      <w:r w:rsidR="002C6BB3" w:rsidRPr="002330F3">
        <w:rPr>
          <w:rFonts w:eastAsia="Times New Roman" w:cstheme="minorHAnsi"/>
          <w:color w:val="000000"/>
          <w:lang w:eastAsia="en-AU"/>
        </w:rPr>
        <w:t>oreness, redness, or swelling where the shot was given, drowsiness, tiredness, low grade fever, aches</w:t>
      </w:r>
      <w:r w:rsidR="0072491E" w:rsidRPr="002330F3">
        <w:rPr>
          <w:rFonts w:eastAsia="Times New Roman" w:cstheme="minorHAnsi"/>
          <w:color w:val="000000"/>
          <w:lang w:eastAsia="en-AU"/>
        </w:rPr>
        <w:t xml:space="preserve"> and distress</w:t>
      </w:r>
      <w:r w:rsidR="002C6BB3" w:rsidRPr="002330F3">
        <w:rPr>
          <w:rFonts w:eastAsia="Times New Roman" w:cstheme="minorHAnsi"/>
          <w:color w:val="000000"/>
          <w:lang w:eastAsia="en-AU"/>
        </w:rPr>
        <w:t xml:space="preserve">.  </w:t>
      </w:r>
      <w:r w:rsidR="002C6BB3" w:rsidRPr="002330F3">
        <w:rPr>
          <w:rFonts w:cstheme="minorHAnsi"/>
        </w:rPr>
        <w:t>If these side effects occur they are usually mild and go away within a few days, usually without any treatment.</w:t>
      </w:r>
    </w:p>
    <w:p w14:paraId="18A70DF7" w14:textId="77777777" w:rsidR="002C6BB3" w:rsidRPr="002330F3" w:rsidRDefault="002C6BB3" w:rsidP="0072491E">
      <w:pPr>
        <w:pStyle w:val="CommentText"/>
        <w:spacing w:line="276" w:lineRule="auto"/>
        <w:rPr>
          <w:rFonts w:cstheme="minorHAnsi"/>
          <w:color w:val="000000"/>
          <w:sz w:val="22"/>
          <w:szCs w:val="22"/>
          <w:shd w:val="clear" w:color="auto" w:fill="FFFFFF"/>
        </w:rPr>
      </w:pPr>
      <w:r w:rsidRPr="002330F3">
        <w:rPr>
          <w:rFonts w:cstheme="minorHAnsi"/>
          <w:color w:val="000000"/>
          <w:sz w:val="22"/>
          <w:szCs w:val="22"/>
          <w:shd w:val="clear" w:color="auto" w:fill="FFFFFF"/>
        </w:rPr>
        <w:t>The risk of a flu shot causing serious harm or death is extremely small. However, a vaccine, like any medicine, may rarely cause serious problems, such as severe allergic reactions. We will be screening participants based on history of allergy (particularly to eggs) or previous severe reaction to flu vaccine. Almost all people who get influenza vaccine have no serious problems from it.</w:t>
      </w:r>
    </w:p>
    <w:p w14:paraId="54138764" w14:textId="77777777" w:rsidR="004F5550" w:rsidRPr="002330F3" w:rsidRDefault="0072491E" w:rsidP="0072491E">
      <w:pPr>
        <w:spacing w:line="276" w:lineRule="auto"/>
        <w:rPr>
          <w:rFonts w:cstheme="minorHAnsi"/>
          <w:color w:val="000000"/>
          <w:shd w:val="clear" w:color="auto" w:fill="FFFFFF"/>
        </w:rPr>
      </w:pPr>
      <w:r w:rsidRPr="002330F3">
        <w:rPr>
          <w:rFonts w:cstheme="minorHAnsi"/>
        </w:rPr>
        <w:t xml:space="preserve">All children will have their flu vaccinations completed by a clinical nurse experienced in paediatric vaccinations and trained in the study procedures to minimise these effects and provide the best standard of care.  </w:t>
      </w:r>
      <w:r w:rsidR="002C6BB3" w:rsidRPr="002330F3">
        <w:rPr>
          <w:rFonts w:cstheme="minorHAnsi"/>
          <w:color w:val="000000"/>
          <w:shd w:val="clear" w:color="auto" w:fill="FFFFFF"/>
        </w:rPr>
        <w:t>The clinical nurse will watch for any signs of serious allergic reaction (e.g., breathing problems, hoarseness or wheezing, hives, paleness, weakness, a fast heartbeat, or dizziness) after the flu vaccination given that if these reactions do occur it is usually within a few minutes to hours after receiving the shot.</w:t>
      </w:r>
      <w:r w:rsidR="004F5550" w:rsidRPr="002330F3">
        <w:rPr>
          <w:rFonts w:cstheme="minorHAnsi"/>
          <w:color w:val="000000"/>
          <w:shd w:val="clear" w:color="auto" w:fill="FFFFFF"/>
        </w:rPr>
        <w:t xml:space="preserve"> </w:t>
      </w:r>
    </w:p>
    <w:p w14:paraId="71161A94" w14:textId="0C3DEE22" w:rsidR="002C6BB3" w:rsidRPr="002330F3" w:rsidRDefault="004F5550" w:rsidP="0072491E">
      <w:pPr>
        <w:spacing w:line="276" w:lineRule="auto"/>
        <w:rPr>
          <w:rFonts w:cstheme="minorHAnsi"/>
        </w:rPr>
      </w:pPr>
      <w:r w:rsidRPr="002330F3">
        <w:rPr>
          <w:rFonts w:cstheme="minorHAnsi"/>
          <w:color w:val="000000"/>
          <w:shd w:val="clear" w:color="auto" w:fill="FFFFFF"/>
        </w:rPr>
        <w:t xml:space="preserve">The clinical nurse will also watch for any signs of distress/anxiety such as increased breathing rate, </w:t>
      </w:r>
      <w:r w:rsidRPr="002330F3">
        <w:rPr>
          <w:rFonts w:cstheme="minorHAnsi"/>
        </w:rPr>
        <w:t xml:space="preserve">sweating, restlessness, pacing, </w:t>
      </w:r>
      <w:proofErr w:type="spellStart"/>
      <w:r w:rsidRPr="002330F3">
        <w:rPr>
          <w:rFonts w:cstheme="minorHAnsi"/>
        </w:rPr>
        <w:t>etc</w:t>
      </w:r>
      <w:proofErr w:type="spellEnd"/>
      <w:r w:rsidRPr="002330F3">
        <w:rPr>
          <w:rFonts w:cstheme="minorHAnsi"/>
        </w:rPr>
        <w:t>… and will use established strategies of deep breathing, distraction and relaxation to combat this.</w:t>
      </w:r>
    </w:p>
    <w:bookmarkEnd w:id="0"/>
    <w:p w14:paraId="07BDA16C" w14:textId="77777777" w:rsidR="00234235" w:rsidRPr="002330F3" w:rsidRDefault="00234235" w:rsidP="005E6AC2">
      <w:pPr>
        <w:spacing w:before="160" w:after="120" w:line="276" w:lineRule="auto"/>
        <w:rPr>
          <w:rFonts w:eastAsia="Times New Roman" w:cstheme="minorHAnsi"/>
          <w:b/>
        </w:rPr>
      </w:pPr>
      <w:r w:rsidRPr="002330F3">
        <w:rPr>
          <w:rFonts w:eastAsia="Times New Roman" w:cstheme="minorHAnsi"/>
          <w:b/>
        </w:rPr>
        <w:t>Are there any benefits?</w:t>
      </w:r>
    </w:p>
    <w:p w14:paraId="10E65F90" w14:textId="77777777" w:rsidR="00234235" w:rsidRPr="002330F3" w:rsidRDefault="002E4FC5" w:rsidP="000137B7">
      <w:pPr>
        <w:spacing w:line="276" w:lineRule="auto"/>
        <w:rPr>
          <w:rFonts w:eastAsia="Times New Roman" w:cstheme="minorHAnsi"/>
          <w:b/>
          <w:u w:val="single"/>
        </w:rPr>
      </w:pPr>
      <w:r w:rsidRPr="002330F3">
        <w:rPr>
          <w:rFonts w:cs="Arial"/>
        </w:rPr>
        <w:t xml:space="preserve">The research we have proposed will have direct benefit for </w:t>
      </w:r>
      <w:r w:rsidR="001F6AA4" w:rsidRPr="002330F3">
        <w:rPr>
          <w:rFonts w:cs="Arial"/>
        </w:rPr>
        <w:t xml:space="preserve">all </w:t>
      </w:r>
      <w:r w:rsidRPr="002330F3">
        <w:rPr>
          <w:rFonts w:cs="Arial"/>
        </w:rPr>
        <w:t>children in South Australia.</w:t>
      </w:r>
      <w:r w:rsidR="001F6AA4" w:rsidRPr="002330F3">
        <w:rPr>
          <w:rFonts w:cs="Arial"/>
        </w:rPr>
        <w:t xml:space="preserve">  </w:t>
      </w:r>
      <w:r w:rsidRPr="002330F3">
        <w:rPr>
          <w:rFonts w:cs="Arial"/>
        </w:rPr>
        <w:t>Children that participate in our study will receive best standard care or enhanced care</w:t>
      </w:r>
      <w:r w:rsidR="001F6AA4" w:rsidRPr="002330F3">
        <w:rPr>
          <w:rFonts w:cs="Arial"/>
        </w:rPr>
        <w:t xml:space="preserve"> </w:t>
      </w:r>
      <w:r w:rsidRPr="002330F3">
        <w:rPr>
          <w:rFonts w:cs="Arial"/>
        </w:rPr>
        <w:t>when receiving their flu vaccination. Additionally, our research may have future benefit</w:t>
      </w:r>
      <w:r w:rsidR="001F6AA4" w:rsidRPr="002330F3">
        <w:rPr>
          <w:rFonts w:cs="Arial"/>
        </w:rPr>
        <w:t xml:space="preserve"> </w:t>
      </w:r>
      <w:r w:rsidRPr="002330F3">
        <w:rPr>
          <w:rFonts w:cs="Arial"/>
        </w:rPr>
        <w:t>for the children that participate in our study by decreasing the fear of needles in future</w:t>
      </w:r>
      <w:r w:rsidR="001F6AA4" w:rsidRPr="002330F3">
        <w:rPr>
          <w:rFonts w:cs="Arial"/>
        </w:rPr>
        <w:t xml:space="preserve"> </w:t>
      </w:r>
      <w:r w:rsidRPr="002330F3">
        <w:rPr>
          <w:rFonts w:cs="Arial"/>
        </w:rPr>
        <w:t>procedures and potentially preventing disabling phobias of needle procedures that can</w:t>
      </w:r>
      <w:r w:rsidR="001F6AA4" w:rsidRPr="002330F3">
        <w:rPr>
          <w:rFonts w:cs="Arial"/>
        </w:rPr>
        <w:t xml:space="preserve"> </w:t>
      </w:r>
      <w:r w:rsidRPr="002330F3">
        <w:rPr>
          <w:rFonts w:cs="Arial"/>
        </w:rPr>
        <w:t>occur.</w:t>
      </w:r>
    </w:p>
    <w:p w14:paraId="70ECDB0C" w14:textId="77777777" w:rsidR="00234235" w:rsidRPr="002330F3" w:rsidRDefault="00234235" w:rsidP="005E6AC2">
      <w:pPr>
        <w:spacing w:before="160" w:after="120" w:line="276" w:lineRule="auto"/>
        <w:rPr>
          <w:rFonts w:eastAsia="Times New Roman" w:cstheme="minorHAnsi"/>
          <w:b/>
        </w:rPr>
      </w:pPr>
      <w:r w:rsidRPr="002330F3">
        <w:rPr>
          <w:rFonts w:eastAsia="Times New Roman" w:cstheme="minorHAnsi"/>
          <w:b/>
        </w:rPr>
        <w:t>Who will have access to my information?</w:t>
      </w:r>
    </w:p>
    <w:p w14:paraId="499C3CFE" w14:textId="5EDAC2B6" w:rsidR="0020334A" w:rsidRPr="002330F3" w:rsidRDefault="004362DA" w:rsidP="000137B7">
      <w:pPr>
        <w:spacing w:line="276" w:lineRule="auto"/>
        <w:rPr>
          <w:b/>
        </w:rPr>
      </w:pPr>
      <w:r w:rsidRPr="002330F3">
        <w:t xml:space="preserve">After completing the questionnaire, </w:t>
      </w:r>
      <w:r w:rsidR="00315840" w:rsidRPr="002330F3">
        <w:t>your child</w:t>
      </w:r>
      <w:r w:rsidRPr="002330F3">
        <w:t xml:space="preserve"> will be given an identification number and personal identifiable information will be </w:t>
      </w:r>
      <w:r w:rsidR="006A36AE" w:rsidRPr="002330F3">
        <w:t>separated</w:t>
      </w:r>
      <w:r w:rsidRPr="002330F3">
        <w:t xml:space="preserve">.  Neither you nor your child will be identified in any way in the analysis of the data or when the results are published in scientific journals.  Also, information on the questionnaire will be grouped for reporting and individual responses will not be presented in any way. All information supplied will </w:t>
      </w:r>
      <w:r w:rsidR="00C536AE" w:rsidRPr="002330F3">
        <w:t xml:space="preserve">remain confidential and </w:t>
      </w:r>
      <w:r w:rsidRPr="002330F3">
        <w:t xml:space="preserve">be </w:t>
      </w:r>
      <w:r w:rsidR="0073317B" w:rsidRPr="002330F3">
        <w:t>stored</w:t>
      </w:r>
      <w:r w:rsidRPr="002330F3">
        <w:t xml:space="preserve"> </w:t>
      </w:r>
      <w:r w:rsidR="0073317B" w:rsidRPr="002330F3">
        <w:t>in a locked filing cabinet in room C7-26, School of Health Sciences, City East Campus, UniSA</w:t>
      </w:r>
      <w:r w:rsidRPr="002330F3">
        <w:t>, for 5 years and the researcher will not supply this information to the public without explicit permission</w:t>
      </w:r>
      <w:r w:rsidR="006A36AE" w:rsidRPr="002330F3">
        <w:t>,</w:t>
      </w:r>
      <w:r w:rsidR="006A36AE" w:rsidRPr="002330F3">
        <w:rPr>
          <w:rFonts w:eastAsia="Times New Roman" w:cstheme="minorHAnsi"/>
          <w:color w:val="000000"/>
          <w:lang w:eastAsia="en-AU"/>
        </w:rPr>
        <w:t xml:space="preserve"> unless required by law</w:t>
      </w:r>
      <w:r w:rsidRPr="002330F3">
        <w:t xml:space="preserve">. Every effort </w:t>
      </w:r>
      <w:r w:rsidRPr="002330F3">
        <w:lastRenderedPageBreak/>
        <w:t>is made so that the information you supply will remain completely confidential</w:t>
      </w:r>
      <w:r w:rsidR="006A36AE" w:rsidRPr="002330F3">
        <w:t xml:space="preserve">. </w:t>
      </w:r>
      <w:r w:rsidR="00C536AE" w:rsidRPr="002330F3">
        <w:t xml:space="preserve">Furthermore, you and your child have </w:t>
      </w:r>
      <w:r w:rsidR="00C536AE" w:rsidRPr="002330F3">
        <w:rPr>
          <w:rFonts w:cstheme="minorHAnsi"/>
        </w:rPr>
        <w:t>the option to withdraw your information collected from the study up to one week after the telephone interview.</w:t>
      </w:r>
    </w:p>
    <w:p w14:paraId="09DCA9D4" w14:textId="77777777" w:rsidR="0020334A" w:rsidRPr="002330F3" w:rsidRDefault="0020334A" w:rsidP="005E6AC2">
      <w:pPr>
        <w:spacing w:before="160" w:after="120" w:line="276" w:lineRule="auto"/>
        <w:rPr>
          <w:rFonts w:eastAsia="Times New Roman" w:cstheme="minorHAnsi"/>
          <w:color w:val="000000"/>
          <w:lang w:eastAsia="en-AU"/>
        </w:rPr>
      </w:pPr>
      <w:r w:rsidRPr="002330F3">
        <w:rPr>
          <w:rFonts w:eastAsia="Times New Roman" w:cs="Arial"/>
          <w:b/>
        </w:rPr>
        <w:t>What happens next and who can I contact about the research?</w:t>
      </w:r>
    </w:p>
    <w:p w14:paraId="716BDD6A" w14:textId="1648100E" w:rsidR="005E6AC2" w:rsidRPr="002330F3" w:rsidRDefault="005D5CA1" w:rsidP="000137B7">
      <w:pPr>
        <w:spacing w:line="276" w:lineRule="auto"/>
      </w:pPr>
      <w:r w:rsidRPr="002330F3">
        <w:t xml:space="preserve">Your involvement in this study would be greatly appreciated.  If you are </w:t>
      </w:r>
      <w:r w:rsidR="00990799" w:rsidRPr="002330F3">
        <w:t>interested,</w:t>
      </w:r>
      <w:r w:rsidRPr="002330F3">
        <w:t xml:space="preserve"> please complete the </w:t>
      </w:r>
      <w:r w:rsidR="00990799" w:rsidRPr="002330F3">
        <w:t>attached consent form</w:t>
      </w:r>
      <w:r w:rsidRPr="002330F3">
        <w:t xml:space="preserve"> </w:t>
      </w:r>
      <w:r w:rsidR="00990799" w:rsidRPr="002330F3">
        <w:t xml:space="preserve">and </w:t>
      </w:r>
      <w:r w:rsidRPr="002330F3">
        <w:t>send it back to school with your child or mail it in the supplied envelope</w:t>
      </w:r>
      <w:r w:rsidR="005E6AC2" w:rsidRPr="002330F3">
        <w:t xml:space="preserve"> or log-on to survey monkey</w:t>
      </w:r>
      <w:r w:rsidR="0073317B" w:rsidRPr="002330F3">
        <w:t xml:space="preserve"> &lt;INSERT URL HERE&gt;</w:t>
      </w:r>
      <w:r w:rsidRPr="002330F3">
        <w:t xml:space="preserve">.  </w:t>
      </w:r>
    </w:p>
    <w:p w14:paraId="521A1C93" w14:textId="77777777" w:rsidR="00990799" w:rsidRPr="002330F3" w:rsidRDefault="005D5CA1" w:rsidP="000137B7">
      <w:pPr>
        <w:spacing w:line="276" w:lineRule="auto"/>
      </w:pPr>
      <w:r w:rsidRPr="002330F3">
        <w:t>If you would like more information please contact</w:t>
      </w:r>
      <w:r w:rsidRPr="002330F3">
        <w:rPr>
          <w:bCs/>
        </w:rPr>
        <w:t xml:space="preserve"> either </w:t>
      </w:r>
      <w:r w:rsidR="00990799" w:rsidRPr="002330F3">
        <w:rPr>
          <w:b/>
          <w:bCs/>
        </w:rPr>
        <w:t>Dr</w:t>
      </w:r>
      <w:r w:rsidRPr="002330F3">
        <w:rPr>
          <w:bCs/>
        </w:rPr>
        <w:t xml:space="preserve"> </w:t>
      </w:r>
      <w:r w:rsidRPr="002330F3">
        <w:rPr>
          <w:b/>
        </w:rPr>
        <w:t xml:space="preserve">Emily Watson </w:t>
      </w:r>
      <w:r w:rsidRPr="002330F3">
        <w:t>(</w:t>
      </w:r>
      <w:hyperlink r:id="rId8" w:history="1">
        <w:r w:rsidRPr="002330F3">
          <w:rPr>
            <w:rStyle w:val="Hyperlink"/>
          </w:rPr>
          <w:t>emily.watson@mymail.unisa.edu.au</w:t>
        </w:r>
      </w:hyperlink>
      <w:r w:rsidRPr="002330F3">
        <w:t xml:space="preserve">), </w:t>
      </w:r>
      <w:r w:rsidR="00990799" w:rsidRPr="002330F3">
        <w:t xml:space="preserve">or </w:t>
      </w:r>
      <w:r w:rsidRPr="002330F3">
        <w:rPr>
          <w:b/>
        </w:rPr>
        <w:t xml:space="preserve">Dr </w:t>
      </w:r>
      <w:r w:rsidR="00990799" w:rsidRPr="002330F3">
        <w:rPr>
          <w:b/>
        </w:rPr>
        <w:t>Tasha Stanton</w:t>
      </w:r>
      <w:r w:rsidRPr="002330F3">
        <w:t xml:space="preserve"> (</w:t>
      </w:r>
      <w:hyperlink r:id="rId9" w:history="1">
        <w:r w:rsidR="00990799" w:rsidRPr="002330F3">
          <w:rPr>
            <w:rStyle w:val="Hyperlink"/>
          </w:rPr>
          <w:t>tasha.stanton@unisa.edu.au</w:t>
        </w:r>
      </w:hyperlink>
      <w:r w:rsidR="00990799" w:rsidRPr="002330F3">
        <w:t xml:space="preserve">).  </w:t>
      </w:r>
      <w:r w:rsidRPr="002330F3">
        <w:t xml:space="preserve"> </w:t>
      </w:r>
    </w:p>
    <w:p w14:paraId="4EC710FD" w14:textId="77777777" w:rsidR="0020334A" w:rsidRPr="002330F3" w:rsidRDefault="0020334A" w:rsidP="005E6AC2">
      <w:pPr>
        <w:spacing w:before="160" w:after="120" w:line="276" w:lineRule="auto"/>
        <w:rPr>
          <w:rFonts w:eastAsia="Times New Roman" w:cstheme="minorHAnsi"/>
          <w:b/>
          <w:color w:val="000000"/>
          <w:lang w:eastAsia="en-AU"/>
        </w:rPr>
      </w:pPr>
      <w:r w:rsidRPr="002330F3">
        <w:rPr>
          <w:rFonts w:eastAsia="Times New Roman" w:cs="Arial"/>
          <w:b/>
        </w:rPr>
        <w:t>Will you tell me the results of the research?</w:t>
      </w:r>
    </w:p>
    <w:p w14:paraId="45E38EBB" w14:textId="4ACF7FEA" w:rsidR="005D5CA1" w:rsidRPr="002330F3" w:rsidRDefault="005D5CA1" w:rsidP="000137B7">
      <w:pPr>
        <w:spacing w:line="276" w:lineRule="auto"/>
        <w:rPr>
          <w:b/>
        </w:rPr>
      </w:pPr>
      <w:r w:rsidRPr="002330F3">
        <w:t xml:space="preserve">Yes. A summary of the results can be provided to you at the completion of the study </w:t>
      </w:r>
      <w:r w:rsidR="00D46E58" w:rsidRPr="002330F3">
        <w:t>as well as a copy of the transcript of your</w:t>
      </w:r>
      <w:r w:rsidR="00CA1F13" w:rsidRPr="002330F3">
        <w:t xml:space="preserve"> and your</w:t>
      </w:r>
      <w:r w:rsidR="00D46E58" w:rsidRPr="002330F3">
        <w:t xml:space="preserve"> child’s phone interview if you indicate </w:t>
      </w:r>
      <w:r w:rsidR="00D70C54" w:rsidRPr="002330F3">
        <w:t xml:space="preserve">you would like this information </w:t>
      </w:r>
      <w:r w:rsidR="00D46E58" w:rsidRPr="002330F3">
        <w:t xml:space="preserve">on the consent form.   </w:t>
      </w:r>
    </w:p>
    <w:p w14:paraId="45E76716" w14:textId="77777777" w:rsidR="005E6AC2" w:rsidRPr="002330F3" w:rsidRDefault="005E6AC2" w:rsidP="00B641CB">
      <w:pPr>
        <w:spacing w:line="276" w:lineRule="auto"/>
        <w:rPr>
          <w:rFonts w:eastAsia="Times New Roman" w:cstheme="minorHAnsi"/>
          <w:color w:val="000000"/>
          <w:lang w:eastAsia="en-AU"/>
        </w:rPr>
      </w:pPr>
      <w:r w:rsidRPr="002330F3">
        <w:rPr>
          <w:rFonts w:eastAsia="Times New Roman" w:cstheme="minorHAnsi"/>
          <w:noProof/>
          <w:color w:val="000000"/>
          <w:lang w:eastAsia="en-AU"/>
        </w:rPr>
        <mc:AlternateContent>
          <mc:Choice Requires="wps">
            <w:drawing>
              <wp:anchor distT="0" distB="0" distL="114300" distR="114300" simplePos="0" relativeHeight="251659264" behindDoc="0" locked="0" layoutInCell="1" allowOverlap="1" wp14:anchorId="1F699371" wp14:editId="304A106C">
                <wp:simplePos x="0" y="0"/>
                <wp:positionH relativeFrom="column">
                  <wp:posOffset>-83820</wp:posOffset>
                </wp:positionH>
                <wp:positionV relativeFrom="paragraph">
                  <wp:posOffset>283210</wp:posOffset>
                </wp:positionV>
                <wp:extent cx="5928360" cy="15316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5928360" cy="1531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E885B92" id="Rectangle 1" o:spid="_x0000_s1026" style="position:absolute;margin-left:-6.6pt;margin-top:22.3pt;width:466.8pt;height:12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DWlgIAAIUFAAAOAAAAZHJzL2Uyb0RvYy54bWysVN9PGzEMfp+0/yHK+7heo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" filled="f" strokecolor="black [3213]" strokeweight="1pt"/>
            </w:pict>
          </mc:Fallback>
        </mc:AlternateContent>
      </w:r>
    </w:p>
    <w:p w14:paraId="596A97F3" w14:textId="77777777" w:rsidR="00B641CB" w:rsidRPr="002330F3" w:rsidRDefault="00B641CB" w:rsidP="00B641CB">
      <w:pPr>
        <w:spacing w:line="276" w:lineRule="auto"/>
        <w:rPr>
          <w:rFonts w:eastAsia="Times New Roman" w:cstheme="minorHAnsi"/>
          <w:color w:val="000000"/>
          <w:lang w:eastAsia="en-AU"/>
        </w:rPr>
      </w:pPr>
      <w:r w:rsidRPr="002330F3">
        <w:rPr>
          <w:rFonts w:eastAsia="Times New Roman" w:cstheme="minorHAnsi"/>
          <w:color w:val="000000"/>
          <w:lang w:eastAsia="en-AU"/>
        </w:rPr>
        <w:t xml:space="preserve">This project has been approved by the University of South Australia's Human Research Ethics Committee. If you have any ethical concerns about the project or questions about your rights as a participant please contact the Executive Officer of this Committee, Tel: +61 8 8302 3118; Email: </w:t>
      </w:r>
      <w:hyperlink r:id="rId10" w:history="1">
        <w:r w:rsidRPr="002330F3">
          <w:rPr>
            <w:rFonts w:eastAsia="Times New Roman" w:cstheme="minorHAnsi"/>
            <w:color w:val="003399"/>
            <w:u w:val="single"/>
            <w:lang w:eastAsia="en-AU"/>
          </w:rPr>
          <w:t>vicki.allen@unisa.edu.au</w:t>
        </w:r>
      </w:hyperlink>
      <w:r w:rsidRPr="002330F3">
        <w:rPr>
          <w:rFonts w:eastAsia="Times New Roman" w:cstheme="minorHAnsi"/>
          <w:color w:val="000000"/>
          <w:lang w:eastAsia="en-AU"/>
        </w:rPr>
        <w:t xml:space="preserve">. </w:t>
      </w:r>
    </w:p>
    <w:p w14:paraId="695420C3" w14:textId="77777777" w:rsidR="001C431B" w:rsidRPr="002E4FC5" w:rsidRDefault="00B641CB" w:rsidP="000137B7">
      <w:pPr>
        <w:spacing w:line="276" w:lineRule="auto"/>
        <w:rPr>
          <w:rFonts w:eastAsia="Times New Roman" w:cstheme="minorHAnsi"/>
          <w:color w:val="000000"/>
          <w:lang w:eastAsia="en-AU"/>
        </w:rPr>
      </w:pPr>
      <w:r w:rsidRPr="002330F3">
        <w:rPr>
          <w:rFonts w:eastAsia="Times New Roman" w:cstheme="minorHAnsi"/>
          <w:color w:val="000000"/>
          <w:lang w:eastAsia="en-AU"/>
        </w:rPr>
        <w:t xml:space="preserve">If you </w:t>
      </w:r>
      <w:r w:rsidR="001C431B" w:rsidRPr="002330F3">
        <w:rPr>
          <w:rFonts w:eastAsia="Times New Roman" w:cstheme="minorHAnsi"/>
          <w:color w:val="000000"/>
          <w:lang w:eastAsia="en-AU"/>
        </w:rPr>
        <w:t xml:space="preserve">wish to lodge a complaint about either the study or the way it is being conducted </w:t>
      </w:r>
      <w:r w:rsidRPr="002330F3">
        <w:rPr>
          <w:rFonts w:eastAsia="Times New Roman" w:cstheme="minorHAnsi"/>
          <w:color w:val="000000"/>
          <w:lang w:eastAsia="en-AU"/>
        </w:rPr>
        <w:t>please</w:t>
      </w:r>
      <w:r w:rsidR="001C431B" w:rsidRPr="002330F3">
        <w:rPr>
          <w:rFonts w:eastAsia="Times New Roman" w:cstheme="minorHAnsi"/>
          <w:color w:val="000000"/>
          <w:lang w:eastAsia="en-AU"/>
        </w:rPr>
        <w:t xml:space="preserve"> contact the Executive Officer of UniSA HREC in the first instance, email: </w:t>
      </w:r>
      <w:hyperlink r:id="rId11" w:history="1">
        <w:r w:rsidR="001C431B" w:rsidRPr="002330F3">
          <w:rPr>
            <w:rFonts w:eastAsia="Times New Roman" w:cstheme="minorHAnsi"/>
            <w:color w:val="003399"/>
            <w:u w:val="single"/>
            <w:lang w:eastAsia="en-AU"/>
          </w:rPr>
          <w:t>humanethics@unisa.edu.au</w:t>
        </w:r>
      </w:hyperlink>
      <w:r w:rsidR="001C431B" w:rsidRPr="002330F3">
        <w:rPr>
          <w:rFonts w:eastAsia="Times New Roman" w:cstheme="minorHAnsi"/>
          <w:color w:val="000000"/>
          <w:lang w:eastAsia="en-AU"/>
        </w:rPr>
        <w:t xml:space="preserve"> or </w:t>
      </w:r>
      <w:proofErr w:type="spellStart"/>
      <w:r w:rsidR="001C431B" w:rsidRPr="002330F3">
        <w:rPr>
          <w:rFonts w:eastAsia="Times New Roman" w:cstheme="minorHAnsi"/>
          <w:color w:val="000000"/>
          <w:lang w:eastAsia="en-AU"/>
        </w:rPr>
        <w:t>tel</w:t>
      </w:r>
      <w:proofErr w:type="spellEnd"/>
      <w:r w:rsidR="001C431B" w:rsidRPr="002330F3">
        <w:rPr>
          <w:rFonts w:eastAsia="Times New Roman" w:cstheme="minorHAnsi"/>
          <w:color w:val="000000"/>
          <w:lang w:eastAsia="en-AU"/>
        </w:rPr>
        <w:t>: 8302 3118.</w:t>
      </w:r>
      <w:bookmarkStart w:id="1" w:name="_GoBack"/>
      <w:bookmarkEnd w:id="1"/>
      <w:r w:rsidR="001C431B" w:rsidRPr="002E4FC5">
        <w:rPr>
          <w:rFonts w:eastAsia="Times New Roman" w:cstheme="minorHAnsi"/>
          <w:color w:val="000000"/>
          <w:lang w:eastAsia="en-AU"/>
        </w:rPr>
        <w:t xml:space="preserve"> </w:t>
      </w:r>
    </w:p>
    <w:p w14:paraId="5B79D0B9" w14:textId="40551BBA" w:rsidR="002E4FC5" w:rsidRDefault="002E4FC5">
      <w:pPr>
        <w:rPr>
          <w:rFonts w:eastAsia="Times New Roman" w:cstheme="minorHAnsi"/>
          <w:b/>
          <w:sz w:val="24"/>
          <w:szCs w:val="24"/>
          <w:u w:val="single"/>
        </w:rPr>
      </w:pPr>
    </w:p>
    <w:sectPr w:rsidR="002E4FC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8EEED" w14:textId="77777777" w:rsidR="008D4CD2" w:rsidRDefault="008D4CD2" w:rsidP="00350B62">
      <w:pPr>
        <w:spacing w:after="0" w:line="240" w:lineRule="auto"/>
      </w:pPr>
      <w:r>
        <w:separator/>
      </w:r>
    </w:p>
  </w:endnote>
  <w:endnote w:type="continuationSeparator" w:id="0">
    <w:p w14:paraId="40784757" w14:textId="77777777" w:rsidR="008D4CD2" w:rsidRDefault="008D4CD2" w:rsidP="0035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Segoe UI"/>
    <w:charset w:val="00"/>
    <w:family w:val="auto"/>
    <w:pitch w:val="variable"/>
    <w:sig w:usb0="E1000AEF" w:usb1="5000A1FF" w:usb2="00000000" w:usb3="00000000" w:csb0="000001B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77068" w14:textId="77777777" w:rsidR="008D4CD2" w:rsidRDefault="008D4CD2" w:rsidP="00350B62">
      <w:pPr>
        <w:spacing w:after="0" w:line="240" w:lineRule="auto"/>
      </w:pPr>
      <w:r>
        <w:separator/>
      </w:r>
    </w:p>
  </w:footnote>
  <w:footnote w:type="continuationSeparator" w:id="0">
    <w:p w14:paraId="2DEAEB98" w14:textId="77777777" w:rsidR="008D4CD2" w:rsidRDefault="008D4CD2" w:rsidP="00350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3690" w14:textId="77777777" w:rsidR="002E1120" w:rsidRDefault="002E1120" w:rsidP="00350B62">
    <w:pPr>
      <w:pStyle w:val="Header"/>
      <w:jc w:val="right"/>
    </w:pPr>
    <w:r>
      <w:rPr>
        <w:rFonts w:eastAsia="Times New Roman" w:cs="Arial"/>
        <w:noProof/>
        <w:lang w:eastAsia="en-AU"/>
      </w:rPr>
      <w:drawing>
        <wp:inline distT="0" distB="0" distL="0" distR="0" wp14:anchorId="2B4CA4BD" wp14:editId="3658A201">
          <wp:extent cx="771396" cy="603726"/>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54" cy="61214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F2915"/>
    <w:multiLevelType w:val="multilevel"/>
    <w:tmpl w:val="75F23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109F4"/>
    <w:multiLevelType w:val="multilevel"/>
    <w:tmpl w:val="21E49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82AD4"/>
    <w:multiLevelType w:val="multilevel"/>
    <w:tmpl w:val="6EFA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37A6D"/>
    <w:multiLevelType w:val="hybridMultilevel"/>
    <w:tmpl w:val="D4E86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1B"/>
    <w:rsid w:val="00000D89"/>
    <w:rsid w:val="00006BD6"/>
    <w:rsid w:val="000137B7"/>
    <w:rsid w:val="00043EE1"/>
    <w:rsid w:val="00044168"/>
    <w:rsid w:val="00082009"/>
    <w:rsid w:val="000A004F"/>
    <w:rsid w:val="000F5C12"/>
    <w:rsid w:val="001C431B"/>
    <w:rsid w:val="001D6C90"/>
    <w:rsid w:val="001F6AA4"/>
    <w:rsid w:val="0020334A"/>
    <w:rsid w:val="002330F3"/>
    <w:rsid w:val="00234235"/>
    <w:rsid w:val="002439F9"/>
    <w:rsid w:val="0027773F"/>
    <w:rsid w:val="002A15D0"/>
    <w:rsid w:val="002A1C8B"/>
    <w:rsid w:val="002B3039"/>
    <w:rsid w:val="002C6BB3"/>
    <w:rsid w:val="002E1120"/>
    <w:rsid w:val="002E4FC5"/>
    <w:rsid w:val="00315840"/>
    <w:rsid w:val="00316577"/>
    <w:rsid w:val="00350B62"/>
    <w:rsid w:val="00377FDE"/>
    <w:rsid w:val="00393CAE"/>
    <w:rsid w:val="003A33EF"/>
    <w:rsid w:val="003D0C22"/>
    <w:rsid w:val="004362DA"/>
    <w:rsid w:val="00486DCE"/>
    <w:rsid w:val="004B1154"/>
    <w:rsid w:val="004E73E1"/>
    <w:rsid w:val="004F2C79"/>
    <w:rsid w:val="004F5550"/>
    <w:rsid w:val="00532BC1"/>
    <w:rsid w:val="005D5CA1"/>
    <w:rsid w:val="005E6AC2"/>
    <w:rsid w:val="006A36AE"/>
    <w:rsid w:val="006E2E4B"/>
    <w:rsid w:val="0072491E"/>
    <w:rsid w:val="0073317B"/>
    <w:rsid w:val="007547D8"/>
    <w:rsid w:val="007B73D4"/>
    <w:rsid w:val="007C755E"/>
    <w:rsid w:val="007D0106"/>
    <w:rsid w:val="007E2814"/>
    <w:rsid w:val="00830465"/>
    <w:rsid w:val="008B339A"/>
    <w:rsid w:val="008D4CD2"/>
    <w:rsid w:val="00915B52"/>
    <w:rsid w:val="00961CC8"/>
    <w:rsid w:val="00985DC2"/>
    <w:rsid w:val="00990799"/>
    <w:rsid w:val="009B4D9E"/>
    <w:rsid w:val="00A52462"/>
    <w:rsid w:val="00AA2E34"/>
    <w:rsid w:val="00AE7315"/>
    <w:rsid w:val="00B021D8"/>
    <w:rsid w:val="00B20B89"/>
    <w:rsid w:val="00B641CB"/>
    <w:rsid w:val="00B85D58"/>
    <w:rsid w:val="00BB3EAB"/>
    <w:rsid w:val="00C34F4C"/>
    <w:rsid w:val="00C423EC"/>
    <w:rsid w:val="00C536AE"/>
    <w:rsid w:val="00C64B34"/>
    <w:rsid w:val="00CA1F13"/>
    <w:rsid w:val="00CA706F"/>
    <w:rsid w:val="00D0004A"/>
    <w:rsid w:val="00D46E58"/>
    <w:rsid w:val="00D70C54"/>
    <w:rsid w:val="00DB3F71"/>
    <w:rsid w:val="00E62A7E"/>
    <w:rsid w:val="00E659D1"/>
    <w:rsid w:val="00EF5FED"/>
    <w:rsid w:val="00F01CAA"/>
    <w:rsid w:val="00F24E77"/>
    <w:rsid w:val="00F56497"/>
    <w:rsid w:val="00FD7E3F"/>
    <w:rsid w:val="00FE5F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69B7A"/>
  <w15:docId w15:val="{9D24E009-ED20-4CF9-8F87-7AD519E5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431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C431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31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C431B"/>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1C431B"/>
    <w:rPr>
      <w:color w:val="0000FF"/>
      <w:u w:val="single"/>
    </w:rPr>
  </w:style>
  <w:style w:type="table" w:customStyle="1" w:styleId="TableGrid2">
    <w:name w:val="Table Grid2"/>
    <w:basedOn w:val="TableNormal"/>
    <w:next w:val="TableGrid"/>
    <w:uiPriority w:val="39"/>
    <w:rsid w:val="006E2E4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2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B62"/>
  </w:style>
  <w:style w:type="paragraph" w:styleId="Footer">
    <w:name w:val="footer"/>
    <w:basedOn w:val="Normal"/>
    <w:link w:val="FooterChar"/>
    <w:uiPriority w:val="99"/>
    <w:unhideWhenUsed/>
    <w:rsid w:val="00350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B62"/>
  </w:style>
  <w:style w:type="paragraph" w:styleId="ListParagraph">
    <w:name w:val="List Paragraph"/>
    <w:basedOn w:val="Normal"/>
    <w:uiPriority w:val="34"/>
    <w:qFormat/>
    <w:rsid w:val="0020334A"/>
    <w:pPr>
      <w:ind w:left="720"/>
      <w:contextualSpacing/>
    </w:pPr>
  </w:style>
  <w:style w:type="table" w:customStyle="1" w:styleId="TableGrid31">
    <w:name w:val="Table Grid31"/>
    <w:basedOn w:val="TableNormal"/>
    <w:next w:val="TableGrid"/>
    <w:uiPriority w:val="39"/>
    <w:rsid w:val="0020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90799"/>
    <w:rPr>
      <w:color w:val="808080"/>
      <w:shd w:val="clear" w:color="auto" w:fill="E6E6E6"/>
    </w:rPr>
  </w:style>
  <w:style w:type="paragraph" w:styleId="BalloonText">
    <w:name w:val="Balloon Text"/>
    <w:basedOn w:val="Normal"/>
    <w:link w:val="BalloonTextChar"/>
    <w:uiPriority w:val="99"/>
    <w:semiHidden/>
    <w:unhideWhenUsed/>
    <w:rsid w:val="00EF5F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FED"/>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4F4C"/>
    <w:rPr>
      <w:sz w:val="18"/>
      <w:szCs w:val="18"/>
    </w:rPr>
  </w:style>
  <w:style w:type="paragraph" w:styleId="CommentText">
    <w:name w:val="annotation text"/>
    <w:basedOn w:val="Normal"/>
    <w:link w:val="CommentTextChar"/>
    <w:uiPriority w:val="99"/>
    <w:semiHidden/>
    <w:unhideWhenUsed/>
    <w:rsid w:val="00C34F4C"/>
    <w:pPr>
      <w:spacing w:line="240" w:lineRule="auto"/>
    </w:pPr>
    <w:rPr>
      <w:sz w:val="24"/>
      <w:szCs w:val="24"/>
    </w:rPr>
  </w:style>
  <w:style w:type="character" w:customStyle="1" w:styleId="CommentTextChar">
    <w:name w:val="Comment Text Char"/>
    <w:basedOn w:val="DefaultParagraphFont"/>
    <w:link w:val="CommentText"/>
    <w:uiPriority w:val="99"/>
    <w:semiHidden/>
    <w:rsid w:val="00C34F4C"/>
    <w:rPr>
      <w:sz w:val="24"/>
      <w:szCs w:val="24"/>
    </w:rPr>
  </w:style>
  <w:style w:type="paragraph" w:styleId="CommentSubject">
    <w:name w:val="annotation subject"/>
    <w:basedOn w:val="CommentText"/>
    <w:next w:val="CommentText"/>
    <w:link w:val="CommentSubjectChar"/>
    <w:uiPriority w:val="99"/>
    <w:semiHidden/>
    <w:unhideWhenUsed/>
    <w:rsid w:val="00C34F4C"/>
    <w:rPr>
      <w:b/>
      <w:bCs/>
      <w:sz w:val="20"/>
      <w:szCs w:val="20"/>
    </w:rPr>
  </w:style>
  <w:style w:type="character" w:customStyle="1" w:styleId="CommentSubjectChar">
    <w:name w:val="Comment Subject Char"/>
    <w:basedOn w:val="CommentTextChar"/>
    <w:link w:val="CommentSubject"/>
    <w:uiPriority w:val="99"/>
    <w:semiHidden/>
    <w:rsid w:val="00C34F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watson@mymail.unisa.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ethics@unisa.edu.au" TargetMode="External"/><Relationship Id="rId5" Type="http://schemas.openxmlformats.org/officeDocument/2006/relationships/webSettings" Target="webSettings.xml"/><Relationship Id="rId10" Type="http://schemas.openxmlformats.org/officeDocument/2006/relationships/hyperlink" Target="mailto:vicki.allen@unisa.edu.au" TargetMode="External"/><Relationship Id="rId4" Type="http://schemas.openxmlformats.org/officeDocument/2006/relationships/settings" Target="settings.xml"/><Relationship Id="rId9" Type="http://schemas.openxmlformats.org/officeDocument/2006/relationships/hyperlink" Target="mailto:tasha.stanton@unisa.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BF6C-BB78-41D4-9BF7-0C902B4E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Watson</dc:creator>
  <cp:keywords/>
  <dc:description/>
  <cp:lastModifiedBy>Tasha Stanton</cp:lastModifiedBy>
  <cp:revision>2</cp:revision>
  <dcterms:created xsi:type="dcterms:W3CDTF">2018-04-01T11:23:00Z</dcterms:created>
  <dcterms:modified xsi:type="dcterms:W3CDTF">2018-04-01T11:23:00Z</dcterms:modified>
</cp:coreProperties>
</file>