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0B" w:rsidRDefault="009D4A0B">
      <w:pPr>
        <w:rPr>
          <w:rFonts w:asciiTheme="majorHAnsi" w:eastAsiaTheme="majorEastAsia" w:hAnsiTheme="majorHAnsi" w:cstheme="majorBidi"/>
          <w:b/>
          <w:bCs/>
          <w:color w:val="365F91" w:themeColor="accent1" w:themeShade="BF"/>
          <w:sz w:val="28"/>
          <w:szCs w:val="28"/>
        </w:rPr>
      </w:pPr>
    </w:p>
    <w:p w:rsidR="009D4A0B" w:rsidRDefault="009D4A0B" w:rsidP="009B25D5">
      <w:pPr>
        <w:rPr>
          <w:rFonts w:asciiTheme="majorHAnsi" w:eastAsiaTheme="majorEastAsia" w:hAnsiTheme="majorHAnsi" w:cstheme="majorBidi"/>
          <w:b/>
          <w:bCs/>
          <w:color w:val="365F91" w:themeColor="accent1" w:themeShade="BF"/>
          <w:sz w:val="28"/>
          <w:szCs w:val="28"/>
        </w:rPr>
      </w:pPr>
    </w:p>
    <w:p w:rsidR="009D4A0B" w:rsidRPr="00D90716" w:rsidRDefault="009D4A0B" w:rsidP="009D4A0B">
      <w:pPr>
        <w:jc w:val="center"/>
        <w:rPr>
          <w:rFonts w:ascii="Times New Roman" w:hAnsi="Times New Roman" w:cs="Times New Roman"/>
          <w:sz w:val="28"/>
        </w:rPr>
      </w:pPr>
      <w:r w:rsidRPr="00D90716">
        <w:rPr>
          <w:rFonts w:ascii="Times New Roman" w:hAnsi="Times New Roman" w:cs="Times New Roman"/>
          <w:b/>
          <w:noProof/>
          <w:sz w:val="28"/>
          <w:szCs w:val="28"/>
        </w:rPr>
        <w:drawing>
          <wp:anchor distT="0" distB="0" distL="114300" distR="114300" simplePos="0" relativeHeight="251659264" behindDoc="0" locked="0" layoutInCell="1" allowOverlap="1" wp14:anchorId="06392382" wp14:editId="5913EC72">
            <wp:simplePos x="0" y="0"/>
            <wp:positionH relativeFrom="column">
              <wp:posOffset>2219960</wp:posOffset>
            </wp:positionH>
            <wp:positionV relativeFrom="paragraph">
              <wp:posOffset>-485527</wp:posOffset>
            </wp:positionV>
            <wp:extent cx="1533525" cy="542925"/>
            <wp:effectExtent l="0" t="0" r="9525" b="9525"/>
            <wp:wrapNone/>
            <wp:docPr id="3" name="Picture 2" descr="Description: 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I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A0B" w:rsidRPr="00D90716" w:rsidRDefault="009D4A0B" w:rsidP="009D4A0B">
      <w:pPr>
        <w:tabs>
          <w:tab w:val="left" w:pos="1402"/>
          <w:tab w:val="center" w:pos="4513"/>
        </w:tabs>
        <w:jc w:val="center"/>
        <w:rPr>
          <w:rFonts w:ascii="Times New Roman" w:hAnsi="Times New Roman" w:cs="Times New Roman"/>
          <w:b/>
          <w:sz w:val="44"/>
          <w:szCs w:val="32"/>
        </w:rPr>
      </w:pPr>
      <w:r w:rsidRPr="00D90716">
        <w:rPr>
          <w:rFonts w:ascii="Times New Roman" w:hAnsi="Times New Roman" w:cs="Times New Roman"/>
          <w:b/>
          <w:sz w:val="44"/>
          <w:szCs w:val="32"/>
        </w:rPr>
        <w:t>School of Health and Biomedical Sciences</w:t>
      </w:r>
    </w:p>
    <w:p w:rsidR="009D4A0B" w:rsidRDefault="009D4A0B" w:rsidP="009D4A0B">
      <w:pPr>
        <w:jc w:val="center"/>
        <w:rPr>
          <w:rFonts w:ascii="Times New Roman" w:hAnsi="Times New Roman" w:cs="Times New Roman"/>
          <w:b/>
          <w:sz w:val="44"/>
          <w:szCs w:val="32"/>
        </w:rPr>
      </w:pPr>
      <w:r w:rsidRPr="00D90716">
        <w:rPr>
          <w:rFonts w:ascii="Times New Roman" w:hAnsi="Times New Roman" w:cs="Times New Roman"/>
          <w:b/>
          <w:sz w:val="44"/>
          <w:szCs w:val="32"/>
        </w:rPr>
        <w:t>Discipline of Chinese Medicine</w:t>
      </w:r>
    </w:p>
    <w:p w:rsidR="009D4A0B" w:rsidRDefault="009D4A0B" w:rsidP="009D4A0B">
      <w:pPr>
        <w:jc w:val="center"/>
        <w:rPr>
          <w:rFonts w:ascii="Times New Roman" w:hAnsi="Times New Roman" w:cs="Times New Roman"/>
          <w:b/>
          <w:sz w:val="44"/>
          <w:szCs w:val="32"/>
        </w:rPr>
      </w:pPr>
    </w:p>
    <w:p w:rsidR="00847314" w:rsidRDefault="009D4A0B" w:rsidP="009D4A0B">
      <w:pPr>
        <w:tabs>
          <w:tab w:val="center" w:pos="5233"/>
          <w:tab w:val="left" w:pos="8124"/>
        </w:tabs>
        <w:rPr>
          <w:rFonts w:ascii="Times New Roman" w:hAnsi="Times New Roman" w:cs="Times New Roman"/>
          <w:b/>
          <w:sz w:val="44"/>
          <w:szCs w:val="32"/>
        </w:rPr>
      </w:pPr>
      <w:r>
        <w:rPr>
          <w:rFonts w:ascii="Times New Roman" w:hAnsi="Times New Roman" w:cs="Times New Roman"/>
          <w:b/>
          <w:sz w:val="44"/>
          <w:szCs w:val="32"/>
        </w:rPr>
        <w:tab/>
      </w:r>
    </w:p>
    <w:p w:rsidR="009D4A0B" w:rsidRDefault="009D4A0B" w:rsidP="00523D38">
      <w:pPr>
        <w:tabs>
          <w:tab w:val="left" w:pos="6145"/>
        </w:tabs>
        <w:jc w:val="center"/>
        <w:rPr>
          <w:rFonts w:ascii="Times New Roman" w:hAnsi="Times New Roman" w:cs="Times New Roman"/>
          <w:b/>
          <w:sz w:val="44"/>
          <w:szCs w:val="32"/>
        </w:rPr>
      </w:pPr>
      <w:r>
        <w:rPr>
          <w:rFonts w:ascii="Times New Roman" w:hAnsi="Times New Roman" w:cs="Times New Roman"/>
          <w:b/>
          <w:sz w:val="44"/>
          <w:szCs w:val="32"/>
        </w:rPr>
        <w:t>Clinical trial protocol</w:t>
      </w:r>
    </w:p>
    <w:p w:rsidR="009D4A0B" w:rsidRDefault="009D4A0B" w:rsidP="009D4A0B">
      <w:pPr>
        <w:tabs>
          <w:tab w:val="center" w:pos="5233"/>
          <w:tab w:val="left" w:pos="8124"/>
        </w:tabs>
        <w:rPr>
          <w:rFonts w:ascii="Times New Roman" w:hAnsi="Times New Roman" w:cs="Times New Roman"/>
          <w:b/>
          <w:sz w:val="44"/>
          <w:szCs w:val="32"/>
        </w:rPr>
      </w:pPr>
    </w:p>
    <w:p w:rsidR="009D4A0B" w:rsidRPr="00523D38" w:rsidRDefault="009D4A0B" w:rsidP="00847314">
      <w:pPr>
        <w:tabs>
          <w:tab w:val="center" w:pos="5233"/>
          <w:tab w:val="left" w:pos="8124"/>
        </w:tabs>
        <w:jc w:val="center"/>
        <w:rPr>
          <w:rFonts w:ascii="Times New Roman" w:hAnsi="Times New Roman" w:cs="Times New Roman"/>
          <w:b/>
          <w:color w:val="17365D" w:themeColor="text2" w:themeShade="BF"/>
          <w:sz w:val="28"/>
          <w:szCs w:val="32"/>
        </w:rPr>
      </w:pPr>
      <w:r w:rsidRPr="00523D38">
        <w:rPr>
          <w:rFonts w:ascii="Times New Roman" w:hAnsi="Times New Roman" w:cs="Times New Roman"/>
          <w:b/>
          <w:color w:val="17365D" w:themeColor="text2" w:themeShade="BF"/>
          <w:sz w:val="28"/>
          <w:szCs w:val="32"/>
        </w:rPr>
        <w:t xml:space="preserve">The </w:t>
      </w:r>
      <w:r w:rsidR="00467AFE">
        <w:rPr>
          <w:rFonts w:ascii="Times New Roman" w:hAnsi="Times New Roman" w:cs="Times New Roman"/>
          <w:b/>
          <w:color w:val="17365D" w:themeColor="text2" w:themeShade="BF"/>
          <w:sz w:val="28"/>
          <w:szCs w:val="32"/>
        </w:rPr>
        <w:t>clinical evaluation of electroacupuncture combined with mindfulness meditation in the weight management</w:t>
      </w:r>
      <w:r w:rsidR="00847314" w:rsidRPr="00523D38">
        <w:rPr>
          <w:rFonts w:ascii="Times New Roman" w:hAnsi="Times New Roman" w:cs="Times New Roman"/>
          <w:b/>
          <w:color w:val="17365D" w:themeColor="text2" w:themeShade="BF"/>
          <w:sz w:val="28"/>
          <w:szCs w:val="32"/>
        </w:rPr>
        <w:t>: a randomised sham-controlled clinical trial</w:t>
      </w:r>
    </w:p>
    <w:p w:rsidR="00847314" w:rsidRDefault="00847314" w:rsidP="00847314">
      <w:pPr>
        <w:tabs>
          <w:tab w:val="center" w:pos="5233"/>
          <w:tab w:val="left" w:pos="8124"/>
        </w:tabs>
        <w:jc w:val="center"/>
        <w:rPr>
          <w:rFonts w:ascii="Times New Roman" w:hAnsi="Times New Roman" w:cs="Times New Roman"/>
          <w:b/>
          <w:sz w:val="28"/>
          <w:szCs w:val="32"/>
        </w:rPr>
      </w:pPr>
    </w:p>
    <w:p w:rsidR="00847314" w:rsidRDefault="00847314" w:rsidP="00847314">
      <w:pPr>
        <w:tabs>
          <w:tab w:val="center" w:pos="5233"/>
          <w:tab w:val="left" w:pos="8124"/>
        </w:tabs>
        <w:jc w:val="center"/>
        <w:rPr>
          <w:rFonts w:ascii="Times New Roman" w:hAnsi="Times New Roman" w:cs="Times New Roman"/>
          <w:b/>
          <w:sz w:val="28"/>
          <w:szCs w:val="32"/>
        </w:rPr>
      </w:pPr>
    </w:p>
    <w:p w:rsidR="00847314" w:rsidRDefault="00847314" w:rsidP="00847314">
      <w:pPr>
        <w:tabs>
          <w:tab w:val="center" w:pos="5233"/>
          <w:tab w:val="left" w:pos="8124"/>
        </w:tabs>
        <w:jc w:val="center"/>
        <w:rPr>
          <w:rFonts w:ascii="Times New Roman" w:hAnsi="Times New Roman" w:cs="Times New Roman"/>
          <w:b/>
          <w:sz w:val="28"/>
          <w:szCs w:val="32"/>
        </w:rPr>
      </w:pPr>
    </w:p>
    <w:p w:rsidR="00847314" w:rsidRDefault="00847314" w:rsidP="00847314">
      <w:pPr>
        <w:tabs>
          <w:tab w:val="center" w:pos="5233"/>
          <w:tab w:val="left" w:pos="8124"/>
        </w:tabs>
        <w:jc w:val="center"/>
        <w:rPr>
          <w:rFonts w:ascii="Times New Roman" w:hAnsi="Times New Roman" w:cs="Times New Roman"/>
          <w:b/>
          <w:sz w:val="28"/>
          <w:szCs w:val="32"/>
        </w:rPr>
      </w:pPr>
    </w:p>
    <w:p w:rsidR="00847314" w:rsidRDefault="00847314" w:rsidP="00847314">
      <w:pPr>
        <w:tabs>
          <w:tab w:val="center" w:pos="5233"/>
          <w:tab w:val="left" w:pos="8124"/>
        </w:tabs>
        <w:jc w:val="center"/>
        <w:rPr>
          <w:rFonts w:ascii="Times New Roman" w:hAnsi="Times New Roman" w:cs="Times New Roman"/>
          <w:b/>
          <w:sz w:val="28"/>
          <w:szCs w:val="32"/>
        </w:rPr>
      </w:pPr>
    </w:p>
    <w:p w:rsidR="00523D38" w:rsidRDefault="00523D38" w:rsidP="00523D38">
      <w:pPr>
        <w:tabs>
          <w:tab w:val="left" w:pos="3382"/>
          <w:tab w:val="left" w:pos="4771"/>
          <w:tab w:val="center" w:pos="5233"/>
        </w:tabs>
        <w:rPr>
          <w:rFonts w:ascii="Times New Roman" w:hAnsi="Times New Roman" w:cs="Times New Roman"/>
          <w:sz w:val="44"/>
          <w:szCs w:val="32"/>
        </w:rPr>
      </w:pPr>
      <w:r>
        <w:rPr>
          <w:rFonts w:ascii="Times New Roman" w:hAnsi="Times New Roman" w:cs="Times New Roman"/>
          <w:sz w:val="44"/>
          <w:szCs w:val="32"/>
        </w:rPr>
        <w:tab/>
      </w:r>
    </w:p>
    <w:p w:rsidR="00847314" w:rsidRPr="00D90716" w:rsidRDefault="00523D38" w:rsidP="00523D38">
      <w:pPr>
        <w:tabs>
          <w:tab w:val="left" w:pos="3382"/>
          <w:tab w:val="left" w:pos="4771"/>
          <w:tab w:val="center" w:pos="5233"/>
        </w:tabs>
        <w:rPr>
          <w:rFonts w:ascii="Times New Roman" w:hAnsi="Times New Roman" w:cs="Times New Roman"/>
          <w:sz w:val="44"/>
          <w:szCs w:val="32"/>
        </w:rPr>
      </w:pPr>
      <w:r>
        <w:rPr>
          <w:rFonts w:ascii="Times New Roman" w:hAnsi="Times New Roman" w:cs="Times New Roman"/>
          <w:sz w:val="44"/>
          <w:szCs w:val="32"/>
        </w:rPr>
        <w:tab/>
      </w:r>
      <w:r w:rsidR="00847314" w:rsidRPr="00D90716">
        <w:rPr>
          <w:rFonts w:ascii="Times New Roman" w:hAnsi="Times New Roman" w:cs="Times New Roman"/>
          <w:sz w:val="44"/>
          <w:szCs w:val="32"/>
        </w:rPr>
        <w:t>Ed</w:t>
      </w:r>
      <w:bookmarkStart w:id="0" w:name="_GoBack"/>
      <w:bookmarkEnd w:id="0"/>
      <w:r w:rsidR="00847314" w:rsidRPr="00D90716">
        <w:rPr>
          <w:rFonts w:ascii="Times New Roman" w:hAnsi="Times New Roman" w:cs="Times New Roman"/>
          <w:sz w:val="44"/>
          <w:szCs w:val="32"/>
        </w:rPr>
        <w:t>ition: 1</w:t>
      </w:r>
      <w:r w:rsidR="00847314" w:rsidRPr="00D90716">
        <w:rPr>
          <w:rFonts w:ascii="Times New Roman" w:hAnsi="Times New Roman" w:cs="Times New Roman"/>
          <w:sz w:val="44"/>
          <w:szCs w:val="32"/>
          <w:vertAlign w:val="superscript"/>
        </w:rPr>
        <w:t>st</w:t>
      </w:r>
      <w:r w:rsidR="00847314" w:rsidRPr="00D90716">
        <w:rPr>
          <w:rFonts w:ascii="Times New Roman" w:hAnsi="Times New Roman" w:cs="Times New Roman"/>
          <w:sz w:val="44"/>
          <w:szCs w:val="32"/>
        </w:rPr>
        <w:t xml:space="preserve"> Edition</w:t>
      </w:r>
    </w:p>
    <w:p w:rsidR="00847314" w:rsidRPr="00D90716" w:rsidRDefault="00295DBF" w:rsidP="00847314">
      <w:pPr>
        <w:tabs>
          <w:tab w:val="left" w:pos="4771"/>
        </w:tabs>
        <w:jc w:val="center"/>
        <w:rPr>
          <w:rFonts w:ascii="Times New Roman" w:hAnsi="Times New Roman" w:cs="Times New Roman"/>
          <w:sz w:val="44"/>
          <w:szCs w:val="32"/>
        </w:rPr>
      </w:pPr>
      <w:r>
        <w:rPr>
          <w:rFonts w:ascii="Times New Roman" w:hAnsi="Times New Roman" w:cs="Times New Roman"/>
          <w:sz w:val="44"/>
          <w:szCs w:val="32"/>
        </w:rPr>
        <w:t>Date of issue: 15</w:t>
      </w:r>
      <w:r w:rsidR="00847314" w:rsidRPr="00D90716">
        <w:rPr>
          <w:rFonts w:ascii="Times New Roman" w:hAnsi="Times New Roman" w:cs="Times New Roman"/>
          <w:sz w:val="44"/>
          <w:szCs w:val="32"/>
          <w:vertAlign w:val="superscript"/>
        </w:rPr>
        <w:t>th</w:t>
      </w:r>
      <w:r w:rsidR="00847314" w:rsidRPr="00D90716">
        <w:rPr>
          <w:rFonts w:ascii="Times New Roman" w:hAnsi="Times New Roman" w:cs="Times New Roman"/>
          <w:sz w:val="44"/>
          <w:szCs w:val="32"/>
        </w:rPr>
        <w:t xml:space="preserve"> May 2018</w:t>
      </w:r>
    </w:p>
    <w:p w:rsidR="00847314" w:rsidRDefault="00847314" w:rsidP="00847314">
      <w:pPr>
        <w:tabs>
          <w:tab w:val="center" w:pos="5233"/>
          <w:tab w:val="left" w:pos="8124"/>
        </w:tabs>
        <w:jc w:val="center"/>
        <w:rPr>
          <w:rFonts w:ascii="Times New Roman" w:hAnsi="Times New Roman" w:cs="Times New Roman"/>
          <w:b/>
          <w:sz w:val="28"/>
          <w:szCs w:val="32"/>
        </w:rPr>
      </w:pPr>
    </w:p>
    <w:p w:rsidR="00847314" w:rsidRDefault="00847314" w:rsidP="00847314">
      <w:pPr>
        <w:tabs>
          <w:tab w:val="center" w:pos="5233"/>
          <w:tab w:val="left" w:pos="5760"/>
          <w:tab w:val="left" w:pos="6480"/>
        </w:tabs>
        <w:rPr>
          <w:rFonts w:ascii="Times New Roman" w:hAnsi="Times New Roman" w:cs="Times New Roman"/>
          <w:b/>
          <w:sz w:val="28"/>
          <w:szCs w:val="32"/>
        </w:rPr>
      </w:pPr>
      <w:r>
        <w:rPr>
          <w:rFonts w:ascii="Times New Roman" w:hAnsi="Times New Roman" w:cs="Times New Roman"/>
          <w:b/>
          <w:sz w:val="28"/>
          <w:szCs w:val="32"/>
        </w:rPr>
        <w:tab/>
      </w:r>
      <w:r>
        <w:rPr>
          <w:rFonts w:ascii="Times New Roman" w:hAnsi="Times New Roman" w:cs="Times New Roman"/>
          <w:b/>
          <w:sz w:val="28"/>
          <w:szCs w:val="32"/>
        </w:rPr>
        <w:tab/>
      </w:r>
      <w:r>
        <w:rPr>
          <w:rFonts w:ascii="Times New Roman" w:hAnsi="Times New Roman" w:cs="Times New Roman"/>
          <w:b/>
          <w:sz w:val="28"/>
          <w:szCs w:val="32"/>
        </w:rPr>
        <w:tab/>
      </w:r>
      <w:r>
        <w:rPr>
          <w:rFonts w:ascii="Times New Roman" w:hAnsi="Times New Roman" w:cs="Times New Roman"/>
          <w:b/>
          <w:sz w:val="28"/>
          <w:szCs w:val="32"/>
        </w:rPr>
        <w:tab/>
      </w:r>
    </w:p>
    <w:p w:rsidR="00847314" w:rsidRDefault="00847314" w:rsidP="00847314">
      <w:pPr>
        <w:tabs>
          <w:tab w:val="center" w:pos="5233"/>
          <w:tab w:val="left" w:pos="5760"/>
          <w:tab w:val="left" w:pos="6480"/>
        </w:tabs>
        <w:rPr>
          <w:rFonts w:ascii="Times New Roman" w:hAnsi="Times New Roman" w:cs="Times New Roman"/>
          <w:b/>
          <w:sz w:val="28"/>
          <w:szCs w:val="32"/>
        </w:rPr>
      </w:pPr>
    </w:p>
    <w:p w:rsidR="00847314" w:rsidRDefault="00847314" w:rsidP="00847314">
      <w:pPr>
        <w:tabs>
          <w:tab w:val="center" w:pos="5233"/>
          <w:tab w:val="left" w:pos="5760"/>
          <w:tab w:val="left" w:pos="6480"/>
        </w:tabs>
        <w:rPr>
          <w:rFonts w:ascii="Times New Roman" w:hAnsi="Times New Roman" w:cs="Times New Roman"/>
          <w:b/>
          <w:sz w:val="28"/>
          <w:szCs w:val="32"/>
        </w:rPr>
      </w:pPr>
    </w:p>
    <w:p w:rsidR="00847314" w:rsidRDefault="00847314" w:rsidP="00847314">
      <w:pPr>
        <w:tabs>
          <w:tab w:val="center" w:pos="5233"/>
          <w:tab w:val="left" w:pos="5760"/>
          <w:tab w:val="left" w:pos="6480"/>
        </w:tabs>
        <w:rPr>
          <w:rFonts w:ascii="Times New Roman" w:hAnsi="Times New Roman" w:cs="Times New Roman"/>
          <w:b/>
          <w:sz w:val="28"/>
          <w:szCs w:val="32"/>
        </w:rPr>
      </w:pPr>
    </w:p>
    <w:p w:rsidR="00E177BE" w:rsidRDefault="00EC1F2F" w:rsidP="009B25D5">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Background</w:t>
      </w:r>
    </w:p>
    <w:p w:rsidR="009673A7" w:rsidRDefault="00210557" w:rsidP="009B25D5">
      <w:pPr>
        <w:rPr>
          <w:rFonts w:cstheme="minorHAnsi"/>
        </w:rPr>
      </w:pPr>
      <w:r>
        <w:t>Obesity or overweight are</w:t>
      </w:r>
      <w:r w:rsidR="00E66C03">
        <w:t xml:space="preserve"> </w:t>
      </w:r>
      <w:r w:rsidR="00E8105E">
        <w:t>defined excessive a</w:t>
      </w:r>
      <w:r>
        <w:t>ccumulatio</w:t>
      </w:r>
      <w:r w:rsidR="00E8105E">
        <w:t>n of fat in the body</w:t>
      </w:r>
      <w:r w:rsidR="00FD58B3">
        <w:t>,</w:t>
      </w:r>
      <w:r w:rsidR="00E8105E">
        <w:t xml:space="preserve"> </w:t>
      </w:r>
      <w:r w:rsidR="00EE1C38">
        <w:t>which links</w:t>
      </w:r>
      <w:r w:rsidR="00A97DFE">
        <w:t xml:space="preserve"> to </w:t>
      </w:r>
      <w:r w:rsidR="00EE1C38">
        <w:t xml:space="preserve">serious </w:t>
      </w:r>
      <w:r w:rsidR="00F547EB">
        <w:t xml:space="preserve">health </w:t>
      </w:r>
      <w:r w:rsidR="00EE1C38">
        <w:t xml:space="preserve">impairments </w:t>
      </w:r>
      <w:r w:rsidR="00A97DFE">
        <w:fldChar w:fldCharType="begin"/>
      </w:r>
      <w:r w:rsidR="00A97DFE">
        <w:instrText xml:space="preserve"> ADDIN EN.CITE &lt;EndNote&gt;&lt;Cite&gt;&lt;Author&gt;World Health Organization&lt;/Author&gt;&lt;Year&gt;2017&lt;/Year&gt;&lt;RecNum&gt;2&lt;/RecNum&gt;&lt;DisplayText&gt;(World Health Organization, 2017)&lt;/DisplayText&gt;&lt;record&gt;&lt;rec-number&gt;2&lt;/rec-number&gt;&lt;foreign-keys&gt;&lt;key app="EN" db-id="pxdxd559j0rdpae5w545evad9rd2p0rzsp59" timestamp="1507856709"&gt;2&lt;/key&gt;&lt;/foreign-keys&gt;&lt;ref-type name="Report"&gt;27&lt;/ref-type&gt;&lt;contributors&gt;&lt;authors&gt;&lt;author&gt;World Health Organization,&lt;/author&gt;&lt;/authors&gt;&lt;/contributors&gt;&lt;titles&gt;&lt;title&gt;Obesity and overweight Fact Sheets&lt;/title&gt;&lt;/titles&gt;&lt;dates&gt;&lt;year&gt;2017&lt;/year&gt;&lt;/dates&gt;&lt;urls&gt;&lt;related-urls&gt;&lt;url&gt;http://www.who.int/mediacentre/factsheets/fs311/en/&lt;/url&gt;&lt;/related-urls&gt;&lt;/urls&gt;&lt;/record&gt;&lt;/Cite&gt;&lt;/EndNote&gt;</w:instrText>
      </w:r>
      <w:r w:rsidR="00A97DFE">
        <w:fldChar w:fldCharType="separate"/>
      </w:r>
      <w:r w:rsidR="00A97DFE">
        <w:rPr>
          <w:noProof/>
        </w:rPr>
        <w:t>(World Health Organization, 2017)</w:t>
      </w:r>
      <w:r w:rsidR="00A97DFE">
        <w:fldChar w:fldCharType="end"/>
      </w:r>
      <w:r w:rsidR="00E8105E">
        <w:t xml:space="preserve">. </w:t>
      </w:r>
      <w:r w:rsidR="00FD58B3">
        <w:t xml:space="preserve">Body Mass Index is </w:t>
      </w:r>
      <w:r w:rsidR="00374D28">
        <w:t xml:space="preserve">an indicative </w:t>
      </w:r>
      <w:r w:rsidR="00FD58B3">
        <w:t xml:space="preserve">tool to </w:t>
      </w:r>
      <w:r w:rsidR="00A97DFE">
        <w:t>estimate the amount of fat deposit in the body</w:t>
      </w:r>
      <w:r w:rsidR="00FD58B3">
        <w:t xml:space="preserve">, individuals who has Body Mass Index (BMI) </w:t>
      </w:r>
      <w:r w:rsidR="00FD58B3">
        <w:rPr>
          <w:rFonts w:cstheme="minorHAnsi"/>
        </w:rPr>
        <w:t>≥</w:t>
      </w:r>
      <w:r w:rsidR="00FD58B3">
        <w:t xml:space="preserve"> 25 is classified as </w:t>
      </w:r>
      <w:r w:rsidR="00374D28">
        <w:t>overweight</w:t>
      </w:r>
      <w:r w:rsidR="00FD58B3">
        <w:t xml:space="preserve"> and obese if BMI </w:t>
      </w:r>
      <w:r w:rsidR="00FD58B3">
        <w:rPr>
          <w:rFonts w:cstheme="minorHAnsi"/>
        </w:rPr>
        <w:t>≥</w:t>
      </w:r>
      <w:r w:rsidR="00A97DFE">
        <w:rPr>
          <w:rFonts w:cstheme="minorHAnsi"/>
        </w:rPr>
        <w:t xml:space="preserve"> 30 </w:t>
      </w:r>
      <w:r w:rsidR="00A97DFE">
        <w:rPr>
          <w:rFonts w:cstheme="minorHAnsi"/>
        </w:rPr>
        <w:fldChar w:fldCharType="begin"/>
      </w:r>
      <w:r w:rsidR="00A97DFE">
        <w:rPr>
          <w:rFonts w:cstheme="minorHAnsi"/>
        </w:rPr>
        <w:instrText xml:space="preserve"> ADDIN EN.CITE &lt;EndNote&gt;&lt;Cite&gt;&lt;Author&gt;Yumuk&lt;/Author&gt;&lt;Year&gt;2015&lt;/Year&gt;&lt;RecNum&gt;10&lt;/RecNum&gt;&lt;DisplayText&gt;(Yumuk et al., 2015)&lt;/DisplayText&gt;&lt;record&gt;&lt;rec-number&gt;10&lt;/rec-number&gt;&lt;foreign-keys&gt;&lt;key app="EN" db-id="pxdxd559j0rdpae5w545evad9rd2p0rzsp59" timestamp="1508840025"&gt;10&lt;/key&gt;&lt;/foreign-keys&gt;&lt;ref-type name="Journal Article"&gt;17&lt;/ref-type&gt;&lt;contributors&gt;&lt;authors&gt;&lt;author&gt;Yumuk, V.&lt;/author&gt;&lt;author&gt;Tsigos, C.&lt;/author&gt;&lt;author&gt;Fried, M.&lt;/author&gt;&lt;author&gt;Schindler, K.&lt;/author&gt;&lt;author&gt;Busetto, L.&lt;/author&gt;&lt;author&gt;Micic, D.&lt;/author&gt;&lt;author&gt;Toplak, H.&lt;/author&gt;&lt;author&gt;Obesity Management Task Force of the European Association for the Study of, Obesity&lt;/author&gt;&lt;/authors&gt;&lt;/contributors&gt;&lt;auth-address&gt;Division of Endocrinology, Metabolism and Diabetes, Department of Medicine, Istanbul University Cerrahpasa Medical Faculty, Istanbul, Turkey.&lt;/auth-address&gt;&lt;titles&gt;&lt;title&gt;European Guidelines for Obesity Management in Adults&lt;/title&gt;&lt;secondary-title&gt;Obes Facts&lt;/secondary-title&gt;&lt;/titles&gt;&lt;periodical&gt;&lt;full-title&gt;Obes Facts&lt;/full-title&gt;&lt;/periodical&gt;&lt;pages&gt;402-24&lt;/pages&gt;&lt;volume&gt;8&lt;/volume&gt;&lt;number&gt;6&lt;/number&gt;&lt;keywords&gt;&lt;keyword&gt;Adipose Tissue&lt;/keyword&gt;&lt;keyword&gt;Adult&lt;/keyword&gt;&lt;keyword&gt;Behavior Therapy&lt;/keyword&gt;&lt;keyword&gt;Body Mass Index&lt;/keyword&gt;&lt;keyword&gt;Comorbidity&lt;/keyword&gt;&lt;keyword&gt;Diet&lt;/keyword&gt;&lt;keyword&gt;*Disease Management&lt;/keyword&gt;&lt;keyword&gt;Energy Metabolism&lt;/keyword&gt;&lt;keyword&gt;Europe&lt;/keyword&gt;&lt;keyword&gt;Exercise&lt;/keyword&gt;&lt;keyword&gt;Female&lt;/keyword&gt;&lt;keyword&gt;Humans&lt;/keyword&gt;&lt;keyword&gt;Obesity/*therapy&lt;/keyword&gt;&lt;keyword&gt;Waist Circumference&lt;/keyword&gt;&lt;keyword&gt;Weight Loss&lt;/keyword&gt;&lt;/keywords&gt;&lt;dates&gt;&lt;year&gt;2015&lt;/year&gt;&lt;/dates&gt;&lt;isbn&gt;1662-4033 (Electronic)&amp;#xD;1662-4025 (Linking)&lt;/isbn&gt;&lt;accession-num&gt;26641646&lt;/accession-num&gt;&lt;urls&gt;&lt;related-urls&gt;&lt;url&gt;https://www.ncbi.nlm.nih.gov/pubmed/26641646&lt;/url&gt;&lt;/related-urls&gt;&lt;/urls&gt;&lt;electronic-resource-num&gt;10.1159/000442721&lt;/electronic-resource-num&gt;&lt;/record&gt;&lt;/Cite&gt;&lt;/EndNote&gt;</w:instrText>
      </w:r>
      <w:r w:rsidR="00A97DFE">
        <w:rPr>
          <w:rFonts w:cstheme="minorHAnsi"/>
        </w:rPr>
        <w:fldChar w:fldCharType="separate"/>
      </w:r>
      <w:r w:rsidR="00A97DFE">
        <w:rPr>
          <w:rFonts w:cstheme="minorHAnsi"/>
          <w:noProof/>
        </w:rPr>
        <w:t>(Yumuk et al., 2015)</w:t>
      </w:r>
      <w:r w:rsidR="00A97DFE">
        <w:rPr>
          <w:rFonts w:cstheme="minorHAnsi"/>
        </w:rPr>
        <w:fldChar w:fldCharType="end"/>
      </w:r>
      <w:r w:rsidR="00A97DFE">
        <w:rPr>
          <w:rFonts w:cstheme="minorHAnsi"/>
        </w:rPr>
        <w:t xml:space="preserve">. </w:t>
      </w:r>
      <w:r w:rsidR="00374D28">
        <w:rPr>
          <w:rFonts w:cstheme="minorHAnsi"/>
        </w:rPr>
        <w:t xml:space="preserve"> </w:t>
      </w:r>
    </w:p>
    <w:p w:rsidR="00B51084" w:rsidRDefault="0024345B" w:rsidP="009B25D5">
      <w:pPr>
        <w:rPr>
          <w:rFonts w:cstheme="minorHAnsi"/>
        </w:rPr>
      </w:pPr>
      <w:r>
        <w:rPr>
          <w:rFonts w:cstheme="minorHAnsi"/>
        </w:rPr>
        <w:t xml:space="preserve">The prevalence of obesity has almost been </w:t>
      </w:r>
      <w:r w:rsidR="00B97D53">
        <w:rPr>
          <w:rFonts w:cstheme="minorHAnsi"/>
        </w:rPr>
        <w:t>doubled since 1980</w:t>
      </w:r>
      <w:r w:rsidR="007A5BB2">
        <w:rPr>
          <w:rFonts w:cstheme="minorHAnsi"/>
        </w:rPr>
        <w:t>.</w:t>
      </w:r>
      <w:r w:rsidR="00BB31FF">
        <w:rPr>
          <w:rFonts w:cstheme="minorHAnsi"/>
        </w:rPr>
        <w:t xml:space="preserve"> In 2016, the global prevalence of adult being overweight was estimated to be </w:t>
      </w:r>
      <w:r w:rsidR="007A5BB2">
        <w:rPr>
          <w:rFonts w:cstheme="minorHAnsi"/>
        </w:rPr>
        <w:t>39% and 13 % of which are obese</w:t>
      </w:r>
      <w:r w:rsidR="00BB31FF">
        <w:rPr>
          <w:rFonts w:cstheme="minorHAnsi"/>
        </w:rPr>
        <w:t xml:space="preserve"> </w:t>
      </w:r>
      <w:r w:rsidR="007A5BB2">
        <w:fldChar w:fldCharType="begin"/>
      </w:r>
      <w:r w:rsidR="007A5BB2">
        <w:instrText xml:space="preserve"> ADDIN EN.CITE &lt;EndNote&gt;&lt;Cite&gt;&lt;Author&gt;World Health Organization&lt;/Author&gt;&lt;Year&gt;2017&lt;/Year&gt;&lt;RecNum&gt;2&lt;/RecNum&gt;&lt;DisplayText&gt;(World Health Organization, 2017)&lt;/DisplayText&gt;&lt;record&gt;&lt;rec-number&gt;2&lt;/rec-number&gt;&lt;foreign-keys&gt;&lt;key app="EN" db-id="pxdxd559j0rdpae5w545evad9rd2p0rzsp59" timestamp="1507856709"&gt;2&lt;/key&gt;&lt;/foreign-keys&gt;&lt;ref-type name="Report"&gt;27&lt;/ref-type&gt;&lt;contributors&gt;&lt;authors&gt;&lt;author&gt;World Health Organization,&lt;/author&gt;&lt;/authors&gt;&lt;/contributors&gt;&lt;titles&gt;&lt;title&gt;Obesity and overweight Fact Sheets&lt;/title&gt;&lt;/titles&gt;&lt;dates&gt;&lt;year&gt;2017&lt;/year&gt;&lt;/dates&gt;&lt;urls&gt;&lt;related-urls&gt;&lt;url&gt;http://www.who.int/mediacentre/factsheets/fs311/en/&lt;/url&gt;&lt;/related-urls&gt;&lt;/urls&gt;&lt;/record&gt;&lt;/Cite&gt;&lt;/EndNote&gt;</w:instrText>
      </w:r>
      <w:r w:rsidR="007A5BB2">
        <w:fldChar w:fldCharType="separate"/>
      </w:r>
      <w:r w:rsidR="007A5BB2">
        <w:rPr>
          <w:noProof/>
        </w:rPr>
        <w:t>(World Health Organization, 2017)</w:t>
      </w:r>
      <w:r w:rsidR="007A5BB2">
        <w:fldChar w:fldCharType="end"/>
      </w:r>
      <w:r w:rsidR="007A5BB2">
        <w:rPr>
          <w:rFonts w:cstheme="minorHAnsi"/>
        </w:rPr>
        <w:t xml:space="preserve">. </w:t>
      </w:r>
      <w:r w:rsidR="00BB31FF">
        <w:rPr>
          <w:rFonts w:cstheme="minorHAnsi"/>
        </w:rPr>
        <w:t xml:space="preserve">The prevalence is even more alarming in Australia, which </w:t>
      </w:r>
      <w:r w:rsidR="00795C00">
        <w:rPr>
          <w:rFonts w:cstheme="minorHAnsi"/>
        </w:rPr>
        <w:t xml:space="preserve">is </w:t>
      </w:r>
      <w:r w:rsidR="00BB31FF">
        <w:rPr>
          <w:rFonts w:cstheme="minorHAnsi"/>
        </w:rPr>
        <w:t xml:space="preserve">estimated to have 63.4% of Australian adult being overweight or obese in 2014 </w:t>
      </w:r>
      <w:r w:rsidR="00BB31FF">
        <w:rPr>
          <w:rFonts w:cstheme="minorHAnsi"/>
        </w:rPr>
        <w:fldChar w:fldCharType="begin"/>
      </w:r>
      <w:r w:rsidR="00110FAD">
        <w:rPr>
          <w:rFonts w:cstheme="minorHAnsi"/>
        </w:rPr>
        <w:instrText xml:space="preserve"> ADDIN EN.CITE &lt;EndNote&gt;&lt;Cite&gt;&lt;Author&gt;Australian Bureau of Statistics&lt;/Author&gt;&lt;Year&gt;2015&lt;/Year&gt;&lt;RecNum&gt;2125&lt;/RecNum&gt;&lt;DisplayText&gt;(Australian Bureau of Statistics, 2015)&lt;/DisplayText&gt;&lt;record&gt;&lt;rec-number&gt;2125&lt;/rec-number&gt;&lt;foreign-keys&gt;&lt;key app="EN" db-id="vs5rfx5s9aft05edaz9pffpurs09sxts5dvf" timestamp="1495429284"&gt;2125&lt;/key&gt;&lt;key app="ENWeb" db-id=""&gt;0&lt;/key&gt;&lt;/foreign-keys&gt;&lt;ref-type name="Government Document"&gt;46&lt;/ref-type&gt;&lt;contributors&gt;&lt;authors&gt;&lt;author&gt;Australian Bureau of Statistics,&lt;/author&gt;&lt;/authors&gt;&lt;/contributors&gt;&lt;titles&gt;&lt;title&gt;National health survey: first results, 2014-15.&lt;/title&gt;&lt;/titles&gt;&lt;dates&gt;&lt;year&gt;2015&lt;/year&gt;&lt;/dates&gt;&lt;pub-location&gt;Australia&lt;/pub-location&gt;&lt;urls&gt;&lt;/urls&gt;&lt;/record&gt;&lt;/Cite&gt;&lt;/EndNote&gt;</w:instrText>
      </w:r>
      <w:r w:rsidR="00BB31FF">
        <w:rPr>
          <w:rFonts w:cstheme="minorHAnsi"/>
        </w:rPr>
        <w:fldChar w:fldCharType="separate"/>
      </w:r>
      <w:r w:rsidR="00BB31FF">
        <w:rPr>
          <w:rFonts w:cstheme="minorHAnsi"/>
          <w:noProof/>
        </w:rPr>
        <w:t>(Australian Bureau of Statistics, 2015)</w:t>
      </w:r>
      <w:r w:rsidR="00BB31FF">
        <w:rPr>
          <w:rFonts w:cstheme="minorHAnsi"/>
        </w:rPr>
        <w:fldChar w:fldCharType="end"/>
      </w:r>
      <w:r w:rsidR="00BB31FF">
        <w:rPr>
          <w:rFonts w:cstheme="minorHAnsi"/>
        </w:rPr>
        <w:t>.</w:t>
      </w:r>
    </w:p>
    <w:p w:rsidR="00CE2B08" w:rsidRDefault="00CE2B08" w:rsidP="00CE2B08">
      <w:pPr>
        <w:rPr>
          <w:rFonts w:cstheme="minorHAnsi"/>
        </w:rPr>
      </w:pPr>
      <w:r>
        <w:rPr>
          <w:rFonts w:cstheme="minorHAnsi"/>
        </w:rPr>
        <w:t xml:space="preserve">The cause of obesity is the imbalance between energy intake and expenditure, which results in excessive amount of fat </w:t>
      </w:r>
      <w:r w:rsidR="00B97D53">
        <w:rPr>
          <w:rFonts w:cstheme="minorHAnsi"/>
        </w:rPr>
        <w:t xml:space="preserve">being deposited </w:t>
      </w:r>
      <w:r>
        <w:rPr>
          <w:rFonts w:cstheme="minorHAnsi"/>
        </w:rPr>
        <w:t xml:space="preserve">in the body. Research has found that the cause of obesity also involved multiple factors, including genetic, physiological, behavioural, sociocultural and psychological factors. </w:t>
      </w:r>
    </w:p>
    <w:p w:rsidR="00FD1551" w:rsidRDefault="00B51084" w:rsidP="009B25D5">
      <w:r>
        <w:rPr>
          <w:rFonts w:cstheme="minorHAnsi"/>
        </w:rPr>
        <w:t>The health consequences that are associated with being obesity are profound.</w:t>
      </w:r>
      <w:r w:rsidR="00202301">
        <w:rPr>
          <w:rFonts w:cstheme="minorHAnsi"/>
        </w:rPr>
        <w:t xml:space="preserve"> </w:t>
      </w:r>
      <w:r>
        <w:rPr>
          <w:rFonts w:cstheme="minorHAnsi"/>
        </w:rPr>
        <w:t xml:space="preserve"> Research has shown that obesity is linked to </w:t>
      </w:r>
      <w:r w:rsidR="00202301">
        <w:rPr>
          <w:rFonts w:cstheme="minorHAnsi"/>
        </w:rPr>
        <w:t xml:space="preserve">cardiovascular diseases, type II diabetes, </w:t>
      </w:r>
      <w:proofErr w:type="gramStart"/>
      <w:r w:rsidR="00202301">
        <w:rPr>
          <w:rFonts w:cstheme="minorHAnsi"/>
        </w:rPr>
        <w:t>hypertension</w:t>
      </w:r>
      <w:proofErr w:type="gramEnd"/>
      <w:r w:rsidR="00202301">
        <w:rPr>
          <w:rFonts w:cstheme="minorHAnsi"/>
        </w:rPr>
        <w:t xml:space="preserve">, various types of cancers, gynaecological issues and osteoarthritis. </w:t>
      </w:r>
      <w:r w:rsidR="00893A71">
        <w:rPr>
          <w:rFonts w:cstheme="minorHAnsi"/>
        </w:rPr>
        <w:t xml:space="preserve">Furthermore, the likelihood of suffering from different types of pain </w:t>
      </w:r>
      <w:r w:rsidR="0090095E">
        <w:rPr>
          <w:rFonts w:cstheme="minorHAnsi"/>
        </w:rPr>
        <w:t>is</w:t>
      </w:r>
      <w:r w:rsidR="00893A71">
        <w:rPr>
          <w:rFonts w:cstheme="minorHAnsi"/>
        </w:rPr>
        <w:t xml:space="preserve"> higher in obese individuals, especially back pain an</w:t>
      </w:r>
      <w:r w:rsidR="0090095E">
        <w:rPr>
          <w:rFonts w:cstheme="minorHAnsi"/>
        </w:rPr>
        <w:t xml:space="preserve">d knee pain. </w:t>
      </w:r>
      <w:r w:rsidR="00FD1551">
        <w:rPr>
          <w:rFonts w:cstheme="minorHAnsi"/>
        </w:rPr>
        <w:t>On the other hand, the impact of obesity is not limited to physiological effects. The psychosocial issues as</w:t>
      </w:r>
      <w:r w:rsidR="00B97D53">
        <w:rPr>
          <w:rFonts w:cstheme="minorHAnsi"/>
        </w:rPr>
        <w:t>sociated with obesity are also critical</w:t>
      </w:r>
      <w:r w:rsidR="00FD1551">
        <w:t xml:space="preserve">. Due to social stigmatisation on obesity, this leads to body dissatisfaction, anxiety, depression, lowered self-esteem, disordered eating behaviours. </w:t>
      </w:r>
      <w:r w:rsidR="001C50BF">
        <w:t>All of these impacts often lead to p</w:t>
      </w:r>
      <w:r w:rsidR="00FD1551">
        <w:t>remature death</w:t>
      </w:r>
      <w:r w:rsidR="001C50BF">
        <w:t>s</w:t>
      </w:r>
      <w:r w:rsidR="00FD1551">
        <w:t>, requirement of counselling</w:t>
      </w:r>
      <w:r w:rsidR="001C50BF">
        <w:t xml:space="preserve">, long-term care, and also lowered quality of life. </w:t>
      </w:r>
    </w:p>
    <w:p w:rsidR="001C50BF" w:rsidRDefault="001C50BF" w:rsidP="001C50BF">
      <w:pPr>
        <w:spacing w:line="240" w:lineRule="auto"/>
        <w:jc w:val="both"/>
        <w:rPr>
          <w:rFonts w:cstheme="minorHAnsi"/>
        </w:rPr>
      </w:pPr>
      <w:r>
        <w:t xml:space="preserve">Obesity has created a </w:t>
      </w:r>
      <w:r w:rsidR="00B97D53">
        <w:t>significant</w:t>
      </w:r>
      <w:r>
        <w:t xml:space="preserve"> economic burden to our society. It includes direct cost to the health care system, and also indirect costs such as loss of work produ</w:t>
      </w:r>
      <w:r w:rsidR="00B97D53">
        <w:t>ctivities and increase in government welfare expenditure</w:t>
      </w:r>
      <w:r>
        <w:t xml:space="preserve">. </w:t>
      </w:r>
      <w:r>
        <w:rPr>
          <w:rFonts w:cstheme="minorHAnsi"/>
        </w:rPr>
        <w:t xml:space="preserve">The total economic burden of obesity was estimated to be almost 60 billion Australian dollars in 2008 </w:t>
      </w:r>
      <w:r>
        <w:rPr>
          <w:rFonts w:cstheme="minorHAnsi"/>
        </w:rPr>
        <w:fldChar w:fldCharType="begin"/>
      </w:r>
      <w:r w:rsidR="00110FAD">
        <w:rPr>
          <w:rFonts w:cstheme="minorHAnsi"/>
        </w:rPr>
        <w:instrText xml:space="preserve"> ADDIN EN.CITE &lt;EndNote&gt;&lt;Cite&gt;&lt;Author&gt;Access Economics&lt;/Author&gt;&lt;Year&gt;2008&lt;/Year&gt;&lt;RecNum&gt;35&lt;/RecNum&gt;&lt;DisplayText&gt;(Access Economics, 2008)&lt;/DisplayText&gt;&lt;record&gt;&lt;rec-number&gt;35&lt;/rec-number&gt;&lt;foreign-keys&gt;&lt;key app="EN" db-id="vs5rfx5s9aft05edaz9pffpurs09sxts5dvf" timestamp="1489731909"&gt;35&lt;/key&gt;&lt;key app="ENWeb" db-id=""&gt;0&lt;/key&gt;&lt;/foreign-keys&gt;&lt;ref-type name="Report"&gt;27&lt;/ref-type&gt;&lt;contributors&gt;&lt;authors&gt;&lt;author&gt;Access Economics,&lt;/author&gt;&lt;/authors&gt;&lt;/contributors&gt;&lt;titles&gt;&lt;title&gt;The growing cost of obesity in 2008: three years on&lt;/title&gt;&lt;/titles&gt;&lt;dates&gt;&lt;year&gt;2008&lt;/year&gt;&lt;pub-dates&gt;&lt;date&gt;2008&lt;/date&gt;&lt;/pub-dates&gt;&lt;/dates&gt;&lt;pub-location&gt;Canberra&lt;/pub-location&gt;&lt;publisher&gt;Diabetes Australia&lt;/publisher&gt;&lt;urls&gt;&lt;related-urls&gt;&lt;url&gt;https://static.diabetesaustralia.com.au/s/fileassets/diabetes-australia/7b855650-e129-4499-a371-c7932f8cc38d.pdf&lt;/url&gt;&lt;/related-urls&gt;&lt;/urls&gt;&lt;/record&gt;&lt;/Cite&gt;&lt;/EndNote&gt;</w:instrText>
      </w:r>
      <w:r>
        <w:rPr>
          <w:rFonts w:cstheme="minorHAnsi"/>
        </w:rPr>
        <w:fldChar w:fldCharType="separate"/>
      </w:r>
      <w:r>
        <w:rPr>
          <w:rFonts w:cstheme="minorHAnsi"/>
          <w:noProof/>
        </w:rPr>
        <w:t>(Access Economics, 2008)</w:t>
      </w:r>
      <w:r>
        <w:rPr>
          <w:rFonts w:cstheme="minorHAnsi"/>
        </w:rPr>
        <w:fldChar w:fldCharType="end"/>
      </w:r>
      <w:r>
        <w:rPr>
          <w:rFonts w:cstheme="minorHAnsi"/>
        </w:rPr>
        <w:t xml:space="preserve">. </w:t>
      </w:r>
    </w:p>
    <w:p w:rsidR="00711DB0" w:rsidRDefault="006E77EB" w:rsidP="00711DB0">
      <w:r>
        <w:t xml:space="preserve">Current management of obesity includes </w:t>
      </w:r>
      <w:r w:rsidR="00CE2B08">
        <w:t xml:space="preserve">pharmacotherapy, </w:t>
      </w:r>
      <w:r>
        <w:t xml:space="preserve">dietary changes, physical exercise, bariatric surgery and behavioural changes. </w:t>
      </w:r>
      <w:r w:rsidR="00711DB0">
        <w:t xml:space="preserve">The Australian clinical practice guidelines for management of overweight and obesity suggests multicomponent of life style intervention for the management of obesity, which includes diet changes, increase physical activities and behaviour changes to adopt a healthy lifestyle. Moreover, it is recommended that individual or group-based psychological interventions may improve the success of weight management programs. </w:t>
      </w:r>
      <w:r w:rsidR="00711DB0">
        <w:fldChar w:fldCharType="begin"/>
      </w:r>
      <w:r w:rsidR="00711DB0">
        <w:instrText xml:space="preserve"> ADDIN EN.CITE &lt;EndNote&gt;&lt;Cite&gt;&lt;Author&gt;Health&lt;/Author&gt;&lt;Year&gt;2013&lt;/Year&gt;&lt;RecNum&gt;3088&lt;/RecNum&gt;&lt;DisplayText&gt;(Health &amp;amp; Council, 2013)&lt;/DisplayText&gt;&lt;record&gt;&lt;rec-number&gt;3088&lt;/rec-number&gt;&lt;foreign-keys&gt;&lt;key app="EN" db-id="vs5rfx5s9aft05edaz9pffpurs09sxts5dvf" timestamp="1518483335"&gt;3088&lt;/key&gt;&lt;/foreign-keys&gt;&lt;ref-type name="Generic"&gt;13&lt;/ref-type&gt;&lt;contributors&gt;&lt;authors&gt;&lt;author&gt;National Health&lt;/author&gt;&lt;author&gt;Medical Research Council&lt;/author&gt;&lt;/authors&gt;&lt;/contributors&gt;&lt;titles&gt;&lt;title&gt;Clinical practice guidelines for the management of overweight and obesity in adults, adolescents and children in Australia&lt;/title&gt;&lt;/titles&gt;&lt;dates&gt;&lt;year&gt;2013&lt;/year&gt;&lt;/dates&gt;&lt;publisher&gt;National Health and Medical Research Council Melbourne&lt;/publisher&gt;&lt;urls&gt;&lt;/urls&gt;&lt;/record&gt;&lt;/Cite&gt;&lt;/EndNote&gt;</w:instrText>
      </w:r>
      <w:r w:rsidR="00711DB0">
        <w:fldChar w:fldCharType="separate"/>
      </w:r>
      <w:r w:rsidR="00711DB0">
        <w:rPr>
          <w:noProof/>
        </w:rPr>
        <w:t>(Health &amp; Council, 2013)</w:t>
      </w:r>
      <w:r w:rsidR="00711DB0">
        <w:fldChar w:fldCharType="end"/>
      </w:r>
      <w:r w:rsidR="00711DB0">
        <w:t xml:space="preserve"> </w:t>
      </w:r>
    </w:p>
    <w:p w:rsidR="006E77EB" w:rsidRDefault="006E77EB" w:rsidP="009B25D5">
      <w:r>
        <w:t>Dietary changes include low-caloric diet which aimed to decrease energy intake to facilitate weight loss. On the other hand, physical exercise increases energy expenditure which can results in weight reduction. However, decrease food intake can cause increase hun</w:t>
      </w:r>
      <w:r w:rsidR="00B97D53">
        <w:t>ger</w:t>
      </w:r>
      <w:r>
        <w:t xml:space="preserve"> sensation and </w:t>
      </w:r>
      <w:r w:rsidR="007B0705">
        <w:t>decreased</w:t>
      </w:r>
      <w:r w:rsidR="006C3A4A">
        <w:t xml:space="preserve"> </w:t>
      </w:r>
      <w:r>
        <w:t xml:space="preserve">satiety. Increased in the level of physical exercises also induce muscle pain. Both of these factors may contribute to psychological distress and decrease the tendency </w:t>
      </w:r>
      <w:r w:rsidR="00A36C4E">
        <w:t xml:space="preserve">to sustain </w:t>
      </w:r>
      <w:r>
        <w:t>these changes.</w:t>
      </w:r>
      <w:r w:rsidR="00332FD4">
        <w:t xml:space="preserve"> </w:t>
      </w:r>
    </w:p>
    <w:p w:rsidR="006E77EB" w:rsidRDefault="006E77EB" w:rsidP="009B25D5">
      <w:r>
        <w:t xml:space="preserve">Long term consumption of pharmacological obesity treatment increases risk of side effects such as hypertension or hyperlipidaemia. Bariatric </w:t>
      </w:r>
      <w:r w:rsidR="00732A40">
        <w:t xml:space="preserve">surgeries </w:t>
      </w:r>
      <w:r>
        <w:t xml:space="preserve">can significantly decrease body </w:t>
      </w:r>
      <w:proofErr w:type="gramStart"/>
      <w:r w:rsidR="00FB6CDB">
        <w:t>weight,</w:t>
      </w:r>
      <w:proofErr w:type="gramEnd"/>
      <w:r>
        <w:t xml:space="preserve"> however, it may lead to death or complications, such as acid reflux, malnutrition, and bleeding.</w:t>
      </w:r>
      <w:r w:rsidR="001228D8">
        <w:t xml:space="preserve"> </w:t>
      </w:r>
    </w:p>
    <w:p w:rsidR="00A1060B" w:rsidRDefault="00213748" w:rsidP="009B25D5">
      <w:r>
        <w:t>Acupuncture is considered as one of the complementary medicine, it is an important part of the traditional Chinese medicine</w:t>
      </w:r>
      <w:r w:rsidR="002F55F0">
        <w:t xml:space="preserve"> (</w:t>
      </w:r>
      <w:proofErr w:type="spellStart"/>
      <w:r w:rsidR="002F55F0">
        <w:t>TCM</w:t>
      </w:r>
      <w:proofErr w:type="spellEnd"/>
      <w:r w:rsidR="002F55F0">
        <w:t>)</w:t>
      </w:r>
      <w:r>
        <w:t xml:space="preserve"> system which has been </w:t>
      </w:r>
      <w:r w:rsidR="00E33A5E">
        <w:t>used for treating various conditions</w:t>
      </w:r>
      <w:r w:rsidR="00F23902">
        <w:t xml:space="preserve"> for more than 3000 years</w:t>
      </w:r>
      <w:r w:rsidR="00783EEC">
        <w:t xml:space="preserve">. </w:t>
      </w:r>
      <w:r w:rsidR="002F55F0">
        <w:t xml:space="preserve">The traditional manual acupuncture treatment involves inserting fine needles into specific acupuncture points on human body to restore the inner balance according to </w:t>
      </w:r>
      <w:proofErr w:type="spellStart"/>
      <w:r w:rsidR="00A1060B">
        <w:t>TCM</w:t>
      </w:r>
      <w:proofErr w:type="spellEnd"/>
      <w:r w:rsidR="00A1060B">
        <w:t xml:space="preserve"> theory. </w:t>
      </w:r>
      <w:proofErr w:type="spellStart"/>
      <w:r w:rsidR="00A46B7B">
        <w:t>EA</w:t>
      </w:r>
      <w:proofErr w:type="spellEnd"/>
      <w:r w:rsidR="0006450C">
        <w:t xml:space="preserve"> is one of the variant of acupuncture, which involves </w:t>
      </w:r>
      <w:r w:rsidR="00732A40">
        <w:t>connecting two needling sites</w:t>
      </w:r>
      <w:r w:rsidR="005354C3">
        <w:t xml:space="preserve"> to electro-stimulator to allow a predefined </w:t>
      </w:r>
      <w:r w:rsidR="009C7B1E">
        <w:t xml:space="preserve">intensity of </w:t>
      </w:r>
      <w:r w:rsidR="005354C3">
        <w:t>current to passing through the body</w:t>
      </w:r>
      <w:r w:rsidR="009C7B1E">
        <w:t xml:space="preserve"> in a constant pattern, therefore it is a r</w:t>
      </w:r>
      <w:r w:rsidR="005354C3">
        <w:t>eproducible stimulation</w:t>
      </w:r>
      <w:r w:rsidR="009C7B1E">
        <w:t xml:space="preserve"> </w:t>
      </w:r>
      <w:r w:rsidR="00732A40">
        <w:t>that can be applied</w:t>
      </w:r>
      <w:r w:rsidR="009C7B1E">
        <w:t xml:space="preserve"> different clinical settings</w:t>
      </w:r>
      <w:r w:rsidR="005354C3">
        <w:t>.</w:t>
      </w:r>
      <w:r w:rsidR="00C04E9F">
        <w:fldChar w:fldCharType="begin"/>
      </w:r>
      <w:r w:rsidR="00C04E9F">
        <w:instrText xml:space="preserve"> ADDIN EN.CITE &lt;EndNote&gt;&lt;Cite&gt;&lt;Author&gt;Mayor&lt;/Author&gt;&lt;Year&gt;2013&lt;/Year&gt;&lt;RecNum&gt;28&lt;/RecNum&gt;&lt;DisplayText&gt;(Mayor, 2013; Napadow et al., 2005)&lt;/DisplayText&gt;&lt;record&gt;&lt;rec-number&gt;28&lt;/rec-number&gt;&lt;foreign-keys&gt;&lt;key app="EN" db-id="pxdxd559j0rdpae5w545evad9rd2p0rzsp59" timestamp="1522218472"&gt;28&lt;/key&gt;&lt;/foreign-keys&gt;&lt;ref-type name="Journal Article"&gt;17&lt;/ref-type&gt;&lt;contributors&gt;&lt;authors&gt;&lt;author&gt;Mayor, David&lt;/author&gt;&lt;/authors&gt;&lt;/contributors&gt;&lt;titles&gt;&lt;title&gt;An exploratory review of the electroacupuncture literature: clinical applications and endorphin mechanisms&lt;/title&gt;&lt;secondary-title&gt;Acupuncture in Medicine&lt;/secondary-title&gt;&lt;/titles&gt;&lt;periodical&gt;&lt;full-title&gt;Acupuncture in Medicine&lt;/full-title&gt;&lt;/periodical&gt;&lt;pages&gt;409-415&lt;/pages&gt;&lt;volume&gt;31&lt;/volume&gt;&lt;number&gt;4&lt;/number&gt;&lt;dates&gt;&lt;year&gt;2013&lt;/year&gt;&lt;/dates&gt;&lt;isbn&gt;0964-5284&lt;/isbn&gt;&lt;urls&gt;&lt;/urls&gt;&lt;/record&gt;&lt;/Cite&gt;&lt;Cite&gt;&lt;Author&gt;Napadow&lt;/Author&gt;&lt;Year&gt;2005&lt;/Year&gt;&lt;RecNum&gt;29&lt;/RecNum&gt;&lt;record&gt;&lt;rec-number&gt;29&lt;/rec-number&gt;&lt;foreign-keys&gt;&lt;key app="EN" db-id="pxdxd559j0rdpae5w545evad9rd2p0rzsp59" timestamp="1522218472"&gt;29&lt;/key&gt;&lt;/foreign-keys&gt;&lt;ref-type name="Journal Article"&gt;17&lt;/ref-type&gt;&lt;contributors&gt;&lt;authors&gt;&lt;author&gt;Napadow, Vitaly&lt;/author&gt;&lt;author&gt;Makris, Nikos&lt;/author&gt;&lt;author&gt;Liu, Jing&lt;/author&gt;&lt;author&gt;Kettner, Norman W&lt;/author&gt;&lt;author&gt;Kwong, Kenneth K&lt;/author&gt;&lt;author&gt;Hui, Kathleen KS&lt;/author&gt;&lt;/authors&gt;&lt;/contributors&gt;&lt;titles&gt;&lt;title&gt;Effects of electroacupuncture versus manual acupuncture on the human brain as measured by fMRI&lt;/title&gt;&lt;secondary-title&gt;Human brain mapping&lt;/secondary-title&gt;&lt;/titles&gt;&lt;periodical&gt;&lt;full-title&gt;Human brain mapping&lt;/full-title&gt;&lt;/periodical&gt;&lt;pages&gt;193-205&lt;/pages&gt;&lt;volume&gt;24&lt;/volume&gt;&lt;number&gt;3&lt;/number&gt;&lt;dates&gt;&lt;year&gt;2005&lt;/year&gt;&lt;/dates&gt;&lt;isbn&gt;1097-0193&lt;/isbn&gt;&lt;urls&gt;&lt;/urls&gt;&lt;/record&gt;&lt;/Cite&gt;&lt;/EndNote&gt;</w:instrText>
      </w:r>
      <w:r w:rsidR="00C04E9F">
        <w:fldChar w:fldCharType="separate"/>
      </w:r>
      <w:r w:rsidR="00C04E9F">
        <w:rPr>
          <w:noProof/>
        </w:rPr>
        <w:t>(Mayor, 2013; Napadow et al., 2005)</w:t>
      </w:r>
      <w:r w:rsidR="00C04E9F">
        <w:fldChar w:fldCharType="end"/>
      </w:r>
      <w:r w:rsidR="005354C3">
        <w:t xml:space="preserve"> </w:t>
      </w:r>
    </w:p>
    <w:p w:rsidR="00CB5B4B" w:rsidRDefault="0029617B" w:rsidP="00F71AF4">
      <w:r>
        <w:lastRenderedPageBreak/>
        <w:t xml:space="preserve">Some evidence has suggested that </w:t>
      </w:r>
      <w:r w:rsidR="00732A40">
        <w:t>e</w:t>
      </w:r>
      <w:r w:rsidR="00F71AF4">
        <w:t xml:space="preserve">lectroacupuncture </w:t>
      </w:r>
      <w:r>
        <w:t>may</w:t>
      </w:r>
      <w:r w:rsidR="00F71AF4">
        <w:t xml:space="preserve"> induce more weight loss than diet restriction </w:t>
      </w:r>
      <w:r w:rsidR="00F71AF4">
        <w:fldChar w:fldCharType="begin"/>
      </w:r>
      <w:r w:rsidR="00F71AF4">
        <w:instrText xml:space="preserve"> ADDIN EN.CITE &lt;EndNote&gt;&lt;Cite&gt;&lt;Author&gt;Cabioglu&lt;/Author&gt;&lt;Year&gt;2007&lt;/Year&gt;&lt;RecNum&gt;2829&lt;/RecNum&gt;&lt;DisplayText&gt;(Cabioglu, Ergene, &amp;amp; Tan, 2007)&lt;/DisplayText&gt;&lt;record&gt;&lt;rec-number&gt;2829&lt;/rec-number&gt;&lt;foreign-keys&gt;&lt;key app="EN" db-id="vs5rfx5s9aft05edaz9pffpurs09sxts5dvf" timestamp="1497255538"&gt;2829&lt;/key&gt;&lt;/foreign-keys&gt;&lt;ref-type name="Journal Article"&gt;17&lt;/ref-type&gt;&lt;contributors&gt;&lt;authors&gt;&lt;author&gt;Cabioglu, Mehmet Tugrul&lt;/author&gt;&lt;author&gt;Ergene, Neyhan&lt;/author&gt;&lt;author&gt;Tan, Üner&lt;/author&gt;&lt;/authors&gt;&lt;/contributors&gt;&lt;titles&gt;&lt;title&gt;Electroacupuncture treatment of obesity with psychological symptoms&lt;/title&gt;&lt;secondary-title&gt;International Journal of Neuroscience&lt;/secondary-title&gt;&lt;/titles&gt;&lt;periodical&gt;&lt;full-title&gt;International Journal of Neuroscience&lt;/full-title&gt;&lt;/periodical&gt;&lt;pages&gt;579-590&lt;/pages&gt;&lt;volume&gt;117&lt;/volume&gt;&lt;number&gt;5&lt;/number&gt;&lt;dates&gt;&lt;year&gt;2007&lt;/year&gt;&lt;/dates&gt;&lt;isbn&gt;0020-7454&lt;/isbn&gt;&lt;urls&gt;&lt;/urls&gt;&lt;/record&gt;&lt;/Cite&gt;&lt;/EndNote&gt;</w:instrText>
      </w:r>
      <w:r w:rsidR="00F71AF4">
        <w:fldChar w:fldCharType="separate"/>
      </w:r>
      <w:r w:rsidR="00F71AF4">
        <w:rPr>
          <w:noProof/>
        </w:rPr>
        <w:t>(Cabioglu, Ergene, &amp; Tan, 2007)</w:t>
      </w:r>
      <w:r w:rsidR="00F71AF4">
        <w:fldChar w:fldCharType="end"/>
      </w:r>
      <w:r w:rsidR="00F71AF4">
        <w:t xml:space="preserve">, and maybe more effective than exercise </w:t>
      </w:r>
      <w:r w:rsidR="00F71AF4">
        <w:fldChar w:fldCharType="begin"/>
      </w:r>
      <w:r w:rsidR="00F71AF4">
        <w:instrText xml:space="preserve"> ADDIN EN.CITE &lt;EndNote&gt;&lt;Cite&gt;&lt;Author&gt;Hsu&lt;/Author&gt;&lt;Year&gt;2005&lt;/Year&gt;&lt;RecNum&gt;103&lt;/RecNum&gt;&lt;DisplayText&gt;(Hsu et al., 2005; Kim, Trinh, Krawczyk, &amp;amp; Ho, 2016)&lt;/DisplayText&gt;&lt;record&gt;&lt;rec-number&gt;103&lt;/rec-number&gt;&lt;foreign-keys&gt;&lt;key app="EN" db-id="r5v5s92wtxtws5exwxmp0fxosf5trarpt2z2" timestamp="1505300297"&gt;103&lt;/key&gt;&lt;/foreign-keys&gt;&lt;ref-type name="Journal Article"&gt;17&lt;/ref-type&gt;&lt;contributors&gt;&lt;authors&gt;&lt;author&gt;Hsu, Chung-Hua&lt;/author&gt;&lt;author&gt;Hwang, Kung-Chang&lt;/author&gt;&lt;author&gt;Chao, Chung-Liang&lt;/author&gt;&lt;author&gt;Lin, Jaung-Geng&lt;/author&gt;&lt;author&gt;Kao, Shung-Te&lt;/author&gt;&lt;author&gt;Chou, Pesus&lt;/author&gt;&lt;/authors&gt;&lt;/contributors&gt;&lt;titles&gt;&lt;title&gt;Effects of electroacupuncture in reducing weight and waist circumference in obese women: a randomized crossover trial&lt;/title&gt;&lt;secondary-title&gt;International journal of obesity&lt;/secondary-title&gt;&lt;/titles&gt;&lt;periodical&gt;&lt;full-title&gt;International Journal of Obesity&lt;/full-title&gt;&lt;/periodical&gt;&lt;pages&gt;1379&lt;/pages&gt;&lt;volume&gt;29&lt;/volume&gt;&lt;number&gt;11&lt;/number&gt;&lt;dates&gt;&lt;year&gt;2005&lt;/year&gt;&lt;/dates&gt;&lt;isbn&gt;0307-0565&lt;/isbn&gt;&lt;urls&gt;&lt;/urls&gt;&lt;/record&gt;&lt;/Cite&gt;&lt;Cite&gt;&lt;Author&gt;Kim&lt;/Author&gt;&lt;Year&gt;2016&lt;/Year&gt;&lt;RecNum&gt;60&lt;/RecNum&gt;&lt;record&gt;&lt;rec-number&gt;60&lt;/rec-number&gt;&lt;foreign-keys&gt;&lt;key app="EN" db-id="r5v5s92wtxtws5exwxmp0fxosf5trarpt2z2" timestamp="1503577277"&gt;60&lt;/key&gt;&lt;/foreign-keys&gt;&lt;ref-type name="Journal Article"&gt;17&lt;/ref-type&gt;&lt;contributors&gt;&lt;authors&gt;&lt;author&gt;Kim, Jiin&lt;/author&gt;&lt;author&gt;Trinh, Kien V&lt;/author&gt;&lt;author&gt;Krawczyk, Jaroslaw&lt;/author&gt;&lt;author&gt;Ho, Enoch&lt;/author&gt;&lt;/authors&gt;&lt;/contributors&gt;&lt;titles&gt;&lt;title&gt;Acupuncture for obesity: a systematic review&lt;/title&gt;&lt;secondary-title&gt;Journal of Acupuncture and Tuina Science&lt;/secondary-title&gt;&lt;/titles&gt;&lt;periodical&gt;&lt;full-title&gt;Journal of Acupuncture and Tuina Science&lt;/full-title&gt;&lt;/periodical&gt;&lt;pages&gt;257-273&lt;/pages&gt;&lt;volume&gt;14&lt;/volume&gt;&lt;number&gt;4&lt;/number&gt;&lt;dates&gt;&lt;year&gt;2016&lt;/year&gt;&lt;/dates&gt;&lt;isbn&gt;1672-3597&lt;/isbn&gt;&lt;urls&gt;&lt;/urls&gt;&lt;/record&gt;&lt;/Cite&gt;&lt;/EndNote&gt;</w:instrText>
      </w:r>
      <w:r w:rsidR="00F71AF4">
        <w:fldChar w:fldCharType="separate"/>
      </w:r>
      <w:r w:rsidR="00F71AF4">
        <w:rPr>
          <w:noProof/>
        </w:rPr>
        <w:t>(Hsu et al., 2005; Kim, Trinh, Krawczyk, &amp; Ho, 2016)</w:t>
      </w:r>
      <w:r w:rsidR="00F71AF4">
        <w:fldChar w:fldCharType="end"/>
      </w:r>
      <w:r w:rsidR="00F71AF4">
        <w:t xml:space="preserve">. </w:t>
      </w:r>
      <w:r w:rsidR="00920F7B">
        <w:fldChar w:fldCharType="begin"/>
      </w:r>
      <w:r>
        <w:instrText xml:space="preserve"> ADDIN EN.CITE &lt;EndNote&gt;&lt;Cite AuthorYear="1"&gt;&lt;Author&gt;Guo&lt;/Author&gt;&lt;Year&gt;2014&lt;/Year&gt;&lt;RecNum&gt;102&lt;/RecNum&gt;&lt;DisplayText&gt;Guo et al. (2014)&lt;/DisplayText&gt;&lt;record&gt;&lt;rec-number&gt;102&lt;/rec-number&gt;&lt;foreign-keys&gt;&lt;key app="EN" db-id="r5v5s92wtxtws5exwxmp0fxosf5trarpt2z2" timestamp="1505300273"&gt;102&lt;/key&gt;&lt;/foreign-keys&gt;&lt;ref-type name="Journal Article"&gt;17&lt;/ref-type&gt;&lt;contributors&gt;&lt;authors&gt;&lt;author&gt;Guo, Yongfang&lt;/author&gt;&lt;author&gt;Xing, Mingqing&lt;/author&gt;&lt;author&gt;Sun, Wenjuan&lt;/author&gt;&lt;author&gt;Yuan, Xiaoyan&lt;/author&gt;&lt;author&gt;Dai, Hongyan&lt;/author&gt;&lt;author&gt;Ding, Huamin&lt;/author&gt;&lt;/authors&gt;&lt;/contributors&gt;&lt;titles&gt;&lt;title&gt;Plasma nesfatin-1 level in obese patients after acupuncture: a randomised controlled trial&lt;/title&gt;&lt;secondary-title&gt;Acupuncture in Medicine&lt;/secondary-title&gt;&lt;/titles&gt;&lt;periodical&gt;&lt;full-title&gt;Acupuncture in Medicine&lt;/full-title&gt;&lt;/periodical&gt;&lt;pages&gt;313-317&lt;/pages&gt;&lt;volume&gt;32&lt;/volume&gt;&lt;number&gt;4&lt;/number&gt;&lt;dates&gt;&lt;year&gt;2014&lt;/year&gt;&lt;/dates&gt;&lt;isbn&gt;0964-5284&lt;/isbn&gt;&lt;urls&gt;&lt;/urls&gt;&lt;/record&gt;&lt;/Cite&gt;&lt;/EndNote&gt;</w:instrText>
      </w:r>
      <w:r w:rsidR="00920F7B">
        <w:fldChar w:fldCharType="separate"/>
      </w:r>
      <w:r>
        <w:rPr>
          <w:noProof/>
        </w:rPr>
        <w:t>Guo et al. (2014)</w:t>
      </w:r>
      <w:r w:rsidR="00920F7B">
        <w:fldChar w:fldCharType="end"/>
      </w:r>
      <w:r w:rsidR="00920F7B">
        <w:t xml:space="preserve"> </w:t>
      </w:r>
      <w:r>
        <w:t>suggested that</w:t>
      </w:r>
      <w:r w:rsidR="00920F7B">
        <w:t xml:space="preserve"> </w:t>
      </w:r>
      <w:proofErr w:type="spellStart"/>
      <w:r w:rsidR="00920F7B">
        <w:t>EA</w:t>
      </w:r>
      <w:proofErr w:type="spellEnd"/>
      <w:r w:rsidR="00920F7B">
        <w:t xml:space="preserve"> in combination with diet restriction </w:t>
      </w:r>
      <w:r>
        <w:t xml:space="preserve">may </w:t>
      </w:r>
      <w:r w:rsidR="00920F7B">
        <w:t xml:space="preserve">produce more weight loss than diet alone. Three other studies </w:t>
      </w:r>
      <w:r>
        <w:t>have found</w:t>
      </w:r>
      <w:r w:rsidR="00920F7B">
        <w:t xml:space="preserve"> that </w:t>
      </w:r>
      <w:proofErr w:type="spellStart"/>
      <w:r w:rsidR="00920F7B">
        <w:t>EA</w:t>
      </w:r>
      <w:proofErr w:type="spellEnd"/>
      <w:r w:rsidR="00920F7B">
        <w:t xml:space="preserve"> plus diet and exercise </w:t>
      </w:r>
      <w:r>
        <w:t>may</w:t>
      </w:r>
      <w:r w:rsidR="00920F7B">
        <w:t xml:space="preserve"> reduce more BMI than diet and exercise </w:t>
      </w:r>
      <w:proofErr w:type="gramStart"/>
      <w:r w:rsidR="00920F7B">
        <w:t>alone</w:t>
      </w:r>
      <w:proofErr w:type="gramEnd"/>
      <w:r w:rsidR="00C94DA9">
        <w:fldChar w:fldCharType="begin">
          <w:fldData xml:space="preserve">PEVuZE5vdGU+PENpdGU+PEF1dGhvcj5ZYW5nPC9BdXRob3I+PFllYXI+MjAxMDwvWWVhcj48UmVj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=
</w:fldData>
        </w:fldChar>
      </w:r>
      <w:r w:rsidR="00D97413">
        <w:instrText xml:space="preserve"> ADDIN EN.CITE </w:instrText>
      </w:r>
      <w:r w:rsidR="00D97413">
        <w:fldChar w:fldCharType="begin">
          <w:fldData xml:space="preserve">PEVuZE5vdGU+PENpdGU+PEF1dGhvcj5ZYW5nPC9BdXRob3I+PFllYXI+MjAxMDwvWWVhcj48UmVj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=
</w:fldData>
        </w:fldChar>
      </w:r>
      <w:r w:rsidR="00D97413">
        <w:instrText xml:space="preserve"> ADDIN EN.CITE.DATA </w:instrText>
      </w:r>
      <w:r w:rsidR="00D97413">
        <w:fldChar w:fldCharType="end"/>
      </w:r>
      <w:r w:rsidR="00C94DA9">
        <w:fldChar w:fldCharType="separate"/>
      </w:r>
      <w:r w:rsidR="00D97413">
        <w:rPr>
          <w:noProof/>
        </w:rPr>
        <w:t>(Gao</w:t>
      </w:r>
      <w:r w:rsidR="00732A40">
        <w:rPr>
          <w:noProof/>
        </w:rPr>
        <w:t xml:space="preserve"> et al.,</w:t>
      </w:r>
      <w:r w:rsidR="00D97413">
        <w:rPr>
          <w:noProof/>
        </w:rPr>
        <w:t xml:space="preserve"> 2010; Yang</w:t>
      </w:r>
      <w:r w:rsidR="00732A40">
        <w:rPr>
          <w:noProof/>
        </w:rPr>
        <w:t xml:space="preserve"> et al.,</w:t>
      </w:r>
      <w:r w:rsidR="00D97413">
        <w:rPr>
          <w:noProof/>
        </w:rPr>
        <w:t xml:space="preserve"> 2010; Zhao </w:t>
      </w:r>
      <w:r w:rsidR="00732A40">
        <w:rPr>
          <w:noProof/>
        </w:rPr>
        <w:t>et al.</w:t>
      </w:r>
      <w:r w:rsidR="00D97413">
        <w:rPr>
          <w:noProof/>
        </w:rPr>
        <w:t>, 2010)</w:t>
      </w:r>
      <w:r w:rsidR="00C94DA9">
        <w:fldChar w:fldCharType="end"/>
      </w:r>
      <w:r w:rsidR="00920F7B">
        <w:t xml:space="preserve">. </w:t>
      </w:r>
      <w:r w:rsidR="006530E3">
        <w:t xml:space="preserve">Several studies also found that </w:t>
      </w:r>
      <w:proofErr w:type="spellStart"/>
      <w:r w:rsidR="006530E3">
        <w:t>EA</w:t>
      </w:r>
      <w:proofErr w:type="spellEnd"/>
      <w:r w:rsidR="006530E3">
        <w:t xml:space="preserve"> </w:t>
      </w:r>
      <w:r>
        <w:t>may</w:t>
      </w:r>
      <w:r w:rsidR="006530E3">
        <w:t xml:space="preserve"> reduce weight and BMI in comparing to sham </w:t>
      </w:r>
      <w:proofErr w:type="spellStart"/>
      <w:proofErr w:type="gramStart"/>
      <w:r w:rsidR="006530E3">
        <w:t>EA</w:t>
      </w:r>
      <w:proofErr w:type="spellEnd"/>
      <w:proofErr w:type="gramEnd"/>
      <w:r w:rsidR="000D2507">
        <w:fldChar w:fldCharType="begin">
          <w:fldData xml:space="preserve">PEVuZE5vdGU+PENpdGU+PEF1dGhvcj5DYWJpb2dsdTwvQXV0aG9yPjxZZWFyPjIwMDc8L1llYXI+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</w:fldData>
        </w:fldChar>
      </w:r>
      <w:r w:rsidR="00D97413">
        <w:instrText xml:space="preserve"> ADDIN EN.CITE </w:instrText>
      </w:r>
      <w:r w:rsidR="00D97413">
        <w:fldChar w:fldCharType="begin">
          <w:fldData xml:space="preserve">PEVuZE5vdGU+PENpdGU+PEF1dGhvcj5DYWJpb2dsdTwvQXV0aG9yPjxZZWFyPjIwMDc8L1llYXI+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</w:fldData>
        </w:fldChar>
      </w:r>
      <w:r w:rsidR="00D97413">
        <w:instrText xml:space="preserve"> ADDIN EN.CITE.DATA </w:instrText>
      </w:r>
      <w:r w:rsidR="00D97413">
        <w:fldChar w:fldCharType="end"/>
      </w:r>
      <w:r w:rsidR="000D2507">
        <w:fldChar w:fldCharType="separate"/>
      </w:r>
      <w:r w:rsidR="00D97413">
        <w:rPr>
          <w:noProof/>
        </w:rPr>
        <w:t>(Cabioglu et al., 2007; Zhang</w:t>
      </w:r>
      <w:r w:rsidR="00732A40">
        <w:rPr>
          <w:noProof/>
        </w:rPr>
        <w:t xml:space="preserve"> et al.</w:t>
      </w:r>
      <w:r w:rsidR="00D97413">
        <w:rPr>
          <w:noProof/>
        </w:rPr>
        <w:t>, 2012; Y. Zhao</w:t>
      </w:r>
      <w:r w:rsidR="00732A40">
        <w:rPr>
          <w:noProof/>
        </w:rPr>
        <w:t xml:space="preserve"> et al.</w:t>
      </w:r>
      <w:r w:rsidR="00D97413">
        <w:rPr>
          <w:noProof/>
        </w:rPr>
        <w:t>, 2011)</w:t>
      </w:r>
      <w:r w:rsidR="000D2507">
        <w:fldChar w:fldCharType="end"/>
      </w:r>
      <w:r w:rsidR="006530E3">
        <w:t xml:space="preserve">. </w:t>
      </w:r>
      <w:r w:rsidR="00D821BE">
        <w:t xml:space="preserve">Moreover, </w:t>
      </w:r>
      <w:r w:rsidR="00D821BE">
        <w:fldChar w:fldCharType="begin"/>
      </w:r>
      <w:r w:rsidR="00CB5B4B">
        <w:instrText xml:space="preserve"> ADDIN EN.CITE &lt;EndNote&gt;&lt;Cite AuthorYear="1"&gt;&lt;Author&gt;Li&lt;/Author&gt;&lt;Year&gt;2015&lt;/Year&gt;&lt;RecNum&gt;15&lt;/RecNum&gt;&lt;DisplayText&gt;Li, Yang, Xue, and Lenon (2015)&lt;/DisplayText&gt;&lt;record&gt;&lt;rec-number&gt;15&lt;/rec-number&gt;&lt;foreign-keys&gt;&lt;key app="EN" db-id="pxdxd559j0rdpae5w545evad9rd2p0rzsp59" timestamp="1508909903"&gt;15&lt;/key&gt;&lt;/foreign-keys&gt;&lt;ref-type name="Journal Article"&gt;17&lt;/ref-type&gt;&lt;contributors&gt;&lt;authors&gt;&lt;author&gt;Li, Kang Xiao&lt;/author&gt;&lt;author&gt;Yang, Angela Weihong&lt;/author&gt;&lt;author&gt;Xue, Charlie CL&lt;/author&gt;&lt;author&gt;Lenon, George Binh&lt;/author&gt;&lt;/authors&gt;&lt;/contributors&gt;&lt;titles&gt;&lt;title&gt;Traditional Chinese manual acupuncture for management of obesity: A systematic review&lt;/title&gt;&lt;secondary-title&gt;World J Meta-Anal&lt;/secondary-title&gt;&lt;/titles&gt;&lt;periodical&gt;&lt;full-title&gt;World J Meta-Anal&lt;/full-title&gt;&lt;/periodical&gt;&lt;pages&gt;206-214&lt;/pages&gt;&lt;volume&gt;3&lt;/volume&gt;&lt;number&gt;5&lt;/number&gt;&lt;dates&gt;&lt;year&gt;2015&lt;/year&gt;&lt;/dates&gt;&lt;isbn&gt;2308-3840&lt;/isbn&gt;&lt;urls&gt;&lt;/urls&gt;&lt;/record&gt;&lt;/Cite&gt;&lt;/EndNote&gt;</w:instrText>
      </w:r>
      <w:r w:rsidR="00D821BE">
        <w:fldChar w:fldCharType="separate"/>
      </w:r>
      <w:r w:rsidR="00732A40">
        <w:rPr>
          <w:noProof/>
        </w:rPr>
        <w:t>Li et al.</w:t>
      </w:r>
      <w:r w:rsidR="00CB5B4B">
        <w:rPr>
          <w:noProof/>
        </w:rPr>
        <w:t xml:space="preserve"> (2015)</w:t>
      </w:r>
      <w:r w:rsidR="00D821BE">
        <w:fldChar w:fldCharType="end"/>
      </w:r>
      <w:r w:rsidR="00D821BE">
        <w:t xml:space="preserve"> suggested that acupuncture together with diet therapy can be more effective than diet therapy alone.</w:t>
      </w:r>
      <w:r w:rsidR="00A46B7B" w:rsidRPr="00A46B7B">
        <w:t xml:space="preserve"> </w:t>
      </w:r>
    </w:p>
    <w:p w:rsidR="004413A5" w:rsidRDefault="00773ECB" w:rsidP="009B25D5">
      <w:r>
        <w:t>10 systematic reviews on acupuncture for obesity have commented that acupuncture is effective in improving weight and BMI. Two in which systema</w:t>
      </w:r>
      <w:r w:rsidR="00732A40">
        <w:t>tic review also suggested that a</w:t>
      </w:r>
      <w:r>
        <w:t xml:space="preserve">cupuncture can have a positive effect on waist and hip circumference </w:t>
      </w:r>
      <w:r>
        <w:fldChar w:fldCharType="begin">
          <w:fldData xml:space="preserve">PEVuZE5vdGU+PENpdGU+PEF1dGhvcj5aaGFuZzwvQXV0aG9yPjxZZWFyPjIwMTc8L1llYXI+PFJl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</w:fldData>
        </w:fldChar>
      </w:r>
      <w:r>
        <w:instrText xml:space="preserve"> ADDIN EN.CITE </w:instrText>
      </w:r>
      <w:r>
        <w:fldChar w:fldCharType="begin">
          <w:fldData xml:space="preserve">PEVuZE5vdGU+PENpdGU+PEF1dGhvcj5aaGFuZzwvQXV0aG9yPjxZZWFyPjIwMTc8L1llYXI+PFJl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</w:fldData>
        </w:fldChar>
      </w:r>
      <w:r>
        <w:instrText xml:space="preserve"> ADDIN EN.CITE.DATA </w:instrText>
      </w:r>
      <w:r>
        <w:fldChar w:fldCharType="end"/>
      </w:r>
      <w:r>
        <w:fldChar w:fldCharType="separate"/>
      </w:r>
      <w:r>
        <w:rPr>
          <w:noProof/>
        </w:rPr>
        <w:t>(R.-Q. Zhang et al., 2017; R. Q. Zhang et al., 2017)</w:t>
      </w:r>
      <w:r>
        <w:fldChar w:fldCharType="end"/>
      </w:r>
      <w:r>
        <w:t xml:space="preserve"> .</w:t>
      </w:r>
      <w:r>
        <w:fldChar w:fldCharType="begin"/>
      </w:r>
      <w:r>
        <w:instrText xml:space="preserve"> ADDIN EN.CITE &lt;EndNote&gt;&lt;Cite AuthorYear="1"&gt;&lt;Author&gt;Kim&lt;/Author&gt;&lt;Year&gt;2016&lt;/Year&gt;&lt;RecNum&gt;16&lt;/RecNum&gt;&lt;DisplayText&gt;Kim et al. (2016)&lt;/DisplayText&gt;&lt;record&gt;&lt;rec-number&gt;16&lt;/rec-number&gt;&lt;foreign-keys&gt;&lt;key app="EN" db-id="pxdxd559j0rdpae5w545evad9rd2p0rzsp59" timestamp="1508929255"&gt;16&lt;/key&gt;&lt;/foreign-keys&gt;&lt;ref-type name="Journal Article"&gt;17&lt;/ref-type&gt;&lt;contributors&gt;&lt;authors&gt;&lt;author&gt;Kim, Jiin&lt;/author&gt;&lt;author&gt;Trinh, Kien V&lt;/author&gt;&lt;author&gt;Krawczyk, Jaroslaw&lt;/author&gt;&lt;author&gt;Ho, Enoch&lt;/author&gt;&lt;/authors&gt;&lt;/contributors&gt;&lt;titles&gt;&lt;title&gt;Acupuncture for obesity: a systematic review&lt;/title&gt;&lt;secondary-title&gt;Journal of Acupuncture and Tuina Science&lt;/secondary-title&gt;&lt;/titles&gt;&lt;periodical&gt;&lt;full-title&gt;Journal of Acupuncture and Tuina Science&lt;/full-title&gt;&lt;/periodical&gt;&lt;pages&gt;257-273&lt;/pages&gt;&lt;volume&gt;14&lt;/volume&gt;&lt;number&gt;4&lt;/number&gt;&lt;dates&gt;&lt;year&gt;2016&lt;/year&gt;&lt;/dates&gt;&lt;isbn&gt;1672-3597&lt;/isbn&gt;&lt;urls&gt;&lt;/urls&gt;&lt;/record&gt;&lt;/Cite&gt;&lt;/EndNote&gt;</w:instrText>
      </w:r>
      <w:r>
        <w:fldChar w:fldCharType="separate"/>
      </w:r>
      <w:r>
        <w:rPr>
          <w:noProof/>
        </w:rPr>
        <w:t>Kim et al. (2016)</w:t>
      </w:r>
      <w:r>
        <w:fldChar w:fldCharType="end"/>
      </w:r>
      <w:r>
        <w:t xml:space="preserve"> has reported that acupuncture may be more effective than physical exercise for obesity. </w:t>
      </w:r>
      <w:r w:rsidR="00CB5B4B">
        <w:fldChar w:fldCharType="begin"/>
      </w:r>
      <w:r w:rsidR="00CB5B4B">
        <w:instrText xml:space="preserve"> ADDIN EN.CITE &lt;EndNote&gt;&lt;Cite AuthorYear="1"&gt;&lt;Author&gt;Chen&lt;/Author&gt;&lt;Year&gt;2016&lt;/Year&gt;&lt;RecNum&gt;14&lt;/RecNum&gt;&lt;DisplayText&gt;Chen et al. (2016)&lt;/DisplayText&gt;&lt;record&gt;&lt;rec-number&gt;14&lt;/rec-number&gt;&lt;foreign-keys&gt;&lt;key app="EN" db-id="pxdxd559j0rdpae5w545evad9rd2p0rzsp59" timestamp="1508908544"&gt;14&lt;/key&gt;&lt;/foreign-keys&gt;&lt;ref-type name="Journal Article"&gt;17&lt;/ref-type&gt;&lt;contributors&gt;&lt;authors&gt;&lt;author&gt;Chen, Xia&lt;/author&gt;&lt;author&gt;Huang, Wei&lt;/author&gt;&lt;author&gt;Deng, Jie&lt;/author&gt;&lt;author&gt;Cheng, Xiao Ling &lt;/author&gt;&lt;author&gt;Chen, Lu&lt;/author&gt;&lt;author&gt;Zhou, Zhong Yu &lt;/author&gt;&lt;/authors&gt;&lt;/contributors&gt;&lt;auth-address&gt;</w:instrText>
      </w:r>
      <w:r w:rsidR="00CB5B4B">
        <w:rPr>
          <w:rFonts w:hint="eastAsia"/>
        </w:rPr>
        <w:instrText>湖北中医药大学</w:instrText>
      </w:r>
      <w:r w:rsidR="00CB5B4B">
        <w:instrText>;</w:instrText>
      </w:r>
      <w:r w:rsidR="00CB5B4B">
        <w:rPr>
          <w:rFonts w:hint="eastAsia"/>
        </w:rPr>
        <w:instrText>湖北省中医院</w:instrText>
      </w:r>
      <w:r w:rsidR="00CB5B4B">
        <w:instrText>;&lt;/auth-address&gt;&lt;titles&gt;&lt;title&gt;Effect of Acupuncture Therapy on Simple Obesity in Adults : A Meta-Analysis&lt;/title&gt;&lt;secondary-title&gt;Journal of Clinical Acupuncture and Moxibustion&lt;/secondary-title&gt;&lt;/titles&gt;&lt;periodical&gt;&lt;full-title&gt;Journal of Clinical Acupuncture and Moxibustion&lt;/full-title&gt;&lt;/periodical&gt;&lt;pages&gt;64-69&lt;/pages&gt;&lt;number&gt;09&lt;/number&gt;&lt;keywords&gt;&lt;keyword&gt;</w:instrText>
      </w:r>
      <w:r w:rsidR="00CB5B4B">
        <w:rPr>
          <w:rFonts w:hint="eastAsia"/>
        </w:rPr>
        <w:instrText>针刺</w:instrText>
      </w:r>
      <w:r w:rsidR="00CB5B4B">
        <w:instrText>&lt;/keyword&gt;&lt;keyword&gt;</w:instrText>
      </w:r>
      <w:r w:rsidR="00CB5B4B">
        <w:rPr>
          <w:rFonts w:hint="eastAsia"/>
        </w:rPr>
        <w:instrText>单纯性肥胖</w:instrText>
      </w:r>
      <w:r w:rsidR="00CB5B4B">
        <w:instrText>&lt;/keyword&gt;&lt;keyword&gt;Meta</w:instrText>
      </w:r>
      <w:r w:rsidR="00CB5B4B">
        <w:rPr>
          <w:rFonts w:hint="eastAsia"/>
        </w:rPr>
        <w:instrText>分析</w:instrText>
      </w:r>
      <w:r w:rsidR="00CB5B4B">
        <w:instrText>&lt;/keyword&gt;&lt;keyword&gt;</w:instrText>
      </w:r>
      <w:r w:rsidR="00CB5B4B">
        <w:rPr>
          <w:rFonts w:hint="eastAsia"/>
        </w:rPr>
        <w:instrText>随机对照试验</w:instrText>
      </w:r>
      <w:r w:rsidR="00CB5B4B">
        <w:instrText>&lt;/keyword&gt;&lt;/keywords&gt;&lt;dates&gt;&lt;year&gt;2016&lt;/year&gt;&lt;/dates&gt;&lt;isbn&gt;1005-0779&lt;/isbn&gt;&lt;call-num&gt;23-1354/R&lt;/call-num&gt;&lt;urls&gt;&lt;/urls&gt;&lt;remote-database-provider&gt;Cnki&lt;/remote-database-provider&gt;&lt;/record&gt;&lt;/Cite&gt;&lt;/EndNote&gt;</w:instrText>
      </w:r>
      <w:r w:rsidR="00CB5B4B">
        <w:fldChar w:fldCharType="separate"/>
      </w:r>
      <w:r w:rsidR="00CB5B4B">
        <w:rPr>
          <w:noProof/>
        </w:rPr>
        <w:t>Chen et al. (2016)</w:t>
      </w:r>
      <w:r w:rsidR="00CB5B4B">
        <w:fldChar w:fldCharType="end"/>
      </w:r>
      <w:r w:rsidR="00CB5B4B">
        <w:t xml:space="preserve"> and </w:t>
      </w:r>
      <w:r w:rsidR="00CB5B4B">
        <w:fldChar w:fldCharType="begin"/>
      </w:r>
      <w:r w:rsidR="00CB5B4B">
        <w:instrText xml:space="preserve"> ADDIN EN.CITE &lt;EndNote&gt;&lt;Cite AuthorYear="1"&gt;&lt;Author&gt;Li&lt;/Author&gt;&lt;Year&gt;2015&lt;/Year&gt;&lt;RecNum&gt;15&lt;/RecNum&gt;&lt;DisplayText&gt;Li et al. (2015)&lt;/DisplayText&gt;&lt;record&gt;&lt;rec-number&gt;15&lt;/rec-number&gt;&lt;foreign-keys&gt;&lt;key app="EN" db-id="pxdxd559j0rdpae5w545evad9rd2p0rzsp59" timestamp="1508909903"&gt;15&lt;/key&gt;&lt;/foreign-keys&gt;&lt;ref-type name="Journal Article"&gt;17&lt;/ref-type&gt;&lt;contributors&gt;&lt;authors&gt;&lt;author&gt;Li, Kang Xiao&lt;/author&gt;&lt;author&gt;Yang, Angela Weihong&lt;/author&gt;&lt;author&gt;Xue, Charlie CL&lt;/author&gt;&lt;author&gt;Lenon, George Binh&lt;/author&gt;&lt;/authors&gt;&lt;/contributors&gt;&lt;titles&gt;&lt;title&gt;Traditional Chinese manual acupuncture for management of obesity: A systematic review&lt;/title&gt;&lt;secondary-title&gt;World J Meta-Anal&lt;/secondary-title&gt;&lt;/titles&gt;&lt;periodical&gt;&lt;full-title&gt;World J Meta-Anal&lt;/full-title&gt;&lt;/periodical&gt;&lt;pages&gt;206-214&lt;/pages&gt;&lt;volume&gt;3&lt;/volume&gt;&lt;number&gt;5&lt;/number&gt;&lt;dates&gt;&lt;year&gt;2015&lt;/year&gt;&lt;/dates&gt;&lt;isbn&gt;2308-3840&lt;/isbn&gt;&lt;urls&gt;&lt;/urls&gt;&lt;/record&gt;&lt;/Cite&gt;&lt;/EndNote&gt;</w:instrText>
      </w:r>
      <w:r w:rsidR="00CB5B4B">
        <w:fldChar w:fldCharType="separate"/>
      </w:r>
      <w:r w:rsidR="00CB5B4B">
        <w:rPr>
          <w:noProof/>
        </w:rPr>
        <w:t>Li et al. (2015)</w:t>
      </w:r>
      <w:r w:rsidR="00CB5B4B">
        <w:fldChar w:fldCharType="end"/>
      </w:r>
      <w:r w:rsidR="00CB5B4B">
        <w:t xml:space="preserve"> have suggested that the mechanism of acupuncture for obesity may be due to reducing excessive appetite and increase metabolism. </w:t>
      </w:r>
      <w:r w:rsidR="00CB5B4B">
        <w:fldChar w:fldCharType="begin"/>
      </w:r>
      <w:r w:rsidR="00CB5B4B">
        <w:instrText xml:space="preserve"> ADDIN EN.CITE &lt;EndNote&gt;&lt;Cite AuthorYear="1"&gt;&lt;Author&gt;Park&lt;/Author&gt;&lt;Year&gt;2017&lt;/Year&gt;&lt;RecNum&gt;21&lt;/RecNum&gt;&lt;DisplayText&gt;Park et al. (2017)&lt;/DisplayText&gt;&lt;record&gt;&lt;rec-number&gt;21&lt;/rec-number&gt;&lt;foreign-keys&gt;&lt;key app="EN" db-id="pxdxd559j0rdpae5w545evad9rd2p0rzsp59" timestamp="1508932432"&gt;21&lt;/key&gt;&lt;/foreign-keys&gt;&lt;ref-type name="Journal Article"&gt;17&lt;/ref-type&gt;&lt;contributors&gt;&lt;authors&gt;&lt;author&gt;Park, Kyoung Sun&lt;/author&gt;&lt;author&gt;Park, Kang In&lt;/author&gt;&lt;author&gt;Suh, Hae Sun&lt;/author&gt;&lt;author&gt;Hwang, Deok Sang&lt;/author&gt;&lt;author&gt;Jang, Jun Bock&lt;/author&gt;&lt;author&gt;Lee, Jin Moo&lt;/author&gt;&lt;/authors&gt;&lt;/contributors&gt;&lt;titles&gt;&lt;title&gt;The efficacy and safety of acupuncture on serum leptin levels in obese patients: A systematic review and meta-analysis&lt;/title&gt;&lt;secondary-title&gt;European Journal of Integrative Medicine&lt;/secondary-title&gt;&lt;/titles&gt;&lt;periodical&gt;&lt;full-title&gt;European Journal of Integrative Medicine&lt;/full-title&gt;&lt;/periodical&gt;&lt;pages&gt;45-52&lt;/pages&gt;&lt;volume&gt;11&lt;/volume&gt;&lt;number&gt;Supplement C&lt;/number&gt;&lt;keywords&gt;&lt;keyword&gt;Acupuncture&lt;/keyword&gt;&lt;keyword&gt;Obesity&lt;/keyword&gt;&lt;keyword&gt;Leptin&lt;/keyword&gt;&lt;keyword&gt;Systematic review&lt;/keyword&gt;&lt;keyword&gt;Meta-analysis&lt;/keyword&gt;&lt;/keywords&gt;&lt;dates&gt;&lt;year&gt;2017&lt;/year&gt;&lt;pub-dates&gt;&lt;date&gt;2017/04/01/&lt;/date&gt;&lt;/pub-dates&gt;&lt;/dates&gt;&lt;isbn&gt;1876-3820&lt;/isbn&gt;&lt;urls&gt;&lt;related-urls&gt;&lt;url&gt;http://www.sciencedirect.com/science/article/pii/S1876382017300598&lt;/url&gt;&lt;/related-urls&gt;&lt;/urls&gt;&lt;electronic-resource-num&gt;https://doi.org/10.1016/j.eujim.2017.03.004&lt;/electronic-resource-num&gt;&lt;/record&gt;&lt;/Cite&gt;&lt;/EndNote&gt;</w:instrText>
      </w:r>
      <w:r w:rsidR="00CB5B4B">
        <w:fldChar w:fldCharType="separate"/>
      </w:r>
      <w:r w:rsidR="00CB5B4B">
        <w:rPr>
          <w:noProof/>
        </w:rPr>
        <w:t>Park et al. (2017)</w:t>
      </w:r>
      <w:r w:rsidR="00CB5B4B">
        <w:fldChar w:fldCharType="end"/>
      </w:r>
      <w:r w:rsidR="00CB5B4B">
        <w:t xml:space="preserve"> also suggested that acupuncture</w:t>
      </w:r>
      <w:r w:rsidR="00732A40">
        <w:t xml:space="preserve"> may</w:t>
      </w:r>
      <w:r>
        <w:t xml:space="preserve"> lower serum leptin levels. Even though there are increasing evidence supp</w:t>
      </w:r>
      <w:r w:rsidR="00732A40">
        <w:t>orting the use of acupuncture for</w:t>
      </w:r>
      <w:r>
        <w:t xml:space="preserve"> obesity, the current Australian clinical guidelines for obesity does not includes acupuncture as a modality for treatment. </w:t>
      </w:r>
      <w:r w:rsidR="00467A03">
        <w:t>Therefore, f</w:t>
      </w:r>
      <w:r>
        <w:t xml:space="preserve">urther investigations are needed to provide more evidence to assist clinical decision. </w:t>
      </w:r>
    </w:p>
    <w:p w:rsidR="00870108" w:rsidRDefault="00E13E95" w:rsidP="00E45C26">
      <w:r>
        <w:t>Mindfulness</w:t>
      </w:r>
      <w:r w:rsidR="00821D23">
        <w:t xml:space="preserve"> meditation</w:t>
      </w:r>
      <w:r w:rsidR="000769D6">
        <w:t xml:space="preserve"> (MM</w:t>
      </w:r>
      <w:r w:rsidR="00732A40">
        <w:t>)</w:t>
      </w:r>
      <w:r w:rsidR="00870108">
        <w:t xml:space="preserve"> is a relatively new psychotherapy which is increasingly popular to be used as weight management. The term mindfulness is a concept that originated from the Buddhist traditions. It is a practice that cultivating one’s mind to end personal suffering </w:t>
      </w:r>
      <w:r w:rsidR="00870108">
        <w:fldChar w:fldCharType="begin"/>
      </w:r>
      <w:r w:rsidR="00110FAD">
        <w:instrText xml:space="preserve"> ADDIN EN.CITE &lt;EndNote&gt;&lt;Cite&gt;&lt;Author&gt;Bishop&lt;/Author&gt;&lt;Year&gt;2004&lt;/Year&gt;&lt;RecNum&gt;768&lt;/RecNum&gt;&lt;DisplayText&gt;(Bishop, 2004)&lt;/DisplayText&gt;&lt;record&gt;&lt;rec-number&gt;768&lt;/rec-number&gt;&lt;foreign-keys&gt;&lt;key app="EN" db-id="vs5rfx5s9aft05edaz9pffpurs09sxts5dvf" timestamp="1493090559"&gt;768&lt;/key&gt;&lt;/foreign-keys&gt;&lt;ref-type name="Journal Article"&gt;17&lt;/ref-type&gt;&lt;contributors&gt;&lt;authors&gt;&lt;author&gt;Bishop, S. R.&lt;/author&gt;&lt;/authors&gt;&lt;/contributors&gt;&lt;titles&gt;&lt;title&gt;Mindfulness: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number&gt;3&lt;/number&gt;&lt;dates&gt;&lt;year&gt;2004&lt;/year&gt;&lt;/dates&gt;&lt;isbn&gt;1468-2850&lt;/isbn&gt;&lt;urls&gt;&lt;/urls&gt;&lt;electronic-resource-num&gt;10.1093/clipsy.bph077&lt;/electronic-resource-num&gt;&lt;/record&gt;&lt;/Cite&gt;&lt;/EndNote&gt;</w:instrText>
      </w:r>
      <w:r w:rsidR="00870108">
        <w:fldChar w:fldCharType="separate"/>
      </w:r>
      <w:r w:rsidR="00870108">
        <w:rPr>
          <w:noProof/>
        </w:rPr>
        <w:t>(Bishop, 2004)</w:t>
      </w:r>
      <w:r w:rsidR="00870108">
        <w:fldChar w:fldCharType="end"/>
      </w:r>
      <w:r w:rsidR="00870108">
        <w:t xml:space="preserve">. Mindfulness is defined as the awareness of paying attention to the current moment without judgment to the thought </w:t>
      </w:r>
      <w:r w:rsidR="00870108">
        <w:fldChar w:fldCharType="begin"/>
      </w:r>
      <w:r w:rsidR="00870108">
        <w:instrText xml:space="preserve"> ADDIN EN.CITE &lt;EndNote&gt;&lt;Cite&gt;&lt;Author&gt;Kabat-Zinn&lt;/Author&gt;&lt;Year&gt;2003&lt;/Year&gt;&lt;RecNum&gt;18&lt;/RecNum&gt;&lt;DisplayText&gt;(Kabat-Zinn, 2003)&lt;/DisplayText&gt;&lt;record&gt;&lt;rec-number&gt;18&lt;/rec-number&gt;&lt;foreign-keys&gt;&lt;key app="EN" db-id="vs5rfx5s9aft05edaz9pffpurs09sxts5dvf" timestamp="1486941179"&gt;18&lt;/key&gt;&lt;key app="ENWeb" db-id=""&gt;0&lt;/key&gt;&lt;/foreign-keys&gt;&lt;ref-type name="Journal Article"&gt;17&lt;/ref-type&gt;&lt;contributors&gt;&lt;authors&gt;&lt;author&gt;Kabat-Zinn, J.&lt;/author&gt;&lt;/authors&gt;&lt;/contributors&gt;&lt;titles&gt;&lt;title&gt;Mindfulness-Based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number&gt;2&lt;/number&gt;&lt;dates&gt;&lt;year&gt;2003&lt;/year&gt;&lt;/dates&gt;&lt;isbn&gt;14682850&lt;/isbn&gt;&lt;urls&gt;&lt;/urls&gt;&lt;electronic-resource-num&gt;10.1093/clipsy.bpg016&lt;/electronic-resource-num&gt;&lt;/record&gt;&lt;/Cite&gt;&lt;/EndNote&gt;</w:instrText>
      </w:r>
      <w:r w:rsidR="00870108">
        <w:fldChar w:fldCharType="separate"/>
      </w:r>
      <w:r w:rsidR="00870108">
        <w:rPr>
          <w:noProof/>
        </w:rPr>
        <w:t>(Kabat-Zinn, 2003)</w:t>
      </w:r>
      <w:r w:rsidR="00870108">
        <w:fldChar w:fldCharType="end"/>
      </w:r>
      <w:r w:rsidR="00870108">
        <w:t xml:space="preserve">. </w:t>
      </w:r>
      <w:r w:rsidR="00870108">
        <w:fldChar w:fldCharType="begin"/>
      </w:r>
      <w:r w:rsidR="00CB5B4B">
        <w:instrText xml:space="preserve"> ADDIN EN.CITE &lt;EndNote&gt;&lt;Cite AuthorYear="1"&gt;&lt;Author&gt;Bishop&lt;/Author&gt;&lt;Year&gt;2004&lt;/Year&gt;&lt;RecNum&gt;768&lt;/RecNum&gt;&lt;DisplayText&gt;Bishop (2004)&lt;/DisplayText&gt;&lt;record&gt;&lt;rec-number&gt;768&lt;/rec-number&gt;&lt;foreign-keys&gt;&lt;key app="EN" db-id="vs5rfx5s9aft05edaz9pffpurs09sxts5dvf" timestamp="1493090559"&gt;768&lt;/key&gt;&lt;/foreign-keys&gt;&lt;ref-type name="Journal Article"&gt;17&lt;/ref-type&gt;&lt;contributors&gt;&lt;authors&gt;&lt;author&gt;Bishop, S. R.&lt;/author&gt;&lt;/authors&gt;&lt;/contributors&gt;&lt;titles&gt;&lt;title&gt;Mindfulness: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number&gt;3&lt;/number&gt;&lt;dates&gt;&lt;year&gt;2004&lt;/year&gt;&lt;/dates&gt;&lt;isbn&gt;1468-2850&lt;/isbn&gt;&lt;urls&gt;&lt;/urls&gt;&lt;electronic-resource-num&gt;10.1093/clipsy.bph077&lt;/electronic-resource-num&gt;&lt;/record&gt;&lt;/Cite&gt;&lt;/EndNote&gt;</w:instrText>
      </w:r>
      <w:r w:rsidR="00870108">
        <w:fldChar w:fldCharType="separate"/>
      </w:r>
      <w:r w:rsidR="00CB5B4B">
        <w:rPr>
          <w:noProof/>
        </w:rPr>
        <w:t>Bishop (2004)</w:t>
      </w:r>
      <w:r w:rsidR="00870108">
        <w:fldChar w:fldCharType="end"/>
      </w:r>
      <w:r w:rsidR="00870108">
        <w:t xml:space="preserve"> have further defined that mindfulness also involves in sustaining attention through self-regulation, while </w:t>
      </w:r>
      <w:r w:rsidR="00870108">
        <w:fldChar w:fldCharType="begin"/>
      </w:r>
      <w:r w:rsidR="00110FAD">
        <w:instrText xml:space="preserve"> ADDIN EN.CITE &lt;EndNote&gt;&lt;Cite&gt;&lt;Author&gt;Shapiro&lt;/Author&gt;&lt;Year&gt;2006&lt;/Year&gt;&lt;RecNum&gt;769&lt;/RecNum&gt;&lt;DisplayText&gt;(Shapiro, Carlson, Astin, &amp;amp; Freedman, 2006)&lt;/DisplayText&gt;&lt;record&gt;&lt;rec-number&gt;769&lt;/rec-number&gt;&lt;foreign-keys&gt;&lt;key app="EN" db-id="vs5rfx5s9aft05edaz9pffpurs09sxts5dvf" timestamp="1493092469"&gt;769&lt;/key&gt;&lt;/foreign-keys&gt;&lt;ref-type name="Journal Article"&gt;17&lt;/ref-type&gt;&lt;contributors&gt;&lt;authors&gt;&lt;author&gt;Shapiro, Shauna L&lt;/author&gt;&lt;author&gt;Carlson, Linda E&lt;/author&gt;&lt;author&gt;Astin, John A&lt;/author&gt;&lt;author&gt;Freedman, Benedict&lt;/author&gt;&lt;/authors&gt;&lt;/contributors&gt;&lt;titles&gt;&lt;title&gt;Mechanisms of mindfulness&lt;/title&gt;&lt;secondary-title&gt;Journal of clinical psychology&lt;/secondary-title&gt;&lt;/titles&gt;&lt;periodical&gt;&lt;full-title&gt;Journal of Clinical Psychology&lt;/full-title&gt;&lt;/periodical&gt;&lt;pages&gt;373-386&lt;/pages&gt;&lt;volume&gt;62&lt;/volume&gt;&lt;number&gt;3&lt;/number&gt;&lt;dates&gt;&lt;year&gt;2006&lt;/year&gt;&lt;/dates&gt;&lt;isbn&gt;1097-4679&lt;/isbn&gt;&lt;urls&gt;&lt;related-urls&gt;&lt;url&gt;http://onlinelibrary.wiley.com/doi/10.1002/jclp.20237/abstract&lt;/url&gt;&lt;/related-urls&gt;&lt;/urls&gt;&lt;/record&gt;&lt;/Cite&gt;&lt;/EndNote&gt;</w:instrText>
      </w:r>
      <w:r w:rsidR="00870108">
        <w:fldChar w:fldCharType="separate"/>
      </w:r>
      <w:r w:rsidR="00732A40">
        <w:rPr>
          <w:noProof/>
        </w:rPr>
        <w:t>Shapiro et al. (</w:t>
      </w:r>
      <w:r w:rsidR="00870108">
        <w:rPr>
          <w:noProof/>
        </w:rPr>
        <w:t>2006)</w:t>
      </w:r>
      <w:r w:rsidR="00870108">
        <w:fldChar w:fldCharType="end"/>
      </w:r>
      <w:r w:rsidR="00870108">
        <w:t xml:space="preserve"> also added that the current moment should be experienced with an acceptance attitude.</w:t>
      </w:r>
    </w:p>
    <w:p w:rsidR="00CB5B4B" w:rsidRDefault="000769D6" w:rsidP="00A11C99">
      <w:pPr>
        <w:spacing w:line="240" w:lineRule="auto"/>
      </w:pPr>
      <w:r>
        <w:t>A recent systematic review suggested that MM can be effective in improving eating behaviour such as emotional eating and binge eating</w:t>
      </w:r>
      <w:r w:rsidR="00CB5B4B">
        <w:t>, and can be used in conjunction with other intervention for weight loss treatment</w:t>
      </w:r>
      <w:r>
        <w:t xml:space="preserve"> </w:t>
      </w:r>
      <w:r>
        <w:fldChar w:fldCharType="begin">
          <w:fldData xml:space="preserve">PEVuZE5vdGU+PENpdGU+PEF1dGhvcj5LYXR0ZXJtYW48L0F1dGhvcj48WWVhcj4yMDE0PC9ZZWFy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</w:fldData>
        </w:fldChar>
      </w:r>
      <w:r>
        <w:instrText xml:space="preserve"> ADDIN EN.CITE </w:instrText>
      </w:r>
      <w:r>
        <w:fldChar w:fldCharType="begin">
          <w:fldData xml:space="preserve">PEVuZE5vdGU+PENpdGU+PEF1dGhvcj5LYXR0ZXJtYW48L0F1dGhvcj48WWVhcj4yMDE0PC9ZZWFy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</w:fldData>
        </w:fldChar>
      </w:r>
      <w:r>
        <w:instrText xml:space="preserve"> ADDIN EN.CITE.DATA </w:instrText>
      </w:r>
      <w:r>
        <w:fldChar w:fldCharType="end"/>
      </w:r>
      <w:r>
        <w:fldChar w:fldCharType="separate"/>
      </w:r>
      <w:r>
        <w:rPr>
          <w:noProof/>
        </w:rPr>
        <w:t>(Katterman</w:t>
      </w:r>
      <w:r w:rsidR="00732A40">
        <w:rPr>
          <w:noProof/>
        </w:rPr>
        <w:t xml:space="preserve"> et al.,</w:t>
      </w:r>
      <w:r>
        <w:rPr>
          <w:noProof/>
        </w:rPr>
        <w:t xml:space="preserve"> 2014)</w:t>
      </w:r>
      <w:r>
        <w:fldChar w:fldCharType="end"/>
      </w:r>
      <w:r>
        <w:t xml:space="preserve">.  </w:t>
      </w:r>
      <w:r>
        <w:fldChar w:fldCharType="begin">
          <w:fldData xml:space="preserve">PEVuZE5vdGU+PENpdGUgQXV0aG9yWWVhcj0iMSI+PEF1dGhvcj5NYW50emlvczwvQXV0aG9yPjxZ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</w:fldData>
        </w:fldChar>
      </w:r>
      <w:r w:rsidR="00110FAD">
        <w:instrText xml:space="preserve"> ADDIN EN.CITE </w:instrText>
      </w:r>
      <w:r w:rsidR="00110FAD">
        <w:fldChar w:fldCharType="begin">
          <w:fldData xml:space="preserve">PEVuZE5vdGU+PENpdGUgQXV0aG9yWWVhcj0iMSI+PEF1dGhvcj5NYW50emlvczwvQXV0aG9yPjxZ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</w:fldData>
        </w:fldChar>
      </w:r>
      <w:r w:rsidR="00110FAD">
        <w:instrText xml:space="preserve"> ADDIN EN.CITE.DATA </w:instrText>
      </w:r>
      <w:r w:rsidR="00110FAD">
        <w:fldChar w:fldCharType="end"/>
      </w:r>
      <w:r>
        <w:fldChar w:fldCharType="separate"/>
      </w:r>
      <w:r w:rsidR="00110FAD">
        <w:rPr>
          <w:noProof/>
        </w:rPr>
        <w:t>Mantzios and Giannou (2014)</w:t>
      </w:r>
      <w:r>
        <w:fldChar w:fldCharType="end"/>
      </w:r>
      <w:r>
        <w:t xml:space="preserve"> </w:t>
      </w:r>
      <w:r w:rsidR="00114C44">
        <w:t>suggest</w:t>
      </w:r>
      <w:r>
        <w:t xml:space="preserve"> that MM can reduce body weight regardless of whether participants were practising MM in group settings or in individual settings. </w:t>
      </w:r>
      <w:r w:rsidR="005B4C15">
        <w:t>A recent clin</w:t>
      </w:r>
      <w:r w:rsidR="007E45A3">
        <w:t xml:space="preserve">ical trial has suggested that better weight loss outcome and eating behaviours have been achieved by adding MM to a standard behaviour weight loss program. This also supports the </w:t>
      </w:r>
      <w:r w:rsidR="00732A40">
        <w:t xml:space="preserve">comment of </w:t>
      </w:r>
      <w:proofErr w:type="spellStart"/>
      <w:r w:rsidR="007E45A3">
        <w:t>Katterman</w:t>
      </w:r>
      <w:proofErr w:type="spellEnd"/>
      <w:r w:rsidR="00732A40">
        <w:t xml:space="preserve"> et al. </w:t>
      </w:r>
      <w:r w:rsidR="007E45A3">
        <w:t>(2014)</w:t>
      </w:r>
      <w:r w:rsidR="00732A40">
        <w:t xml:space="preserve"> </w:t>
      </w:r>
      <w:r w:rsidR="007E45A3">
        <w:t xml:space="preserve">that MM may enhance the outcome of weight loss programs. </w:t>
      </w:r>
    </w:p>
    <w:p w:rsidR="0019596E" w:rsidRDefault="0019596E" w:rsidP="00DD02B1">
      <w:r>
        <w:t xml:space="preserve">There are some evidence supports that </w:t>
      </w:r>
      <w:proofErr w:type="spellStart"/>
      <w:r>
        <w:t>EA</w:t>
      </w:r>
      <w:proofErr w:type="spellEnd"/>
      <w:r>
        <w:t xml:space="preserve"> may be better than diet and exercise for weight loss, and MM can enhance the weight management outcome by improving eating behaviour. However, the combination of </w:t>
      </w:r>
      <w:proofErr w:type="spellStart"/>
      <w:r>
        <w:t>EA</w:t>
      </w:r>
      <w:proofErr w:type="spellEnd"/>
      <w:r>
        <w:t xml:space="preserve"> and MM has never been investigated. </w:t>
      </w:r>
    </w:p>
    <w:p w:rsidR="00821D23" w:rsidRDefault="00DD02B1" w:rsidP="000769D6">
      <w:r>
        <w:t xml:space="preserve">The aim of this clinical trial is to assess the effectiveness and safety of the combination of </w:t>
      </w:r>
      <w:proofErr w:type="spellStart"/>
      <w:r w:rsidR="0019596E">
        <w:t>EA</w:t>
      </w:r>
      <w:proofErr w:type="spellEnd"/>
      <w:r w:rsidR="0019596E">
        <w:t xml:space="preserve"> </w:t>
      </w:r>
      <w:r>
        <w:t>and mindfulness meditatio</w:t>
      </w:r>
      <w:r w:rsidR="0019596E">
        <w:t xml:space="preserve">n, and also evaluate the effectiveness of </w:t>
      </w:r>
      <w:proofErr w:type="spellStart"/>
      <w:r w:rsidR="0019596E">
        <w:t>EA</w:t>
      </w:r>
      <w:proofErr w:type="spellEnd"/>
      <w:r w:rsidR="0019596E">
        <w:t xml:space="preserve"> in the management of weight loss. </w:t>
      </w:r>
    </w:p>
    <w:p w:rsidR="000769D6" w:rsidRDefault="00B40C66" w:rsidP="00E177BE">
      <w:pPr>
        <w:pStyle w:val="Heading2"/>
      </w:pPr>
      <w:r>
        <w:t>Aims and</w:t>
      </w:r>
      <w:r w:rsidR="009B25D5">
        <w:t xml:space="preserve"> </w:t>
      </w:r>
      <w:r w:rsidR="00EC1F2F">
        <w:t>Objective</w:t>
      </w:r>
      <w:r>
        <w:t>s</w:t>
      </w:r>
    </w:p>
    <w:p w:rsidR="00CE38D3" w:rsidRDefault="00CE38D3" w:rsidP="000769D6">
      <w:r>
        <w:t>We hypothesise that:</w:t>
      </w:r>
    </w:p>
    <w:p w:rsidR="000769D6" w:rsidRDefault="00CE38D3" w:rsidP="00CE38D3">
      <w:pPr>
        <w:pStyle w:val="ListParagraph"/>
        <w:numPr>
          <w:ilvl w:val="0"/>
          <w:numId w:val="10"/>
        </w:numPr>
      </w:pPr>
      <w:r>
        <w:t>The cause of obesity involves multiple factors, and multidisciplinary approach would be more effective in weight management.</w:t>
      </w:r>
    </w:p>
    <w:p w:rsidR="00CE38D3" w:rsidRDefault="00CE38D3" w:rsidP="00CE38D3">
      <w:pPr>
        <w:pStyle w:val="ListParagraph"/>
        <w:numPr>
          <w:ilvl w:val="0"/>
          <w:numId w:val="10"/>
        </w:numPr>
      </w:pPr>
      <w:r>
        <w:t xml:space="preserve">Acupuncture </w:t>
      </w:r>
      <w:r w:rsidR="00D369BD">
        <w:t>may</w:t>
      </w:r>
      <w:r>
        <w:t xml:space="preserve"> reduce BMI and body weigh</w:t>
      </w:r>
      <w:r w:rsidR="006A61DB">
        <w:t>t and improve quality of life</w:t>
      </w:r>
      <w:r>
        <w:t xml:space="preserve">. </w:t>
      </w:r>
    </w:p>
    <w:p w:rsidR="00CE38D3" w:rsidRDefault="00D369BD" w:rsidP="00CE38D3">
      <w:pPr>
        <w:pStyle w:val="ListParagraph"/>
        <w:numPr>
          <w:ilvl w:val="0"/>
          <w:numId w:val="10"/>
        </w:numPr>
      </w:pPr>
      <w:r>
        <w:t>Adding psychological intervention may enhance the weight loss outcome</w:t>
      </w:r>
    </w:p>
    <w:p w:rsidR="00CE38D3" w:rsidRDefault="00CE38D3" w:rsidP="00CE38D3">
      <w:pPr>
        <w:pStyle w:val="ListParagraph"/>
        <w:numPr>
          <w:ilvl w:val="0"/>
          <w:numId w:val="10"/>
        </w:numPr>
      </w:pPr>
      <w:r>
        <w:t xml:space="preserve">MM </w:t>
      </w:r>
      <w:r w:rsidR="0082546F">
        <w:t>can enhance weight loss outcome by</w:t>
      </w:r>
      <w:r w:rsidR="00373C6E">
        <w:t xml:space="preserve"> </w:t>
      </w:r>
      <w:r>
        <w:t>improving</w:t>
      </w:r>
      <w:r w:rsidR="0082546F">
        <w:t xml:space="preserve"> eating behaviour</w:t>
      </w:r>
      <w:r>
        <w:t>.</w:t>
      </w:r>
    </w:p>
    <w:p w:rsidR="000769D6" w:rsidRPr="000769D6" w:rsidRDefault="00CE38D3" w:rsidP="000769D6">
      <w:pPr>
        <w:pStyle w:val="ListParagraph"/>
        <w:numPr>
          <w:ilvl w:val="0"/>
          <w:numId w:val="10"/>
        </w:numPr>
      </w:pPr>
      <w:r>
        <w:t>The combination of Acupuncture and MM can induce a synergistic effect in promoting weight loss.</w:t>
      </w:r>
    </w:p>
    <w:p w:rsidR="00EC1F2F" w:rsidRDefault="00EC1F2F">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Methods / Design</w:t>
      </w:r>
    </w:p>
    <w:p w:rsidR="00D338C3" w:rsidRDefault="00EC1F2F" w:rsidP="00D338C3">
      <w:pPr>
        <w:pStyle w:val="Heading2"/>
      </w:pPr>
      <w:r>
        <w:lastRenderedPageBreak/>
        <w:t>Study design</w:t>
      </w:r>
      <w:r w:rsidR="00D338C3">
        <w:t xml:space="preserve"> </w:t>
      </w:r>
    </w:p>
    <w:p w:rsidR="00E177BE" w:rsidRPr="0063390B" w:rsidRDefault="00E356E1" w:rsidP="00D338C3">
      <w:pPr>
        <w:rPr>
          <w:color w:val="FF0000"/>
        </w:rPr>
      </w:pPr>
      <w:r w:rsidDel="00E356E1">
        <w:t xml:space="preserve"> </w:t>
      </w:r>
      <w:r w:rsidR="00114C44">
        <w:t xml:space="preserve">This is a </w:t>
      </w:r>
      <w:r w:rsidR="00387603">
        <w:t xml:space="preserve">sham controlled; three-arm randomised clinical trial. </w:t>
      </w:r>
    </w:p>
    <w:p w:rsidR="00581ECF" w:rsidRDefault="00581ECF" w:rsidP="00581ECF">
      <w:pPr>
        <w:pStyle w:val="Heading2"/>
      </w:pPr>
      <w:r>
        <w:t>Setting</w:t>
      </w:r>
    </w:p>
    <w:p w:rsidR="00E177BE" w:rsidRDefault="001D2D02" w:rsidP="008A0F32">
      <w:r>
        <w:t xml:space="preserve">This clinical trial will be held at </w:t>
      </w:r>
      <w:proofErr w:type="spellStart"/>
      <w:r w:rsidR="00397AB5">
        <w:t>RMIT</w:t>
      </w:r>
      <w:proofErr w:type="spellEnd"/>
      <w:r w:rsidR="00397AB5">
        <w:t xml:space="preserve"> University </w:t>
      </w:r>
      <w:r w:rsidR="00A13855">
        <w:t xml:space="preserve">Chinese Medicine Research Laboratory. </w:t>
      </w:r>
    </w:p>
    <w:p w:rsidR="00EC1F2F" w:rsidRDefault="00EC1F2F" w:rsidP="00EC1F2F">
      <w:pPr>
        <w:pStyle w:val="Heading2"/>
      </w:pPr>
      <w:r w:rsidRPr="00EC1F2F">
        <w:t>Participants</w:t>
      </w:r>
      <w:r>
        <w:t xml:space="preserve"> </w:t>
      </w:r>
    </w:p>
    <w:p w:rsidR="007124CB" w:rsidRDefault="00EC1F2F" w:rsidP="00E177BE">
      <w:pPr>
        <w:pStyle w:val="Heading4"/>
      </w:pPr>
      <w:r>
        <w:t>Inclusion criteria</w:t>
      </w:r>
    </w:p>
    <w:p w:rsidR="00EC1F2F" w:rsidRDefault="00326241" w:rsidP="007124CB">
      <w:r>
        <w:t>Eligible participants must fulfil the following criteria:</w:t>
      </w:r>
      <w:r w:rsidR="007124CB">
        <w:t xml:space="preserve"> </w:t>
      </w:r>
      <w:r w:rsidR="00EC1F2F">
        <w:t xml:space="preserve"> </w:t>
      </w:r>
    </w:p>
    <w:p w:rsidR="007124CB" w:rsidRDefault="00326241" w:rsidP="00A960D4">
      <w:pPr>
        <w:pStyle w:val="ListParagraph"/>
        <w:numPr>
          <w:ilvl w:val="0"/>
          <w:numId w:val="13"/>
        </w:numPr>
      </w:pPr>
      <w:r>
        <w:t xml:space="preserve">Being overweight </w:t>
      </w:r>
      <w:r w:rsidR="00387603">
        <w:t xml:space="preserve">(BMI </w:t>
      </w:r>
      <w:r w:rsidR="00387603">
        <w:rPr>
          <w:rFonts w:cstheme="minorHAnsi"/>
        </w:rPr>
        <w:t>≥</w:t>
      </w:r>
      <w:r w:rsidR="00387603">
        <w:t xml:space="preserve"> 25</w:t>
      </w:r>
      <w:r w:rsidR="00D369BD">
        <w:t>)</w:t>
      </w:r>
      <w:r w:rsidR="00EE4735">
        <w:t xml:space="preserve"> </w:t>
      </w:r>
    </w:p>
    <w:p w:rsidR="007124CB" w:rsidRDefault="007124CB" w:rsidP="00A960D4">
      <w:pPr>
        <w:pStyle w:val="ListParagraph"/>
        <w:numPr>
          <w:ilvl w:val="0"/>
          <w:numId w:val="13"/>
        </w:numPr>
      </w:pPr>
      <w:r>
        <w:t>A</w:t>
      </w:r>
      <w:r w:rsidR="00534BD3">
        <w:t xml:space="preserve">dult, with age between 18 and </w:t>
      </w:r>
      <w:r w:rsidR="00387603">
        <w:t xml:space="preserve">60. </w:t>
      </w:r>
    </w:p>
    <w:p w:rsidR="007124CB" w:rsidRDefault="00CF0558" w:rsidP="00A960D4">
      <w:pPr>
        <w:pStyle w:val="ListParagraph"/>
        <w:numPr>
          <w:ilvl w:val="0"/>
          <w:numId w:val="13"/>
        </w:numPr>
      </w:pPr>
      <w:r>
        <w:t>Be available during the period of this clinical trial</w:t>
      </w:r>
    </w:p>
    <w:p w:rsidR="008D70E4" w:rsidRDefault="00EC1F2F" w:rsidP="00E177BE">
      <w:pPr>
        <w:pStyle w:val="Heading4"/>
      </w:pPr>
      <w:r>
        <w:t xml:space="preserve">Exclusion criteria </w:t>
      </w:r>
    </w:p>
    <w:p w:rsidR="008D70E4" w:rsidRDefault="008D70E4" w:rsidP="008D70E4">
      <w:r>
        <w:t xml:space="preserve">Participants will be excluded if </w:t>
      </w:r>
      <w:r w:rsidR="00C91539">
        <w:t xml:space="preserve">they </w:t>
      </w:r>
      <w:r w:rsidR="004B6C9C">
        <w:t>have one or more</w:t>
      </w:r>
      <w:r w:rsidR="00C91539">
        <w:t xml:space="preserve"> of the following </w:t>
      </w:r>
      <w:r w:rsidR="00D369BD">
        <w:t>conditions</w:t>
      </w:r>
      <w:r>
        <w:t>:</w:t>
      </w:r>
    </w:p>
    <w:p w:rsidR="008D70E4" w:rsidRDefault="005B5418" w:rsidP="00A960D4">
      <w:pPr>
        <w:pStyle w:val="ListParagraph"/>
        <w:numPr>
          <w:ilvl w:val="0"/>
          <w:numId w:val="14"/>
        </w:numPr>
      </w:pPr>
      <w:r>
        <w:t>S</w:t>
      </w:r>
      <w:r w:rsidR="003F474A">
        <w:t xml:space="preserve">erious chronic medical conditions, such as </w:t>
      </w:r>
      <w:r w:rsidR="00F469D5">
        <w:t>cardiovascular diseases, cancer, HIV</w:t>
      </w:r>
      <w:r w:rsidR="00F84B8F">
        <w:t xml:space="preserve">, </w:t>
      </w:r>
      <w:r w:rsidR="00E57145">
        <w:t>epilepsy</w:t>
      </w:r>
    </w:p>
    <w:p w:rsidR="003F474A" w:rsidRDefault="0083365B" w:rsidP="00A960D4">
      <w:pPr>
        <w:pStyle w:val="ListParagraph"/>
        <w:numPr>
          <w:ilvl w:val="0"/>
          <w:numId w:val="14"/>
        </w:numPr>
      </w:pPr>
      <w:r>
        <w:t>P</w:t>
      </w:r>
      <w:r w:rsidR="003F474A">
        <w:t xml:space="preserve">regnancy or lactation. </w:t>
      </w:r>
    </w:p>
    <w:p w:rsidR="003F474A" w:rsidRDefault="005B5418" w:rsidP="00A960D4">
      <w:pPr>
        <w:pStyle w:val="ListParagraph"/>
        <w:numPr>
          <w:ilvl w:val="0"/>
          <w:numId w:val="14"/>
        </w:numPr>
      </w:pPr>
      <w:r>
        <w:t>D</w:t>
      </w:r>
      <w:r w:rsidR="003F474A">
        <w:t xml:space="preserve">rug induced secondary obesity </w:t>
      </w:r>
    </w:p>
    <w:p w:rsidR="00F469D5" w:rsidRDefault="005B5418" w:rsidP="00A960D4">
      <w:pPr>
        <w:pStyle w:val="ListParagraph"/>
        <w:numPr>
          <w:ilvl w:val="0"/>
          <w:numId w:val="14"/>
        </w:numPr>
      </w:pPr>
      <w:r>
        <w:t>M</w:t>
      </w:r>
      <w:r w:rsidR="00F469D5">
        <w:t xml:space="preserve">edical conditions which are known to link with obesity, such as </w:t>
      </w:r>
      <w:r w:rsidR="0089289C">
        <w:t xml:space="preserve">uncontrolled high blood pressure, </w:t>
      </w:r>
      <w:r w:rsidR="00F469D5">
        <w:t>polycystic ovary syndrome, hypothyroidism, Cushing syndrome, Hashimoto’s D</w:t>
      </w:r>
      <w:r w:rsidR="00A50060">
        <w:t>isease</w:t>
      </w:r>
    </w:p>
    <w:p w:rsidR="00F469D5" w:rsidRDefault="005B5418" w:rsidP="00A960D4">
      <w:pPr>
        <w:pStyle w:val="ListParagraph"/>
        <w:numPr>
          <w:ilvl w:val="0"/>
          <w:numId w:val="14"/>
        </w:numPr>
      </w:pPr>
      <w:r>
        <w:t>M</w:t>
      </w:r>
      <w:r w:rsidR="003F474A">
        <w:t xml:space="preserve">ental conditions such as </w:t>
      </w:r>
      <w:r>
        <w:t xml:space="preserve">clinical </w:t>
      </w:r>
      <w:r w:rsidR="003F474A">
        <w:t>depression, anxiety</w:t>
      </w:r>
      <w:r w:rsidR="00F84B8F">
        <w:t xml:space="preserve">, </w:t>
      </w:r>
      <w:proofErr w:type="spellStart"/>
      <w:r w:rsidR="00F84B8F">
        <w:t>PTSD</w:t>
      </w:r>
      <w:proofErr w:type="spellEnd"/>
      <w:r w:rsidR="007F32B4">
        <w:t>, psychosis</w:t>
      </w:r>
    </w:p>
    <w:p w:rsidR="000D42DB" w:rsidRDefault="000D42DB" w:rsidP="00A960D4">
      <w:pPr>
        <w:pStyle w:val="ListParagraph"/>
        <w:numPr>
          <w:ilvl w:val="0"/>
          <w:numId w:val="14"/>
        </w:numPr>
      </w:pPr>
      <w:r>
        <w:t>Participants who are not willing to be treated by acupuncture or to practice meditation.</w:t>
      </w:r>
    </w:p>
    <w:p w:rsidR="001D2D02" w:rsidRDefault="00BE0A28" w:rsidP="00A960D4">
      <w:pPr>
        <w:pStyle w:val="ListParagraph"/>
        <w:numPr>
          <w:ilvl w:val="0"/>
          <w:numId w:val="14"/>
        </w:numPr>
      </w:pPr>
      <w:r>
        <w:t>Difficulties with understanding</w:t>
      </w:r>
      <w:r w:rsidR="001D2D02">
        <w:t xml:space="preserve"> </w:t>
      </w:r>
      <w:r w:rsidR="004906BE">
        <w:t xml:space="preserve">and reading </w:t>
      </w:r>
      <w:r w:rsidR="008C363E">
        <w:t>English</w:t>
      </w:r>
    </w:p>
    <w:p w:rsidR="008C363E" w:rsidRDefault="008C363E" w:rsidP="00A960D4">
      <w:pPr>
        <w:pStyle w:val="ListParagraph"/>
        <w:numPr>
          <w:ilvl w:val="0"/>
          <w:numId w:val="14"/>
        </w:numPr>
      </w:pPr>
      <w:r>
        <w:t>Taking blood thinning medications</w:t>
      </w:r>
    </w:p>
    <w:p w:rsidR="00C162E9" w:rsidRDefault="00C162E9" w:rsidP="00A960D4">
      <w:pPr>
        <w:pStyle w:val="ListParagraph"/>
        <w:numPr>
          <w:ilvl w:val="0"/>
          <w:numId w:val="14"/>
        </w:numPr>
      </w:pPr>
      <w:r>
        <w:t xml:space="preserve">Auditory </w:t>
      </w:r>
      <w:r w:rsidR="004B6C9C">
        <w:t>impairment</w:t>
      </w:r>
      <w:r>
        <w:t xml:space="preserve"> who cannot listen to audio records</w:t>
      </w:r>
    </w:p>
    <w:p w:rsidR="000E34B0" w:rsidRPr="008D70E4" w:rsidRDefault="000E34B0" w:rsidP="00A960D4">
      <w:pPr>
        <w:pStyle w:val="ListParagraph"/>
        <w:numPr>
          <w:ilvl w:val="0"/>
          <w:numId w:val="14"/>
        </w:numPr>
      </w:pPr>
      <w:r>
        <w:t xml:space="preserve">Participants who received treatment for obesity in the past </w:t>
      </w:r>
      <w:r w:rsidR="004B6C9C">
        <w:t>3</w:t>
      </w:r>
      <w:r>
        <w:t xml:space="preserve"> months, including medical treatment or participated in weight loss programs.  </w:t>
      </w:r>
    </w:p>
    <w:p w:rsidR="00187E09" w:rsidRDefault="00EC1F2F" w:rsidP="00E177BE">
      <w:pPr>
        <w:pStyle w:val="Heading2"/>
      </w:pPr>
      <w:r>
        <w:t>Interventions</w:t>
      </w:r>
    </w:p>
    <w:p w:rsidR="00FE448C" w:rsidRPr="00FE448C" w:rsidRDefault="002E0FA2" w:rsidP="00015974">
      <w:pPr>
        <w:pStyle w:val="Heading3"/>
      </w:pPr>
      <w:r>
        <w:t>Electroa</w:t>
      </w:r>
      <w:r w:rsidR="00187E09">
        <w:t>cupuncture</w:t>
      </w:r>
      <w:r w:rsidR="00AC44E5">
        <w:t xml:space="preserve"> (</w:t>
      </w:r>
      <w:proofErr w:type="spellStart"/>
      <w:r w:rsidR="00AC44E5">
        <w:t>EA</w:t>
      </w:r>
      <w:proofErr w:type="spellEnd"/>
      <w:r w:rsidR="00AC44E5">
        <w:t>)</w:t>
      </w:r>
      <w:r w:rsidR="00187E09">
        <w:t xml:space="preserve"> </w:t>
      </w:r>
    </w:p>
    <w:p w:rsidR="00FD1898" w:rsidRDefault="00CA7CD6" w:rsidP="00187E09">
      <w:r>
        <w:t xml:space="preserve">The intervention </w:t>
      </w:r>
      <w:r w:rsidR="001C5A71">
        <w:t xml:space="preserve">consist of </w:t>
      </w:r>
      <w:r>
        <w:t xml:space="preserve">12 weekly sessions, </w:t>
      </w:r>
      <w:r w:rsidR="001921BF">
        <w:t xml:space="preserve">each session includes </w:t>
      </w:r>
      <w:proofErr w:type="spellStart"/>
      <w:r w:rsidR="00510E43">
        <w:t>EA</w:t>
      </w:r>
      <w:proofErr w:type="spellEnd"/>
      <w:r w:rsidR="00510E43">
        <w:t xml:space="preserve"> </w:t>
      </w:r>
      <w:r w:rsidR="001921BF">
        <w:t xml:space="preserve">treatment with </w:t>
      </w:r>
      <w:r w:rsidR="00510E43">
        <w:t xml:space="preserve"> 30</w:t>
      </w:r>
      <w:r w:rsidR="001921BF">
        <w:t xml:space="preserve"> mins needles retention</w:t>
      </w:r>
      <w:r w:rsidR="00510E43">
        <w:rPr>
          <w:color w:val="FF0000"/>
        </w:rPr>
        <w:t xml:space="preserve"> </w:t>
      </w:r>
      <w:proofErr w:type="spellStart"/>
      <w:r w:rsidR="00510E43" w:rsidRPr="006F3690">
        <w:t>EA</w:t>
      </w:r>
      <w:proofErr w:type="spellEnd"/>
      <w:r w:rsidR="00510E43" w:rsidRPr="006F3690">
        <w:t xml:space="preserve"> point selection includes</w:t>
      </w:r>
      <w:r w:rsidR="004B6C9C">
        <w:t xml:space="preserve"> </w:t>
      </w:r>
      <w:proofErr w:type="spellStart"/>
      <w:r w:rsidR="004B6C9C" w:rsidRPr="004B6C9C">
        <w:t>Zusanli</w:t>
      </w:r>
      <w:proofErr w:type="spellEnd"/>
      <w:r w:rsidR="004B6C9C" w:rsidRPr="004B6C9C">
        <w:t xml:space="preserve"> (ST36), </w:t>
      </w:r>
      <w:proofErr w:type="spellStart"/>
      <w:r w:rsidR="004B6C9C" w:rsidRPr="004B6C9C">
        <w:t>Sanyinjiao</w:t>
      </w:r>
      <w:proofErr w:type="spellEnd"/>
      <w:r w:rsidR="004B6C9C" w:rsidRPr="004B6C9C">
        <w:t xml:space="preserve"> (SP6), </w:t>
      </w:r>
      <w:proofErr w:type="spellStart"/>
      <w:r w:rsidR="004B6C9C" w:rsidRPr="004B6C9C">
        <w:t>Tianshu</w:t>
      </w:r>
      <w:proofErr w:type="spellEnd"/>
      <w:r w:rsidR="004B6C9C" w:rsidRPr="004B6C9C">
        <w:t xml:space="preserve"> (ST25), </w:t>
      </w:r>
      <w:proofErr w:type="spellStart"/>
      <w:r w:rsidR="004B6C9C" w:rsidRPr="004B6C9C">
        <w:t>Zhongwan</w:t>
      </w:r>
      <w:proofErr w:type="spellEnd"/>
      <w:r w:rsidR="004B6C9C" w:rsidRPr="004B6C9C">
        <w:t xml:space="preserve"> (CV12), </w:t>
      </w:r>
      <w:proofErr w:type="spellStart"/>
      <w:r w:rsidR="004B6C9C" w:rsidRPr="004B6C9C">
        <w:t>Fenglong</w:t>
      </w:r>
      <w:proofErr w:type="spellEnd"/>
      <w:r w:rsidR="004B6C9C" w:rsidRPr="004B6C9C">
        <w:t xml:space="preserve"> (ST40), </w:t>
      </w:r>
      <w:proofErr w:type="spellStart"/>
      <w:r w:rsidR="004B6C9C" w:rsidRPr="004B6C9C">
        <w:t>Guanyuan</w:t>
      </w:r>
      <w:proofErr w:type="spellEnd"/>
      <w:r w:rsidR="004B6C9C" w:rsidRPr="004B6C9C">
        <w:t xml:space="preserve"> (CV4), </w:t>
      </w:r>
      <w:proofErr w:type="spellStart"/>
      <w:r w:rsidR="004B6C9C" w:rsidRPr="004B6C9C">
        <w:t>Qihai</w:t>
      </w:r>
      <w:proofErr w:type="spellEnd"/>
      <w:r w:rsidR="004B6C9C" w:rsidRPr="004B6C9C">
        <w:t xml:space="preserve"> (CV6), </w:t>
      </w:r>
      <w:proofErr w:type="spellStart"/>
      <w:r w:rsidR="004B6C9C" w:rsidRPr="004B6C9C">
        <w:t>Yinlingquan</w:t>
      </w:r>
      <w:proofErr w:type="spellEnd"/>
      <w:r w:rsidR="004B6C9C" w:rsidRPr="004B6C9C">
        <w:t xml:space="preserve"> (SP9). </w:t>
      </w:r>
      <w:r w:rsidR="00510E43" w:rsidRPr="006F3690">
        <w:t xml:space="preserve">The location of the acupuncture points will follow the standard point location in western pacific region published by WHO </w:t>
      </w:r>
      <w:r w:rsidR="00510E43" w:rsidRPr="006F3690">
        <w:fldChar w:fldCharType="begin"/>
      </w:r>
      <w:r w:rsidR="00510E43" w:rsidRPr="006F3690">
        <w:instrText xml:space="preserve"> ADDIN EN.CITE &lt;EndNote&gt;&lt;Cite&gt;&lt;Author&gt;World Health Organization&lt;/Author&gt;&lt;Year&gt;2008&lt;/Year&gt;&lt;RecNum&gt;5&lt;/RecNum&gt;&lt;DisplayText&gt;(World Health Organization, 2008)&lt;/DisplayText&gt;&lt;record&gt;&lt;rec-number&gt;5&lt;/rec-number&gt;&lt;foreign-keys&gt;&lt;key app="EN" db-id="pxdxd559j0rdpae5w545evad9rd2p0rzsp59" timestamp="1508584414"&gt;5&lt;/key&gt;&lt;/foreign-keys&gt;&lt;ref-type name="Book"&gt;6&lt;/ref-type&gt;&lt;contributors&gt;&lt;authors&gt;&lt;author&gt;World Health Organization,&lt;/author&gt;&lt;/authors&gt;&lt;/contributors&gt;&lt;titles&gt;&lt;title&gt;WHO standard acupuncture point locations in the Western Pacific Region&lt;/title&gt;&lt;/titles&gt;&lt;dates&gt;&lt;year&gt;2008&lt;/year&gt;&lt;/dates&gt;&lt;pub-location&gt;Geneva&lt;/pub-location&gt;&lt;publisher&gt;World Health Organization,&lt;/publisher&gt;&lt;urls&gt;&lt;/urls&gt;&lt;/record&gt;&lt;/Cite&gt;&lt;/EndNote&gt;</w:instrText>
      </w:r>
      <w:r w:rsidR="00510E43" w:rsidRPr="006F3690">
        <w:fldChar w:fldCharType="separate"/>
      </w:r>
      <w:r w:rsidR="00510E43" w:rsidRPr="006F3690">
        <w:rPr>
          <w:noProof/>
        </w:rPr>
        <w:t>(World Health Organization, 2008)</w:t>
      </w:r>
      <w:r w:rsidR="00510E43" w:rsidRPr="006F3690">
        <w:fldChar w:fldCharType="end"/>
      </w:r>
      <w:r w:rsidR="00510E43" w:rsidRPr="006F3690">
        <w:t>.</w:t>
      </w:r>
    </w:p>
    <w:p w:rsidR="00DF7065" w:rsidRDefault="002B0B8C" w:rsidP="000B5533">
      <w:r>
        <w:t>Stainless steel single use disposable needles (</w:t>
      </w:r>
      <w:proofErr w:type="spellStart"/>
      <w:r>
        <w:t>Huato</w:t>
      </w:r>
      <w:proofErr w:type="spellEnd"/>
      <w:r>
        <w:t xml:space="preserve">, Suzhou Medical Instrument Factory, China) will be used </w:t>
      </w:r>
      <w:r w:rsidR="006F3690">
        <w:t xml:space="preserve">and </w:t>
      </w:r>
      <w:r>
        <w:t>the needles are sterilised</w:t>
      </w:r>
      <w:r w:rsidR="006F3690">
        <w:t xml:space="preserve">, </w:t>
      </w:r>
      <w:r>
        <w:t>individually packed with length of 40 mm.</w:t>
      </w:r>
      <w:r w:rsidR="007F1C02">
        <w:t xml:space="preserve"> </w:t>
      </w:r>
      <w:r w:rsidR="006F3690">
        <w:t xml:space="preserve">Skin sterilisation </w:t>
      </w:r>
      <w:r w:rsidR="00EE3344">
        <w:t xml:space="preserve">will be performed by applying 70% </w:t>
      </w:r>
      <w:r w:rsidR="007070D0">
        <w:t xml:space="preserve">isopropyl </w:t>
      </w:r>
      <w:r w:rsidR="00EE3344">
        <w:t>alcohol swab to the area</w:t>
      </w:r>
      <w:r w:rsidR="007F1C02">
        <w:t xml:space="preserve">. </w:t>
      </w:r>
      <w:r w:rsidR="00DF7065">
        <w:t>A</w:t>
      </w:r>
      <w:r>
        <w:t xml:space="preserve">ll acupuncture points </w:t>
      </w:r>
      <w:r w:rsidR="00DF7065">
        <w:t>will be needled perpendicularly</w:t>
      </w:r>
      <w:r w:rsidR="007F1C02">
        <w:t xml:space="preserve"> with guide tube</w:t>
      </w:r>
      <w:r w:rsidR="00DF7065">
        <w:t xml:space="preserve">. </w:t>
      </w:r>
      <w:r w:rsidR="00BD7178">
        <w:t xml:space="preserve">Insertion depth will be approximately 25 </w:t>
      </w:r>
      <w:r w:rsidR="00EE3344">
        <w:t>mm, d</w:t>
      </w:r>
      <w:r w:rsidR="00DF7065">
        <w:t>epending on the location of individual points</w:t>
      </w:r>
      <w:r w:rsidR="006B29F8">
        <w:t xml:space="preserve">. </w:t>
      </w:r>
      <w:r w:rsidR="00952955">
        <w:t>E</w:t>
      </w:r>
      <w:r w:rsidR="005271CE">
        <w:t>a</w:t>
      </w:r>
      <w:r w:rsidR="006B29F8">
        <w:t>ch point will be connected to an e</w:t>
      </w:r>
      <w:r w:rsidR="00C14658">
        <w:t>lectro-stimulator</w:t>
      </w:r>
      <w:r w:rsidR="006B29F8">
        <w:t xml:space="preserve"> continuous wave at frequency of 30 Hz</w:t>
      </w:r>
      <w:r w:rsidR="00257818">
        <w:t xml:space="preserve">. All needles will be removed </w:t>
      </w:r>
      <w:r w:rsidR="00F26C7F">
        <w:t>after 30</w:t>
      </w:r>
      <w:r w:rsidR="00257818">
        <w:t xml:space="preserve"> minutes of electro-stimulation</w:t>
      </w:r>
      <w:r w:rsidR="0017156A">
        <w:t>.</w:t>
      </w:r>
    </w:p>
    <w:p w:rsidR="00E45AA9" w:rsidRDefault="00112D3B" w:rsidP="00E45AA9">
      <w:r>
        <w:t>The</w:t>
      </w:r>
      <w:r w:rsidR="00E45AA9">
        <w:t xml:space="preserve"> </w:t>
      </w:r>
      <w:r w:rsidR="00B7161F">
        <w:t>acupuncturist</w:t>
      </w:r>
      <w:r w:rsidR="00E45AA9">
        <w:t xml:space="preserve"> who </w:t>
      </w:r>
      <w:r w:rsidR="00B7161F">
        <w:t>is</w:t>
      </w:r>
      <w:r w:rsidR="00E45AA9">
        <w:t xml:space="preserve"> providing acupuncture treatment in this trial </w:t>
      </w:r>
      <w:r w:rsidR="00B7161F">
        <w:t>is</w:t>
      </w:r>
      <w:r w:rsidR="00E45AA9">
        <w:t xml:space="preserve"> registered under </w:t>
      </w:r>
      <w:proofErr w:type="spellStart"/>
      <w:r w:rsidR="00E45AA9">
        <w:t>AHPRA</w:t>
      </w:r>
      <w:proofErr w:type="spellEnd"/>
      <w:r w:rsidR="00E45AA9">
        <w:t xml:space="preserve"> (Australian Health Practitioner Regulation Agency) as qualified acupuncturist</w:t>
      </w:r>
      <w:r w:rsidR="0091046D">
        <w:t xml:space="preserve"> for more than 3 years of experience</w:t>
      </w:r>
      <w:r w:rsidR="00E45AA9">
        <w:t xml:space="preserve">.  </w:t>
      </w:r>
    </w:p>
    <w:p w:rsidR="009C5F08" w:rsidRPr="009C5F08" w:rsidRDefault="00676324" w:rsidP="00015974">
      <w:pPr>
        <w:pStyle w:val="Heading3"/>
      </w:pPr>
      <w:r>
        <w:t>Sham Electroacupuncture (SEA)</w:t>
      </w:r>
    </w:p>
    <w:p w:rsidR="00E45AA9" w:rsidRDefault="00676324" w:rsidP="00187E09">
      <w:r>
        <w:t>The SEA also consist of 12 weekly session</w:t>
      </w:r>
      <w:r w:rsidR="00C95394">
        <w:t>s</w:t>
      </w:r>
      <w:r>
        <w:t xml:space="preserve">, this is </w:t>
      </w:r>
      <w:r w:rsidR="009176B8">
        <w:t>penetrating</w:t>
      </w:r>
      <w:r>
        <w:t xml:space="preserve"> sham acupunc</w:t>
      </w:r>
      <w:r w:rsidR="0017156A">
        <w:t>ture on non-acupuncture points</w:t>
      </w:r>
      <w:r w:rsidR="00AA1C5A">
        <w:t xml:space="preserve"> (1 cm away from acupuncture point and meridian)</w:t>
      </w:r>
      <w:r w:rsidR="0017156A">
        <w:t>. The same type of acupuncture needles will be used for SEA</w:t>
      </w:r>
      <w:r w:rsidR="009C5F08">
        <w:t xml:space="preserve"> with the exact skin sterilisation method</w:t>
      </w:r>
      <w:r w:rsidR="0017156A">
        <w:t xml:space="preserve">. All acupuncture points will be needled </w:t>
      </w:r>
      <w:r w:rsidR="00F26C7F">
        <w:t>perpendicularly</w:t>
      </w:r>
      <w:r w:rsidR="0017156A">
        <w:t xml:space="preserve"> with guide tube. Insertion </w:t>
      </w:r>
      <w:r w:rsidR="0017156A">
        <w:lastRenderedPageBreak/>
        <w:t>depth will be approximately 25mm, depending on the location of i</w:t>
      </w:r>
      <w:r w:rsidR="00952955">
        <w:t xml:space="preserve">ndividual points. </w:t>
      </w:r>
      <w:r w:rsidR="0017156A">
        <w:t xml:space="preserve">Each point will be connected </w:t>
      </w:r>
      <w:r w:rsidR="00AA1C5A">
        <w:t>to a sham electro-stimulator (showing a continuous wave at frequency of 30 Hz but without actual stimulation)</w:t>
      </w:r>
      <w:r w:rsidR="0017156A">
        <w:t xml:space="preserve">. All needles will be removed after 30 minutes of electro-stimulation. </w:t>
      </w:r>
    </w:p>
    <w:p w:rsidR="00983C17" w:rsidRDefault="00EC1F2F" w:rsidP="00015974">
      <w:pPr>
        <w:pStyle w:val="Heading3"/>
      </w:pPr>
      <w:r>
        <w:t>Mindfulness Meditation</w:t>
      </w:r>
    </w:p>
    <w:p w:rsidR="00B925CE" w:rsidRDefault="00D91103" w:rsidP="00983C17">
      <w:r>
        <w:t>The mindfulness med</w:t>
      </w:r>
      <w:r w:rsidR="006B6B97">
        <w:t xml:space="preserve">itation </w:t>
      </w:r>
      <w:r w:rsidR="003F58DB">
        <w:t xml:space="preserve">(MM) </w:t>
      </w:r>
      <w:r w:rsidR="006B6B97">
        <w:t xml:space="preserve">intervention involved practising a </w:t>
      </w:r>
      <w:r w:rsidR="002C1691">
        <w:t xml:space="preserve">10-minutes </w:t>
      </w:r>
      <w:r w:rsidR="006B6B97">
        <w:t>pre-record</w:t>
      </w:r>
      <w:r w:rsidR="002C1691">
        <w:t xml:space="preserve">ed mindfulness meditation during 12 weekly sessions. </w:t>
      </w:r>
      <w:r w:rsidR="006B6B97">
        <w:t xml:space="preserve">The </w:t>
      </w:r>
      <w:r w:rsidR="003F58DB">
        <w:t>MM</w:t>
      </w:r>
      <w:r w:rsidR="006B6B97">
        <w:t xml:space="preserve"> adapted from MB-EAT program which developed by</w:t>
      </w:r>
      <w:r w:rsidR="003F58DB">
        <w:t xml:space="preserve"> Jean </w:t>
      </w:r>
      <w:proofErr w:type="spellStart"/>
      <w:r w:rsidR="0074459F">
        <w:t>Kristeller</w:t>
      </w:r>
      <w:proofErr w:type="spellEnd"/>
      <w:r w:rsidR="0074459F">
        <w:t xml:space="preserve"> </w:t>
      </w:r>
      <w:r w:rsidR="0074459F">
        <w:fldChar w:fldCharType="begin"/>
      </w:r>
      <w:r w:rsidR="0074459F">
        <w:instrText xml:space="preserve"> ADDIN EN.CITE &lt;EndNote&gt;&lt;Cite&gt;&lt;Author&gt;Kristeller&lt;/Author&gt;&lt;Year&gt;1999&lt;/Year&gt;&lt;RecNum&gt;8&lt;/RecNum&gt;&lt;DisplayText&gt;(Kristeller &amp;amp; Hallett, 1999)&lt;/DisplayText&gt;&lt;record&gt;&lt;rec-number&gt;8&lt;/rec-number&gt;&lt;foreign-keys&gt;&lt;key app="EN" db-id="pxdxd559j0rdpae5w545evad9rd2p0rzsp59" timestamp="1508756304"&gt;8&lt;/key&gt;&lt;/foreign-keys&gt;&lt;ref-type name="Journal Article"&gt;17&lt;/ref-type&gt;&lt;contributors&gt;&lt;authors&gt;&lt;author&gt;Kristeller, Jean L&lt;/author&gt;&lt;author&gt;Hallett, C Brendan&lt;/author&gt;&lt;/authors&gt;&lt;/contributors&gt;&lt;titles&gt;&lt;title&gt;An exploratory study of a meditation-based intervention for binge eating disorder&lt;/title&gt;&lt;secondary-title&gt;Journal of health psychology&lt;/secondary-title&gt;&lt;/titles&gt;&lt;periodical&gt;&lt;full-title&gt;Journal of health psychology&lt;/full-title&gt;&lt;/periodical&gt;&lt;pages&gt;357-363&lt;/pages&gt;&lt;volume&gt;4&lt;/volume&gt;&lt;number&gt;3&lt;/number&gt;&lt;dates&gt;&lt;year&gt;1999&lt;/year&gt;&lt;/dates&gt;&lt;isbn&gt;1359-1053&lt;/isbn&gt;&lt;urls&gt;&lt;related-urls&gt;&lt;url&gt;http://journals.sagepub.com/doi/abs/10.1177/135910539900400305?url_ver=Z39.88-2003&amp;amp;rfr_id=ori:rid:crossref.org&amp;amp;rfr_dat=cr_pub%3dpubmed&lt;/url&gt;&lt;/related-urls&gt;&lt;/urls&gt;&lt;/record&gt;&lt;/Cite&gt;&lt;/EndNote&gt;</w:instrText>
      </w:r>
      <w:r w:rsidR="0074459F">
        <w:fldChar w:fldCharType="separate"/>
      </w:r>
      <w:r w:rsidR="0074459F">
        <w:rPr>
          <w:noProof/>
        </w:rPr>
        <w:t>(Kristeller &amp; Hallett, 1999)</w:t>
      </w:r>
      <w:r w:rsidR="0074459F">
        <w:fldChar w:fldCharType="end"/>
      </w:r>
      <w:r w:rsidR="00E315C9">
        <w:t xml:space="preserve">. It is a </w:t>
      </w:r>
      <w:r w:rsidR="00062FCA">
        <w:t xml:space="preserve">sitting meditation </w:t>
      </w:r>
      <w:r w:rsidR="00E315C9">
        <w:t xml:space="preserve">to be practiced in individual settings, </w:t>
      </w:r>
      <w:r w:rsidR="00062FCA">
        <w:t xml:space="preserve">which requires participants to focus on their awareness through breathing.  </w:t>
      </w:r>
    </w:p>
    <w:p w:rsidR="001D1ED8" w:rsidRDefault="00B925CE" w:rsidP="00F24A9E">
      <w:r>
        <w:t xml:space="preserve">At the initial session, a copy of the pre-recorded MM audio file will be sent to participants’ email for </w:t>
      </w:r>
      <w:r w:rsidR="007E1056">
        <w:t>daily</w:t>
      </w:r>
      <w:r>
        <w:t xml:space="preserve"> self-practice. </w:t>
      </w:r>
      <w:r w:rsidR="00D369BD">
        <w:t xml:space="preserve">The participants will also receive a copy of the mindfulness meditation information and instruction booklet, which explains the procedure of practising mindfulness meditation. </w:t>
      </w:r>
      <w:r w:rsidR="007E1056">
        <w:t xml:space="preserve">Participants </w:t>
      </w:r>
      <w:r w:rsidR="00D369BD">
        <w:t>will need</w:t>
      </w:r>
      <w:r w:rsidR="007E1056">
        <w:t xml:space="preserve"> to practice </w:t>
      </w:r>
      <w:r w:rsidR="006420DB">
        <w:t xml:space="preserve">daily at home for 10 minutes, a log-book will be provided to record the frequency and duration of each MM self-practice. </w:t>
      </w:r>
      <w:r w:rsidR="00E315C9">
        <w:t xml:space="preserve">The participant will then follow the instruction by listening to the playback of MM audio file. </w:t>
      </w:r>
    </w:p>
    <w:p w:rsidR="001D1ED8" w:rsidRPr="001D1ED8" w:rsidRDefault="001D1ED8" w:rsidP="00015974">
      <w:pPr>
        <w:pStyle w:val="Heading2"/>
      </w:pPr>
      <w:r>
        <w:t>Group Design</w:t>
      </w:r>
    </w:p>
    <w:p w:rsidR="00441C9A" w:rsidRDefault="0061054A" w:rsidP="00FE448C">
      <w:r>
        <w:t>This is a three-arm</w:t>
      </w:r>
      <w:r w:rsidR="00441C9A">
        <w:t xml:space="preserve"> clinical trial, which consist of the </w:t>
      </w:r>
      <w:proofErr w:type="spellStart"/>
      <w:r w:rsidR="00441C9A">
        <w:t>EA</w:t>
      </w:r>
      <w:proofErr w:type="spellEnd"/>
      <w:r w:rsidR="00441C9A">
        <w:t xml:space="preserve"> plus MM group (</w:t>
      </w:r>
      <w:proofErr w:type="spellStart"/>
      <w:r w:rsidR="00441C9A">
        <w:t>EAM</w:t>
      </w:r>
      <w:proofErr w:type="spellEnd"/>
      <w:r w:rsidR="00441C9A">
        <w:t xml:space="preserve">), SEA plus MM group (SAM) and </w:t>
      </w:r>
      <w:proofErr w:type="spellStart"/>
      <w:r w:rsidR="00441C9A">
        <w:t>EA</w:t>
      </w:r>
      <w:proofErr w:type="spellEnd"/>
      <w:r w:rsidR="00441C9A">
        <w:t xml:space="preserve"> only group (</w:t>
      </w:r>
      <w:proofErr w:type="spellStart"/>
      <w:r w:rsidR="00441C9A">
        <w:t>EAO</w:t>
      </w:r>
      <w:proofErr w:type="spellEnd"/>
      <w:r w:rsidR="00441C9A">
        <w:t>).  The description of each groups are listed below:</w:t>
      </w:r>
    </w:p>
    <w:tbl>
      <w:tblPr>
        <w:tblStyle w:val="TableGrid"/>
        <w:tblW w:w="0" w:type="auto"/>
        <w:tblLook w:val="04A0" w:firstRow="1" w:lastRow="0" w:firstColumn="1" w:lastColumn="0" w:noHBand="0" w:noVBand="1"/>
      </w:tblPr>
      <w:tblGrid>
        <w:gridCol w:w="2735"/>
        <w:gridCol w:w="7692"/>
      </w:tblGrid>
      <w:tr w:rsidR="00A878FF" w:rsidTr="00C83FD4">
        <w:trPr>
          <w:trHeight w:val="268"/>
        </w:trPr>
        <w:tc>
          <w:tcPr>
            <w:tcW w:w="2735" w:type="dxa"/>
          </w:tcPr>
          <w:p w:rsidR="00A878FF" w:rsidRDefault="00A878FF" w:rsidP="00491948">
            <w:r>
              <w:t>Group</w:t>
            </w:r>
          </w:p>
        </w:tc>
        <w:tc>
          <w:tcPr>
            <w:tcW w:w="7692" w:type="dxa"/>
          </w:tcPr>
          <w:p w:rsidR="00A878FF" w:rsidRDefault="00FE448C" w:rsidP="00491948">
            <w:r>
              <w:t>Description</w:t>
            </w:r>
          </w:p>
        </w:tc>
      </w:tr>
      <w:tr w:rsidR="00A878FF" w:rsidTr="00C83FD4">
        <w:trPr>
          <w:trHeight w:val="1353"/>
        </w:trPr>
        <w:tc>
          <w:tcPr>
            <w:tcW w:w="2735" w:type="dxa"/>
          </w:tcPr>
          <w:p w:rsidR="00A878FF" w:rsidRDefault="00FE133A" w:rsidP="00B64C4E">
            <w:r>
              <w:t>Electro Acupuncture + MM (</w:t>
            </w:r>
            <w:proofErr w:type="spellStart"/>
            <w:r>
              <w:t>EAM</w:t>
            </w:r>
            <w:proofErr w:type="spellEnd"/>
            <w:r>
              <w:t>)</w:t>
            </w:r>
          </w:p>
        </w:tc>
        <w:tc>
          <w:tcPr>
            <w:tcW w:w="7692" w:type="dxa"/>
          </w:tcPr>
          <w:p w:rsidR="00416932" w:rsidRDefault="00FE448C" w:rsidP="00416932">
            <w:r>
              <w:t xml:space="preserve">This group consists of the combination of </w:t>
            </w:r>
            <w:proofErr w:type="spellStart"/>
            <w:r w:rsidR="00C83FD4">
              <w:t>EA</w:t>
            </w:r>
            <w:proofErr w:type="spellEnd"/>
            <w:r>
              <w:t xml:space="preserve"> and mindfulness meditation interventions. Participants will be given the abovementioned </w:t>
            </w:r>
            <w:proofErr w:type="spellStart"/>
            <w:r w:rsidR="00C83FD4">
              <w:t>EA</w:t>
            </w:r>
            <w:proofErr w:type="spellEnd"/>
            <w:r w:rsidR="00416932">
              <w:t xml:space="preserve"> </w:t>
            </w:r>
            <w:r>
              <w:t>treatment. They will then be prompted to follo</w:t>
            </w:r>
            <w:r w:rsidR="00416932">
              <w:t xml:space="preserve">w the 10 minutes pre-recorded MM instruction. </w:t>
            </w:r>
          </w:p>
          <w:p w:rsidR="00416932" w:rsidRDefault="008E1FE3" w:rsidP="00416932">
            <w:r>
              <w:t xml:space="preserve">They will be instructed to practice MM daily. </w:t>
            </w:r>
          </w:p>
        </w:tc>
      </w:tr>
      <w:tr w:rsidR="00B64C4E" w:rsidTr="00C83FD4">
        <w:trPr>
          <w:trHeight w:val="1366"/>
        </w:trPr>
        <w:tc>
          <w:tcPr>
            <w:tcW w:w="2735" w:type="dxa"/>
          </w:tcPr>
          <w:p w:rsidR="00FE133A" w:rsidRDefault="00FE133A" w:rsidP="00FE133A">
            <w:r>
              <w:t>Sham Acupuncture + MM</w:t>
            </w:r>
          </w:p>
          <w:p w:rsidR="00B64C4E" w:rsidRDefault="00FE133A" w:rsidP="00FE133A">
            <w:r>
              <w:t>(SAM)</w:t>
            </w:r>
          </w:p>
        </w:tc>
        <w:tc>
          <w:tcPr>
            <w:tcW w:w="7692" w:type="dxa"/>
          </w:tcPr>
          <w:p w:rsidR="00B64C4E" w:rsidRDefault="00B64C4E" w:rsidP="00B64C4E">
            <w:r>
              <w:t xml:space="preserve">This group consists of the combination of </w:t>
            </w:r>
            <w:proofErr w:type="spellStart"/>
            <w:r w:rsidR="00C83FD4">
              <w:t>EA</w:t>
            </w:r>
            <w:proofErr w:type="spellEnd"/>
            <w:r>
              <w:t xml:space="preserve"> and mindfulness meditation interventions. Participants will be given the abovementioned sham </w:t>
            </w:r>
            <w:proofErr w:type="spellStart"/>
            <w:r w:rsidR="00C83FD4">
              <w:t>EA</w:t>
            </w:r>
            <w:proofErr w:type="spellEnd"/>
            <w:r>
              <w:t xml:space="preserve"> treatment. They will then be prompted to follow the 10 minutes pre-recorded MM instruction. </w:t>
            </w:r>
          </w:p>
          <w:p w:rsidR="00B64C4E" w:rsidRDefault="008E1FE3" w:rsidP="00B64C4E">
            <w:r>
              <w:t>They will be instructed to practice MM daily.</w:t>
            </w:r>
          </w:p>
        </w:tc>
      </w:tr>
      <w:tr w:rsidR="00FE133A" w:rsidTr="00C83FD4">
        <w:trPr>
          <w:trHeight w:val="548"/>
        </w:trPr>
        <w:tc>
          <w:tcPr>
            <w:tcW w:w="2735" w:type="dxa"/>
          </w:tcPr>
          <w:p w:rsidR="00FE133A" w:rsidRDefault="00FE133A" w:rsidP="00FE133A">
            <w:r>
              <w:t xml:space="preserve">Electro </w:t>
            </w:r>
            <w:proofErr w:type="spellStart"/>
            <w:r>
              <w:t>Acupunucture</w:t>
            </w:r>
            <w:proofErr w:type="spellEnd"/>
          </w:p>
          <w:p w:rsidR="00FE133A" w:rsidRDefault="00FE133A" w:rsidP="00FE133A">
            <w:r>
              <w:t>(</w:t>
            </w:r>
            <w:proofErr w:type="spellStart"/>
            <w:r>
              <w:t>EA</w:t>
            </w:r>
            <w:r w:rsidR="00441C9A">
              <w:t>O</w:t>
            </w:r>
            <w:proofErr w:type="spellEnd"/>
            <w:r>
              <w:t>)</w:t>
            </w:r>
          </w:p>
        </w:tc>
        <w:tc>
          <w:tcPr>
            <w:tcW w:w="7692" w:type="dxa"/>
          </w:tcPr>
          <w:p w:rsidR="00FE133A" w:rsidRDefault="00E54CDE" w:rsidP="00E54CDE">
            <w:r>
              <w:t xml:space="preserve">This group consists of </w:t>
            </w:r>
            <w:r w:rsidR="009D4C01">
              <w:t xml:space="preserve">the above mentioned </w:t>
            </w:r>
            <w:r>
              <w:t xml:space="preserve">electroacupuncture treatment only. </w:t>
            </w:r>
          </w:p>
        </w:tc>
      </w:tr>
    </w:tbl>
    <w:p w:rsidR="00BE6C5E" w:rsidRPr="00BE6C5E" w:rsidRDefault="00BE6C5E" w:rsidP="00BE6C5E"/>
    <w:p w:rsidR="00460ED2" w:rsidRDefault="00460ED2" w:rsidP="00460ED2">
      <w:pPr>
        <w:pStyle w:val="Heading2"/>
      </w:pPr>
      <w:r>
        <w:t>Recruitment</w:t>
      </w:r>
    </w:p>
    <w:p w:rsidR="00422FC4" w:rsidRPr="00C83FD4" w:rsidRDefault="00422FC4" w:rsidP="001710BE">
      <w:r w:rsidRPr="00C83FD4">
        <w:t xml:space="preserve">Participants will be </w:t>
      </w:r>
      <w:r w:rsidR="001D1ED8" w:rsidRPr="00C83FD4">
        <w:t>recruited</w:t>
      </w:r>
      <w:r w:rsidRPr="00C83FD4">
        <w:t xml:space="preserve"> through advertisement through the following methods:</w:t>
      </w:r>
    </w:p>
    <w:p w:rsidR="00422FC4" w:rsidRPr="00C83FD4" w:rsidRDefault="00004C07" w:rsidP="00C83FD4">
      <w:pPr>
        <w:pStyle w:val="ListParagraph"/>
        <w:numPr>
          <w:ilvl w:val="0"/>
          <w:numId w:val="11"/>
        </w:numPr>
      </w:pPr>
      <w:r>
        <w:t>E</w:t>
      </w:r>
      <w:r w:rsidR="00422FC4" w:rsidRPr="00C83FD4">
        <w:t>mails</w:t>
      </w:r>
      <w:r>
        <w:t xml:space="preserve"> to students who are listed in the </w:t>
      </w:r>
      <w:proofErr w:type="spellStart"/>
      <w:r>
        <w:t>RMIT</w:t>
      </w:r>
      <w:proofErr w:type="spellEnd"/>
      <w:r>
        <w:t xml:space="preserve"> </w:t>
      </w:r>
      <w:proofErr w:type="spellStart"/>
      <w:r>
        <w:t>SHBS</w:t>
      </w:r>
      <w:proofErr w:type="spellEnd"/>
      <w:r>
        <w:t xml:space="preserve"> candidature network</w:t>
      </w:r>
    </w:p>
    <w:p w:rsidR="00422FC4" w:rsidRPr="00C83FD4" w:rsidRDefault="00422FC4" w:rsidP="00C83FD4">
      <w:pPr>
        <w:pStyle w:val="ListParagraph"/>
        <w:numPr>
          <w:ilvl w:val="0"/>
          <w:numId w:val="11"/>
        </w:numPr>
      </w:pPr>
      <w:proofErr w:type="spellStart"/>
      <w:r w:rsidRPr="00C83FD4">
        <w:t>RMIT</w:t>
      </w:r>
      <w:proofErr w:type="spellEnd"/>
      <w:r w:rsidRPr="00C83FD4">
        <w:t xml:space="preserve"> University approved social media</w:t>
      </w:r>
      <w:r w:rsidR="00004C07">
        <w:t>s</w:t>
      </w:r>
    </w:p>
    <w:p w:rsidR="00422FC4" w:rsidRPr="00C83FD4" w:rsidRDefault="00422FC4" w:rsidP="00C83FD4">
      <w:pPr>
        <w:pStyle w:val="ListParagraph"/>
        <w:numPr>
          <w:ilvl w:val="0"/>
          <w:numId w:val="11"/>
        </w:numPr>
      </w:pPr>
      <w:r w:rsidRPr="00C83FD4">
        <w:t>Poster</w:t>
      </w:r>
    </w:p>
    <w:p w:rsidR="00422FC4" w:rsidRPr="00004C07" w:rsidRDefault="00422FC4" w:rsidP="00C83FD4">
      <w:pPr>
        <w:pStyle w:val="ListParagraph"/>
        <w:numPr>
          <w:ilvl w:val="0"/>
          <w:numId w:val="11"/>
        </w:numPr>
        <w:rPr>
          <w:b/>
        </w:rPr>
      </w:pPr>
      <w:r w:rsidRPr="00C83FD4">
        <w:t>Flyers</w:t>
      </w:r>
    </w:p>
    <w:p w:rsidR="00862C4F" w:rsidRPr="00C83FD4" w:rsidRDefault="00862C4F" w:rsidP="00C83FD4">
      <w:pPr>
        <w:pStyle w:val="ListParagraph"/>
        <w:numPr>
          <w:ilvl w:val="0"/>
          <w:numId w:val="11"/>
        </w:numPr>
      </w:pPr>
      <w:r>
        <w:t>Brochures</w:t>
      </w:r>
    </w:p>
    <w:p w:rsidR="00422FC4" w:rsidRPr="00C83FD4" w:rsidRDefault="00422FC4" w:rsidP="00C83FD4">
      <w:pPr>
        <w:pStyle w:val="ListParagraph"/>
        <w:numPr>
          <w:ilvl w:val="0"/>
          <w:numId w:val="11"/>
        </w:numPr>
      </w:pPr>
      <w:r w:rsidRPr="00C83FD4">
        <w:t>Community notices</w:t>
      </w:r>
    </w:p>
    <w:p w:rsidR="00422FC4" w:rsidRPr="00862C4F" w:rsidRDefault="00422FC4" w:rsidP="001710BE">
      <w:pPr>
        <w:pStyle w:val="ListParagraph"/>
        <w:numPr>
          <w:ilvl w:val="0"/>
          <w:numId w:val="11"/>
        </w:numPr>
        <w:rPr>
          <w:color w:val="FF0000"/>
        </w:rPr>
      </w:pPr>
      <w:r w:rsidRPr="00C83FD4">
        <w:t>Local newspapers</w:t>
      </w:r>
      <w:r w:rsidR="00862C4F">
        <w:t xml:space="preserve"> and newsletters</w:t>
      </w:r>
    </w:p>
    <w:p w:rsidR="00E177BE" w:rsidRPr="00C83FD4" w:rsidRDefault="00422FC4" w:rsidP="00231EF1">
      <w:r>
        <w:t xml:space="preserve">All advertisement includes a brief description of the clinical trial, including the aim and description of the trial, and contact details </w:t>
      </w:r>
      <w:r w:rsidR="00D369BD">
        <w:t xml:space="preserve">so that interested individuals may </w:t>
      </w:r>
      <w:r>
        <w:t>contact the research team via email or phone.</w:t>
      </w:r>
      <w:r w:rsidR="00231EF1">
        <w:t xml:space="preserve"> </w:t>
      </w:r>
      <w:r w:rsidR="00015974">
        <w:t xml:space="preserve">A </w:t>
      </w:r>
      <w:proofErr w:type="spellStart"/>
      <w:r w:rsidR="00015974">
        <w:t>QR</w:t>
      </w:r>
      <w:proofErr w:type="spellEnd"/>
      <w:r w:rsidR="00015974">
        <w:t xml:space="preserve"> code image will also be placed in the advertisement which links to the research team email for the convenience of contacting the research team. </w:t>
      </w:r>
      <w:r w:rsidR="00231EF1" w:rsidRPr="00C83FD4">
        <w:t xml:space="preserve">Flyers and posters are to be placed at </w:t>
      </w:r>
      <w:proofErr w:type="spellStart"/>
      <w:r w:rsidR="00231EF1" w:rsidRPr="00C83FD4">
        <w:t>RMIT</w:t>
      </w:r>
      <w:proofErr w:type="spellEnd"/>
      <w:r w:rsidR="00231EF1" w:rsidRPr="00C83FD4">
        <w:t xml:space="preserve"> </w:t>
      </w:r>
      <w:r w:rsidR="00397AB5">
        <w:t xml:space="preserve">University </w:t>
      </w:r>
      <w:r w:rsidR="00231EF1" w:rsidRPr="00C83FD4">
        <w:t xml:space="preserve">teaching clinic and </w:t>
      </w:r>
      <w:proofErr w:type="spellStart"/>
      <w:r w:rsidR="00231EF1" w:rsidRPr="00C83FD4">
        <w:t>RMIT</w:t>
      </w:r>
      <w:proofErr w:type="spellEnd"/>
      <w:r w:rsidR="00397AB5">
        <w:t xml:space="preserve"> University</w:t>
      </w:r>
      <w:r w:rsidR="00231EF1" w:rsidRPr="00C83FD4">
        <w:t xml:space="preserve"> campus, sports centres and local libraries. All prospective participants from the recruitment will be going through a screening interview to assess the eligibility. Participants who meet the inclusion and exclusion criteria will be recruited for this clinical trial. A written consent will be obtained from all participants before randomisation. </w:t>
      </w:r>
    </w:p>
    <w:p w:rsidR="00015974" w:rsidRDefault="006C179A" w:rsidP="00460ED2">
      <w:pPr>
        <w:pStyle w:val="Heading2"/>
      </w:pPr>
      <w:r>
        <w:lastRenderedPageBreak/>
        <w:t>Randomisation</w:t>
      </w:r>
    </w:p>
    <w:p w:rsidR="00E177BE" w:rsidRPr="00E177BE" w:rsidRDefault="00015974" w:rsidP="00E177BE">
      <w:pPr>
        <w:pStyle w:val="Heading2"/>
      </w:pPr>
      <w:r w:rsidRPr="00015974">
        <w:rPr>
          <w:rFonts w:asciiTheme="minorHAnsi" w:eastAsiaTheme="minorEastAsia" w:hAnsiTheme="minorHAnsi" w:cstheme="minorBidi"/>
          <w:b w:val="0"/>
          <w:bCs w:val="0"/>
          <w:color w:val="auto"/>
          <w:sz w:val="22"/>
          <w:szCs w:val="22"/>
        </w:rPr>
        <w:t>Participants</w:t>
      </w:r>
      <w:r>
        <w:rPr>
          <w:rFonts w:asciiTheme="minorHAnsi" w:eastAsiaTheme="minorEastAsia" w:hAnsiTheme="minorHAnsi" w:cstheme="minorBidi"/>
          <w:b w:val="0"/>
          <w:bCs w:val="0"/>
          <w:color w:val="auto"/>
          <w:sz w:val="22"/>
          <w:szCs w:val="22"/>
        </w:rPr>
        <w:t xml:space="preserve"> will be randomised into three </w:t>
      </w:r>
      <w:r w:rsidRPr="00015974">
        <w:rPr>
          <w:rFonts w:asciiTheme="minorHAnsi" w:eastAsiaTheme="minorEastAsia" w:hAnsiTheme="minorHAnsi" w:cstheme="minorBidi"/>
          <w:b w:val="0"/>
          <w:bCs w:val="0"/>
          <w:color w:val="auto"/>
          <w:sz w:val="22"/>
          <w:szCs w:val="22"/>
        </w:rPr>
        <w:t xml:space="preserve">groups. An independent statistician will be responsible for generating randomisation code by using a computer program. The code will be placed in individually sealed opaque envelopes, which contains the information about the allocated treatment group. All participants will </w:t>
      </w:r>
      <w:r w:rsidR="00D8590A">
        <w:rPr>
          <w:rFonts w:asciiTheme="minorHAnsi" w:eastAsiaTheme="minorEastAsia" w:hAnsiTheme="minorHAnsi" w:cstheme="minorBidi"/>
          <w:b w:val="0"/>
          <w:bCs w:val="0"/>
          <w:color w:val="auto"/>
          <w:sz w:val="22"/>
          <w:szCs w:val="22"/>
        </w:rPr>
        <w:t>select</w:t>
      </w:r>
      <w:r w:rsidRPr="00015974">
        <w:rPr>
          <w:rFonts w:asciiTheme="minorHAnsi" w:eastAsiaTheme="minorEastAsia" w:hAnsiTheme="minorHAnsi" w:cstheme="minorBidi"/>
          <w:b w:val="0"/>
          <w:bCs w:val="0"/>
          <w:color w:val="auto"/>
          <w:sz w:val="22"/>
          <w:szCs w:val="22"/>
        </w:rPr>
        <w:t xml:space="preserve"> their envelope from the available envelopes and hand over to the researcher. The researcher will ensure that the envelope will not be opened until the name of the allocated participants is written on the envelope. Group assignments will not be changed after the allocation has made. </w:t>
      </w:r>
    </w:p>
    <w:p w:rsidR="0009447A" w:rsidRDefault="006C179A" w:rsidP="00015974">
      <w:pPr>
        <w:pStyle w:val="Heading2"/>
      </w:pPr>
      <w:r>
        <w:t>Blinding</w:t>
      </w:r>
    </w:p>
    <w:p w:rsidR="0009447A" w:rsidRDefault="00DE3961" w:rsidP="0009447A">
      <w:r>
        <w:t xml:space="preserve">Acupuncturist and the researcher who is responsible for playing pre-recorded mindfulness meditation audio record will not be blinded. </w:t>
      </w:r>
      <w:r w:rsidR="00444221">
        <w:t xml:space="preserve">A research assistant </w:t>
      </w:r>
      <w:r w:rsidR="0009447A">
        <w:t>who is responsible for recording outcome measurements are b</w:t>
      </w:r>
      <w:r w:rsidR="00444221">
        <w:t>linded to treatment allocation. The treatment allocation</w:t>
      </w:r>
      <w:r w:rsidR="00103F74">
        <w:t xml:space="preserve"> will be </w:t>
      </w:r>
      <w:r w:rsidR="00444221">
        <w:t>blinded to an individual data manager, who is responsible for manually entering information</w:t>
      </w:r>
      <w:r w:rsidR="00103F74">
        <w:t xml:space="preserve"> to a securely stored database. </w:t>
      </w:r>
      <w:r w:rsidR="001C4DD8">
        <w:t xml:space="preserve">To ensure allocation concealment, </w:t>
      </w:r>
      <w:r w:rsidR="00C1354F">
        <w:t>any discussion between the treatmen</w:t>
      </w:r>
      <w:r w:rsidR="000F1ADF">
        <w:t>t provider and the participant are required t</w:t>
      </w:r>
      <w:r w:rsidR="006806EA">
        <w:t xml:space="preserve">o be kept minimal. </w:t>
      </w:r>
    </w:p>
    <w:p w:rsidR="00B66C8A" w:rsidRDefault="0098645E" w:rsidP="00E177BE">
      <w:pPr>
        <w:pStyle w:val="Heading1"/>
      </w:pPr>
      <w:r>
        <w:t>Outcome Measurements</w:t>
      </w:r>
    </w:p>
    <w:p w:rsidR="00D3486C" w:rsidRDefault="00D3486C" w:rsidP="00D3486C">
      <w:pPr>
        <w:pStyle w:val="Heading2"/>
      </w:pPr>
      <w:r>
        <w:t>Primary outcome</w:t>
      </w:r>
    </w:p>
    <w:p w:rsidR="00246D01" w:rsidRPr="00246D01" w:rsidRDefault="00D6033C" w:rsidP="008563CE">
      <w:pPr>
        <w:pStyle w:val="Heading3"/>
      </w:pPr>
      <w:r>
        <w:t>Weight</w:t>
      </w:r>
      <w:r w:rsidR="00A10929">
        <w:t xml:space="preserve"> and Body Mass Index (BMI)</w:t>
      </w:r>
    </w:p>
    <w:p w:rsidR="00436399" w:rsidRDefault="00800785" w:rsidP="00436399">
      <w:r>
        <w:t xml:space="preserve">The </w:t>
      </w:r>
      <w:r w:rsidR="00436399">
        <w:t>primary</w:t>
      </w:r>
      <w:r>
        <w:t xml:space="preserve"> focus </w:t>
      </w:r>
      <w:r w:rsidR="00436399">
        <w:t xml:space="preserve">of the outcome measurements is </w:t>
      </w:r>
      <w:r>
        <w:t>on the effectiveness of the interventions on reducing the severity of overweight or obesity.</w:t>
      </w:r>
      <w:r w:rsidR="00584628">
        <w:t xml:space="preserve"> It includes change in body weight</w:t>
      </w:r>
      <w:r w:rsidR="00246D01">
        <w:t xml:space="preserve"> in Kg</w:t>
      </w:r>
      <w:r w:rsidR="00584628">
        <w:t>, and BMI.  Body Mass Index (</w:t>
      </w:r>
      <w:r w:rsidR="00436399">
        <w:t>BMI</w:t>
      </w:r>
      <w:r w:rsidR="00584628">
        <w:t xml:space="preserve">) </w:t>
      </w:r>
      <w:r w:rsidR="00436399">
        <w:t xml:space="preserve"> is a commonly used tool for assessing the risk of overweight and obesity for individuals.</w:t>
      </w:r>
      <w:r w:rsidR="00584628">
        <w:fldChar w:fldCharType="begin"/>
      </w:r>
      <w:r w:rsidR="00A97DFE">
        <w:instrText xml:space="preserve"> ADDIN EN.CITE &lt;EndNote&gt;&lt;Cite&gt;&lt;Author&gt;World Health Organization&lt;/Author&gt;&lt;Year&gt;2017&lt;/Year&gt;&lt;RecNum&gt;2&lt;/RecNum&gt;&lt;DisplayText&gt;(World Health Organization, 2017)&lt;/DisplayText&gt;&lt;record&gt;&lt;rec-number&gt;2&lt;/rec-number&gt;&lt;foreign-keys&gt;&lt;key app="EN" db-id="pxdxd559j0rdpae5w545evad9rd2p0rzsp59" timestamp="1507856709"&gt;2&lt;/key&gt;&lt;/foreign-keys&gt;&lt;ref-type name="Report"&gt;27&lt;/ref-type&gt;&lt;contributors&gt;&lt;authors&gt;&lt;author&gt;World Health Organization,&lt;/author&gt;&lt;/authors&gt;&lt;/contributors&gt;&lt;titles&gt;&lt;title&gt;Obesity and overweight Fact Sheets&lt;/title&gt;&lt;/titles&gt;&lt;dates&gt;&lt;year&gt;2017&lt;/year&gt;&lt;/dates&gt;&lt;urls&gt;&lt;related-urls&gt;&lt;url&gt;http://www.who.int/mediacentre/factsheets/fs311/en/&lt;/url&gt;&lt;/related-urls&gt;&lt;/urls&gt;&lt;/record&gt;&lt;/Cite&gt;&lt;/EndNote&gt;</w:instrText>
      </w:r>
      <w:r w:rsidR="00584628">
        <w:fldChar w:fldCharType="separate"/>
      </w:r>
      <w:r w:rsidR="00A97DFE">
        <w:rPr>
          <w:noProof/>
        </w:rPr>
        <w:t>(World Health Organization, 2017)</w:t>
      </w:r>
      <w:r w:rsidR="00584628">
        <w:fldChar w:fldCharType="end"/>
      </w:r>
      <w:r w:rsidR="00436399">
        <w:t xml:space="preserve"> It is calculated by using the following equation:</w:t>
      </w:r>
    </w:p>
    <w:p w:rsidR="00436399" w:rsidRDefault="00436399" w:rsidP="00436399">
      <w:pPr>
        <w:jc w:val="center"/>
      </w:pPr>
      <w:r>
        <w:t xml:space="preserve">BMI = </w:t>
      </w:r>
      <m:oMath>
        <m:f>
          <m:fPr>
            <m:ctrlPr>
              <w:rPr>
                <w:rFonts w:ascii="Cambria Math" w:hAnsi="Cambria Math"/>
                <w:i/>
              </w:rPr>
            </m:ctrlPr>
          </m:fPr>
          <m:num>
            <m:r>
              <w:rPr>
                <w:rFonts w:ascii="Cambria Math" w:hAnsi="Cambria Math"/>
              </w:rPr>
              <m:t>Mass (Kg)</m:t>
            </m:r>
          </m:num>
          <m:den>
            <m:sSup>
              <m:sSupPr>
                <m:ctrlPr>
                  <w:rPr>
                    <w:rFonts w:ascii="Cambria Math" w:hAnsi="Cambria Math"/>
                    <w:i/>
                  </w:rPr>
                </m:ctrlPr>
              </m:sSupPr>
              <m:e>
                <m:r>
                  <w:rPr>
                    <w:rFonts w:ascii="Cambria Math" w:hAnsi="Cambria Math"/>
                  </w:rPr>
                  <m:t>(Height</m:t>
                </m:r>
                <m:d>
                  <m:dPr>
                    <m:ctrlPr>
                      <w:rPr>
                        <w:rFonts w:ascii="Cambria Math" w:hAnsi="Cambria Math"/>
                        <w:i/>
                      </w:rPr>
                    </m:ctrlPr>
                  </m:dPr>
                  <m:e>
                    <m:r>
                      <w:rPr>
                        <w:rFonts w:ascii="Cambria Math" w:hAnsi="Cambria Math"/>
                      </w:rPr>
                      <m:t>m</m:t>
                    </m:r>
                  </m:e>
                </m:d>
                <m:r>
                  <w:rPr>
                    <w:rFonts w:ascii="Cambria Math" w:hAnsi="Cambria Math"/>
                  </w:rPr>
                  <m:t>)</m:t>
                </m:r>
              </m:e>
              <m:sup>
                <m:r>
                  <w:rPr>
                    <w:rFonts w:ascii="Cambria Math" w:hAnsi="Cambria Math"/>
                  </w:rPr>
                  <m:t>2</m:t>
                </m:r>
              </m:sup>
            </m:sSup>
          </m:den>
        </m:f>
      </m:oMath>
    </w:p>
    <w:p w:rsidR="00D3486C" w:rsidRDefault="00D3486C" w:rsidP="00D3486C">
      <w:pPr>
        <w:pStyle w:val="Heading3"/>
      </w:pPr>
      <w:r>
        <w:t>Waist and hip ratio</w:t>
      </w:r>
      <w:r w:rsidR="00D8590A">
        <w:t xml:space="preserve"> (</w:t>
      </w:r>
      <w:proofErr w:type="spellStart"/>
      <w:r w:rsidR="00D8590A">
        <w:t>WHR</w:t>
      </w:r>
      <w:proofErr w:type="spellEnd"/>
      <w:r w:rsidR="00D8590A">
        <w:t>)</w:t>
      </w:r>
    </w:p>
    <w:p w:rsidR="00800785" w:rsidRDefault="006E685E" w:rsidP="00B66C8A">
      <w:proofErr w:type="spellStart"/>
      <w:r>
        <w:t>WHR</w:t>
      </w:r>
      <w:proofErr w:type="spellEnd"/>
      <w:r w:rsidR="00584628">
        <w:t xml:space="preserve"> is another commonly used too</w:t>
      </w:r>
      <w:r w:rsidR="00811565">
        <w:t xml:space="preserve">l to measure abdominal obesity, which it will be used as one of the outcome measurements. </w:t>
      </w:r>
      <w:r w:rsidR="00584628">
        <w:t xml:space="preserve">It is calculated as: </w:t>
      </w:r>
    </w:p>
    <w:p w:rsidR="00584628" w:rsidRDefault="00584628" w:rsidP="00584628">
      <w:pPr>
        <w:jc w:val="center"/>
      </w:pPr>
      <w:proofErr w:type="spellStart"/>
      <w:r>
        <w:t>WHR</w:t>
      </w:r>
      <w:proofErr w:type="spellEnd"/>
      <w:r>
        <w:t xml:space="preserve"> = </w:t>
      </w:r>
      <m:oMath>
        <m:f>
          <m:fPr>
            <m:ctrlPr>
              <w:rPr>
                <w:rFonts w:ascii="Cambria Math" w:hAnsi="Cambria Math"/>
                <w:i/>
              </w:rPr>
            </m:ctrlPr>
          </m:fPr>
          <m:num>
            <m:r>
              <w:rPr>
                <w:rFonts w:ascii="Cambria Math" w:hAnsi="Cambria Math"/>
              </w:rPr>
              <m:t>W</m:t>
            </m:r>
            <m:r>
              <w:rPr>
                <w:rFonts w:ascii="Cambria Math" w:hAnsi="Cambria Math"/>
              </w:rPr>
              <m:t>aist Circumference (cm)</m:t>
            </m:r>
          </m:num>
          <m:den>
            <m:r>
              <w:rPr>
                <w:rFonts w:ascii="Cambria Math" w:hAnsi="Cambria Math"/>
              </w:rPr>
              <m:t>Hip Circumference (cm)</m:t>
            </m:r>
          </m:den>
        </m:f>
      </m:oMath>
    </w:p>
    <w:p w:rsidR="00CC0A8E" w:rsidRDefault="00CC0A8E" w:rsidP="00CC0A8E">
      <w:r>
        <w:t xml:space="preserve">Participants are required to wear similar types of clothing to avoid the influence of clothing to the measured weight and the circumferences. </w:t>
      </w:r>
    </w:p>
    <w:p w:rsidR="00532F05" w:rsidRDefault="00532F05" w:rsidP="00532F05">
      <w:pPr>
        <w:pStyle w:val="Heading2"/>
      </w:pPr>
      <w:r>
        <w:t>Secondary outcomes</w:t>
      </w:r>
    </w:p>
    <w:p w:rsidR="00D6033C" w:rsidRDefault="00D6033C" w:rsidP="00D6033C">
      <w:pPr>
        <w:pStyle w:val="Heading3"/>
      </w:pPr>
      <w:r>
        <w:t>Weight-related symptom measure (</w:t>
      </w:r>
      <w:proofErr w:type="spellStart"/>
      <w:r>
        <w:t>WRSM</w:t>
      </w:r>
      <w:proofErr w:type="spellEnd"/>
      <w:r>
        <w:t>) and obesity and weight loss quality of life (OWL-</w:t>
      </w:r>
      <w:proofErr w:type="spellStart"/>
      <w:r>
        <w:t>QOL</w:t>
      </w:r>
      <w:proofErr w:type="spellEnd"/>
      <w:r>
        <w:t>)</w:t>
      </w:r>
    </w:p>
    <w:p w:rsidR="00D6033C" w:rsidRDefault="00D6033C" w:rsidP="00D6033C">
      <w:proofErr w:type="spellStart"/>
      <w:r>
        <w:t>WRSM</w:t>
      </w:r>
      <w:proofErr w:type="spellEnd"/>
      <w:r>
        <w:t xml:space="preserve"> and OWL-</w:t>
      </w:r>
      <w:proofErr w:type="spellStart"/>
      <w:r>
        <w:t>QOL</w:t>
      </w:r>
      <w:proofErr w:type="spellEnd"/>
      <w:r>
        <w:t xml:space="preserve"> are two qualitative instruments to evaluate weight-related quality of life and symptoms. </w:t>
      </w:r>
      <w:proofErr w:type="spellStart"/>
      <w:r>
        <w:t>WRSM</w:t>
      </w:r>
      <w:proofErr w:type="spellEnd"/>
      <w:r>
        <w:t xml:space="preserve"> is </w:t>
      </w:r>
      <w:r w:rsidR="008563CE">
        <w:t>a 20 item questionnaire which evaluates</w:t>
      </w:r>
      <w:r>
        <w:t xml:space="preserve"> the weight-related symptoms such as tiredness and increased appetite. The respond will be recorded in a 0 to 6 points scale, where 0 indicate not at all and 6 indicate a very great deal. The higher the total score indicates more weight-related symptoms which affect the participants’ well-being. The OWL-</w:t>
      </w:r>
      <w:proofErr w:type="spellStart"/>
      <w:r>
        <w:t>QOL</w:t>
      </w:r>
      <w:proofErr w:type="spellEnd"/>
      <w:r>
        <w:t xml:space="preserve"> is a 17 item questionnaire which measures participants’ weight-related feelings. Participants will respond to questions similar to “Because of my weight, I try to wear clothes that hide my shape” or “I feel ugly because of my weight”. The respond will be recorded in a 0 – 6 point scales, where 0 indicates not at all and 6 </w:t>
      </w:r>
      <w:r w:rsidR="00E177BE">
        <w:t>indicate</w:t>
      </w:r>
      <w:r>
        <w:t xml:space="preserve"> a very great deal. The higher the total scare indicates the quality of life is being affected by obesity.</w:t>
      </w:r>
    </w:p>
    <w:p w:rsidR="00532F05" w:rsidRDefault="00532F05" w:rsidP="00532F05">
      <w:pPr>
        <w:pStyle w:val="Heading3"/>
      </w:pPr>
      <w:r>
        <w:lastRenderedPageBreak/>
        <w:t>Power of food Scale</w:t>
      </w:r>
    </w:p>
    <w:p w:rsidR="00555BA3" w:rsidRDefault="006E685E" w:rsidP="002F6BFC">
      <w:proofErr w:type="spellStart"/>
      <w:r>
        <w:t>PSF</w:t>
      </w:r>
      <w:proofErr w:type="spellEnd"/>
      <w:r>
        <w:t xml:space="preserve"> </w:t>
      </w:r>
      <w:r w:rsidR="00C574CC">
        <w:t xml:space="preserve">is </w:t>
      </w:r>
      <w:r w:rsidR="007B65F7">
        <w:t xml:space="preserve">a 15 item scale, which </w:t>
      </w:r>
      <w:r w:rsidR="00C574CC">
        <w:t>the measures of psychological influence to food intake, particularly in an environment where palatable food are highly abundant.</w:t>
      </w:r>
      <w:r w:rsidR="00D8482D">
        <w:t xml:space="preserve"> </w:t>
      </w:r>
      <w:r w:rsidR="00DF7AAC">
        <w:t xml:space="preserve">Participants will respond to questions similar to “I think I enjoy food than many other people” or “I cannot help myself thinking about food”. The respond will be recorded in a 1 to 5 points scale, where 1 indicates totally disagree and 5 indicates strongly agree. The higher the total score </w:t>
      </w:r>
      <w:r w:rsidR="00146BF8">
        <w:t xml:space="preserve">indicates a higher food intake </w:t>
      </w:r>
      <w:r>
        <w:t xml:space="preserve">due to psychological influence. </w:t>
      </w:r>
      <w:r w:rsidR="00633C38">
        <w:tab/>
      </w:r>
    </w:p>
    <w:p w:rsidR="00532F05" w:rsidRDefault="00532F05" w:rsidP="00532F05">
      <w:pPr>
        <w:pStyle w:val="Heading3"/>
      </w:pPr>
      <w:r>
        <w:t>Frequency of practising MM</w:t>
      </w:r>
    </w:p>
    <w:p w:rsidR="002668F4" w:rsidRDefault="00DD76DC" w:rsidP="00811565">
      <w:r>
        <w:t xml:space="preserve">The frequency of self-practice MM will also be recorded to assess the correlation between the </w:t>
      </w:r>
      <w:proofErr w:type="gramStart"/>
      <w:r>
        <w:t>frequency</w:t>
      </w:r>
      <w:proofErr w:type="gramEnd"/>
      <w:r>
        <w:t xml:space="preserve"> of practice</w:t>
      </w:r>
      <w:r w:rsidR="00D8590A">
        <w:t xml:space="preserve"> with </w:t>
      </w:r>
      <w:r>
        <w:t xml:space="preserve">other measured outcomes. </w:t>
      </w:r>
      <w:r w:rsidR="00E54267">
        <w:t xml:space="preserve">A logbook will be given to participants who are allocated to </w:t>
      </w:r>
      <w:proofErr w:type="spellStart"/>
      <w:r w:rsidR="00D8590A">
        <w:t>EAM</w:t>
      </w:r>
      <w:proofErr w:type="spellEnd"/>
      <w:r w:rsidR="00E54267">
        <w:t xml:space="preserve"> and </w:t>
      </w:r>
      <w:r w:rsidR="00D8590A">
        <w:t>SAM</w:t>
      </w:r>
      <w:r w:rsidR="00E54267">
        <w:t xml:space="preserve"> group. </w:t>
      </w:r>
      <w:r w:rsidR="004D7B6C">
        <w:t xml:space="preserve">Participants may also choose to submit </w:t>
      </w:r>
      <w:r w:rsidR="00D8590A">
        <w:t xml:space="preserve">a photo of their logbook </w:t>
      </w:r>
      <w:r w:rsidR="004D7B6C">
        <w:t xml:space="preserve">via email. </w:t>
      </w:r>
    </w:p>
    <w:p w:rsidR="005B7FE3" w:rsidRDefault="005B7FE3" w:rsidP="00C83FD4">
      <w:pPr>
        <w:pStyle w:val="Heading3"/>
      </w:pPr>
      <w:r>
        <w:t>Chinese Medicine differential diagnosis questionnaire</w:t>
      </w:r>
    </w:p>
    <w:p w:rsidR="00AB11D5" w:rsidRDefault="005B7FE3" w:rsidP="00811565">
      <w:r>
        <w:t xml:space="preserve">The Chinese medicine differential diagnosis questionnaire will be used during the baseline measurement. The questionnaire will </w:t>
      </w:r>
      <w:r w:rsidR="00532918">
        <w:t xml:space="preserve">differentiate </w:t>
      </w:r>
      <w:r w:rsidR="002F6BFC">
        <w:t xml:space="preserve">participants’ symptoms into 5 </w:t>
      </w:r>
      <w:r w:rsidR="00532918">
        <w:t xml:space="preserve">different patterns according to Chinese Medicine theory. </w:t>
      </w:r>
      <w:r w:rsidR="004F4DA3">
        <w:t xml:space="preserve">The patterns will be used for data analysis on whether acupuncture treatment for obesity is in favour of particular Chinese medicine differential patterns. </w:t>
      </w:r>
    </w:p>
    <w:p w:rsidR="002F6BFC" w:rsidRDefault="00451CA8" w:rsidP="002F6BFC">
      <w:r>
        <w:t xml:space="preserve">The abovementioned outcome measurements </w:t>
      </w:r>
      <w:r w:rsidR="002F6BFC">
        <w:t>will be assessed at the end points of 3, 6, 9, 12, 14 and 16 week.</w:t>
      </w:r>
    </w:p>
    <w:p w:rsidR="004D7B6C" w:rsidRDefault="00FA6974" w:rsidP="002F6BFC">
      <w:pPr>
        <w:pStyle w:val="Heading2"/>
      </w:pPr>
      <w:r>
        <w:t>A</w:t>
      </w:r>
      <w:r w:rsidR="008368C3">
        <w:t>dverse events</w:t>
      </w:r>
    </w:p>
    <w:p w:rsidR="00231B62" w:rsidRDefault="002F6BFC" w:rsidP="006D427B">
      <w:r w:rsidRPr="002F6BFC">
        <w:t>All adverse events will be documented, including the description, severity, duration, and the required treatment. All cases of serious adverse event</w:t>
      </w:r>
      <w:r w:rsidR="009E139D">
        <w:t xml:space="preserve">s will be immediately reported </w:t>
      </w:r>
      <w:r w:rsidRPr="002F6BFC">
        <w:t xml:space="preserve">to the </w:t>
      </w:r>
      <w:r w:rsidR="00D8590A">
        <w:t>chief investigator for appropriate action</w:t>
      </w:r>
      <w:r w:rsidRPr="002F6BFC">
        <w:t>.</w:t>
      </w:r>
    </w:p>
    <w:p w:rsidR="00771899" w:rsidRDefault="00B84805" w:rsidP="00231B62">
      <w:pPr>
        <w:pStyle w:val="Heading2"/>
      </w:pPr>
      <w:r>
        <w:t xml:space="preserve">Attendance and </w:t>
      </w:r>
      <w:r w:rsidR="00771899">
        <w:t>Drop-out</w:t>
      </w:r>
      <w:r>
        <w:t xml:space="preserve"> </w:t>
      </w:r>
    </w:p>
    <w:p w:rsidR="009A4AE9" w:rsidRDefault="00771899" w:rsidP="00771899">
      <w:r>
        <w:t xml:space="preserve">Participants will be informed that they are free to withdraw from the clinical trials at any time. </w:t>
      </w:r>
      <w:r w:rsidR="00B84805">
        <w:t>The attendance to the treatment will be recorded for participant adherence. T</w:t>
      </w:r>
      <w:r>
        <w:t>he reason for with</w:t>
      </w:r>
      <w:r w:rsidR="007245C9">
        <w:t>drawal will also be</w:t>
      </w:r>
      <w:r w:rsidR="0092776C">
        <w:t xml:space="preserve"> following up and documented</w:t>
      </w:r>
      <w:r w:rsidR="007245C9">
        <w:t xml:space="preserve">. </w:t>
      </w:r>
    </w:p>
    <w:p w:rsidR="006461CE" w:rsidRDefault="00F031EC" w:rsidP="009E0033">
      <w:pPr>
        <w:pStyle w:val="Heading2"/>
      </w:pPr>
      <w:r>
        <w:t xml:space="preserve">Sample size calculation </w:t>
      </w:r>
    </w:p>
    <w:p w:rsidR="00F031EC" w:rsidRDefault="00BE68B2" w:rsidP="00F031EC">
      <w:r w:rsidRPr="00BE68B2">
        <w:t xml:space="preserve">Based on the study by </w:t>
      </w:r>
      <w:proofErr w:type="spellStart"/>
      <w:r w:rsidRPr="00BE68B2">
        <w:t>Gugel</w:t>
      </w:r>
      <w:proofErr w:type="spellEnd"/>
      <w:r w:rsidRPr="00BE68B2">
        <w:t xml:space="preserve"> et al. (2012) comparing the acupuncture group with the sham acupuncture BMI after treatment, the effect size estimate was 0.56. The sample required to achieve 80 </w:t>
      </w:r>
      <w:proofErr w:type="spellStart"/>
      <w:r w:rsidRPr="00BE68B2">
        <w:t>percent</w:t>
      </w:r>
      <w:proofErr w:type="spellEnd"/>
      <w:r w:rsidRPr="00BE68B2">
        <w:t xml:space="preserve"> power at a significance level of 5% is 55 per group.  </w:t>
      </w:r>
    </w:p>
    <w:p w:rsidR="0098645E" w:rsidRDefault="006461CE" w:rsidP="009E0033">
      <w:pPr>
        <w:pStyle w:val="Heading2"/>
      </w:pPr>
      <w:r>
        <w:t>S</w:t>
      </w:r>
      <w:r w:rsidR="0098645E">
        <w:t>tatistical analysis</w:t>
      </w:r>
    </w:p>
    <w:p w:rsidR="00CB7739" w:rsidRDefault="00F031EC" w:rsidP="00CB7739">
      <w:r>
        <w:t>Statistical analysis will be performed using Statistical Pa</w:t>
      </w:r>
      <w:r w:rsidR="005A32A8">
        <w:t>ckage for Social Science (SPSS)</w:t>
      </w:r>
      <w:r w:rsidR="00914EA3">
        <w:t xml:space="preserve"> </w:t>
      </w:r>
      <w:r w:rsidR="006C3DE6">
        <w:t xml:space="preserve">at the Discipline of Chinese Medicine, School of Health and Biomedical Science, </w:t>
      </w:r>
      <w:proofErr w:type="spellStart"/>
      <w:r w:rsidR="006C3DE6">
        <w:t>RMIT</w:t>
      </w:r>
      <w:proofErr w:type="spellEnd"/>
      <w:r w:rsidR="006C3DE6">
        <w:t xml:space="preserve"> University</w:t>
      </w:r>
      <w:r w:rsidR="005A32A8">
        <w:t xml:space="preserve">. Intention to Treat (ITT) </w:t>
      </w:r>
      <w:r w:rsidR="00914EA3">
        <w:t xml:space="preserve">analysis will also be perform for participants who are randomised and participated for at least 1 treatment session. </w:t>
      </w:r>
      <w:r w:rsidR="00104F06">
        <w:t xml:space="preserve">Continuous </w:t>
      </w:r>
      <w:r w:rsidR="00895FDC">
        <w:t>variables</w:t>
      </w:r>
      <w:r w:rsidR="00104F06">
        <w:t xml:space="preserve"> will be summarised by using the mean, standard deviation, and 95% confidence intervals (</w:t>
      </w:r>
      <w:proofErr w:type="spellStart"/>
      <w:r w:rsidR="00104F06">
        <w:t>CIs</w:t>
      </w:r>
      <w:proofErr w:type="spellEnd"/>
      <w:r w:rsidR="00104F06">
        <w:t xml:space="preserve">), while quantitative variables will be </w:t>
      </w:r>
      <w:r w:rsidR="00895FDC">
        <w:t>presented</w:t>
      </w:r>
      <w:r w:rsidR="00104F06">
        <w:t xml:space="preserve"> by using the maximum and minimum values. </w:t>
      </w:r>
      <w:r w:rsidR="00895FDC">
        <w:t>Baseline data and clinical characteristics will be used for comparing the baseline data between intervention groups. Analysis</w:t>
      </w:r>
      <w:r w:rsidR="0068151B">
        <w:t xml:space="preserve"> of covariance (</w:t>
      </w:r>
      <w:proofErr w:type="spellStart"/>
      <w:r w:rsidR="0068151B">
        <w:t>ANCOVA</w:t>
      </w:r>
      <w:proofErr w:type="spellEnd"/>
      <w:r w:rsidR="0068151B">
        <w:t>) wi</w:t>
      </w:r>
      <w:r w:rsidR="00F93965">
        <w:t xml:space="preserve">ll be performed on BMI and </w:t>
      </w:r>
      <w:proofErr w:type="spellStart"/>
      <w:r w:rsidR="00F93965">
        <w:t>WHR</w:t>
      </w:r>
      <w:proofErr w:type="spellEnd"/>
      <w:r w:rsidR="00F93965">
        <w:t xml:space="preserve"> to determine the mean difference between groups. </w:t>
      </w:r>
    </w:p>
    <w:p w:rsidR="0043179B" w:rsidRDefault="0043179B" w:rsidP="00BE68B2">
      <w:pPr>
        <w:pStyle w:val="Heading1"/>
      </w:pPr>
    </w:p>
    <w:p w:rsidR="0031468F" w:rsidRDefault="00BE68B2" w:rsidP="00BE68B2">
      <w:pPr>
        <w:pStyle w:val="Heading1"/>
      </w:pPr>
      <w:r>
        <w:t>References</w:t>
      </w:r>
    </w:p>
    <w:p w:rsidR="00D97413" w:rsidRPr="00D97413" w:rsidRDefault="0031468F" w:rsidP="00D97413">
      <w:pPr>
        <w:pStyle w:val="EndNoteBibliography"/>
        <w:numPr>
          <w:ilvl w:val="0"/>
          <w:numId w:val="16"/>
        </w:numPr>
        <w:spacing w:after="0"/>
      </w:pPr>
      <w:r>
        <w:fldChar w:fldCharType="begin"/>
      </w:r>
      <w:r>
        <w:instrText xml:space="preserve"> ADDIN EN.REFLIST </w:instrText>
      </w:r>
      <w:r>
        <w:fldChar w:fldCharType="separate"/>
      </w:r>
      <w:r w:rsidR="00D97413" w:rsidRPr="00D97413">
        <w:t xml:space="preserve">Access Economics. (2008). </w:t>
      </w:r>
      <w:r w:rsidR="00D97413" w:rsidRPr="00D97413">
        <w:rPr>
          <w:i/>
        </w:rPr>
        <w:t>The growing cost of obesity in 2008: three years on</w:t>
      </w:r>
      <w:r w:rsidR="00D97413" w:rsidRPr="00D97413">
        <w:t xml:space="preserve">. Retrieved from Canberra: </w:t>
      </w:r>
      <w:hyperlink r:id="rId8" w:history="1">
        <w:r w:rsidR="00D97413" w:rsidRPr="00D97413">
          <w:rPr>
            <w:rStyle w:val="Hyperlink"/>
          </w:rPr>
          <w:t>https://static.diabetesaustralia.com.au/s/fileassets/diabetes-australia/7b855650-e129-4499-a371-c7932f8cc38d.pdf</w:t>
        </w:r>
      </w:hyperlink>
    </w:p>
    <w:p w:rsidR="00D97413" w:rsidRPr="00D97413" w:rsidRDefault="00D97413" w:rsidP="00D97413">
      <w:pPr>
        <w:pStyle w:val="EndNoteBibliography"/>
        <w:numPr>
          <w:ilvl w:val="0"/>
          <w:numId w:val="16"/>
        </w:numPr>
        <w:spacing w:after="0"/>
      </w:pPr>
      <w:r w:rsidRPr="00D97413">
        <w:t xml:space="preserve">Australian Bureau of Statistics. (2015). </w:t>
      </w:r>
      <w:r w:rsidRPr="00D97413">
        <w:rPr>
          <w:i/>
        </w:rPr>
        <w:t>National health survey: first results, 2014-15.</w:t>
      </w:r>
      <w:r w:rsidRPr="00D97413">
        <w:t xml:space="preserve"> Australia.</w:t>
      </w:r>
    </w:p>
    <w:p w:rsidR="00D97413" w:rsidRPr="00D97413" w:rsidRDefault="00D97413" w:rsidP="00D97413">
      <w:pPr>
        <w:pStyle w:val="EndNoteBibliography"/>
        <w:numPr>
          <w:ilvl w:val="0"/>
          <w:numId w:val="16"/>
        </w:numPr>
        <w:spacing w:after="0"/>
      </w:pPr>
      <w:r w:rsidRPr="00D97413">
        <w:lastRenderedPageBreak/>
        <w:t xml:space="preserve">Bishop, S. R. (2004). Mindfulness: A Proposed Operational Definition. </w:t>
      </w:r>
      <w:r w:rsidRPr="00D97413">
        <w:rPr>
          <w:i/>
        </w:rPr>
        <w:t>Clinical Psychology: Science and Practice, 11</w:t>
      </w:r>
      <w:r w:rsidRPr="00D97413">
        <w:t>(3), 230-241. doi:10.1093/clipsy.bph077</w:t>
      </w:r>
    </w:p>
    <w:p w:rsidR="00D97413" w:rsidRPr="00D97413" w:rsidRDefault="00D97413" w:rsidP="00D97413">
      <w:pPr>
        <w:pStyle w:val="EndNoteBibliography"/>
        <w:numPr>
          <w:ilvl w:val="0"/>
          <w:numId w:val="16"/>
        </w:numPr>
        <w:spacing w:after="0"/>
      </w:pPr>
      <w:r w:rsidRPr="00D97413">
        <w:t xml:space="preserve">Cabioglu, M. T., Ergene, N., &amp; Tan, Ü. (2007). Electroacupuncture treatment of obesity with psychological symptoms. </w:t>
      </w:r>
      <w:r w:rsidRPr="00D97413">
        <w:rPr>
          <w:i/>
        </w:rPr>
        <w:t>International Journal of Neuroscience, 117</w:t>
      </w:r>
      <w:r w:rsidRPr="00D97413">
        <w:t xml:space="preserve">(5), 579-590. </w:t>
      </w:r>
    </w:p>
    <w:p w:rsidR="00D97413" w:rsidRPr="00D97413" w:rsidRDefault="00D97413" w:rsidP="00D97413">
      <w:pPr>
        <w:pStyle w:val="EndNoteBibliography"/>
        <w:numPr>
          <w:ilvl w:val="0"/>
          <w:numId w:val="16"/>
        </w:numPr>
        <w:spacing w:after="0"/>
      </w:pPr>
      <w:r w:rsidRPr="00D97413">
        <w:t xml:space="preserve">Chen, X., Huang, W., Deng, J., Cheng, X. L., Chen, L., &amp; Zhou, Z. Y. (2016). Effect of Acupuncture Therapy on Simple Obesity in Adults : A Meta-Analysis. </w:t>
      </w:r>
      <w:r w:rsidRPr="00D97413">
        <w:rPr>
          <w:i/>
        </w:rPr>
        <w:t>Journal of Clinical Acupuncture and Moxibustion</w:t>
      </w:r>
      <w:r w:rsidRPr="00D97413">
        <w:t xml:space="preserve">(09), 64-69. </w:t>
      </w:r>
    </w:p>
    <w:p w:rsidR="00D97413" w:rsidRPr="00D97413" w:rsidRDefault="00D97413" w:rsidP="00D97413">
      <w:pPr>
        <w:pStyle w:val="EndNoteBibliography"/>
        <w:numPr>
          <w:ilvl w:val="0"/>
          <w:numId w:val="16"/>
        </w:numPr>
        <w:spacing w:after="0"/>
      </w:pPr>
      <w:r w:rsidRPr="00D97413">
        <w:t xml:space="preserve">Gao, H., Xing, H. J., Yang, J. J., &amp; Xiao, H. L. (2010). The influence of BMI on simple obesity patients by acupuncture treatment with diet changes and aerobic exercise. </w:t>
      </w:r>
      <w:r w:rsidRPr="00D97413">
        <w:rPr>
          <w:i/>
        </w:rPr>
        <w:t>Journal of Hebei TCM and Pharmacology, 25</w:t>
      </w:r>
      <w:r w:rsidRPr="00D97413">
        <w:t xml:space="preserve">(2), 26-27. </w:t>
      </w:r>
    </w:p>
    <w:p w:rsidR="00D97413" w:rsidRPr="00D97413" w:rsidRDefault="00D97413" w:rsidP="00D97413">
      <w:pPr>
        <w:pStyle w:val="EndNoteBibliography"/>
        <w:numPr>
          <w:ilvl w:val="0"/>
          <w:numId w:val="16"/>
        </w:numPr>
        <w:spacing w:after="0"/>
      </w:pPr>
      <w:r w:rsidRPr="00D97413">
        <w:t xml:space="preserve">Guo, Y., Xing, M., Sun, W., Yuan, X., Dai, H., &amp; Ding, H. (2014). Plasma nesfatin-1 level in obese patients after acupuncture: a randomised controlled trial. </w:t>
      </w:r>
      <w:r w:rsidRPr="00D97413">
        <w:rPr>
          <w:i/>
        </w:rPr>
        <w:t>Acupuncture in Medicine, 32</w:t>
      </w:r>
      <w:r w:rsidRPr="00D97413">
        <w:t xml:space="preserve">(4), 313-317. </w:t>
      </w:r>
    </w:p>
    <w:p w:rsidR="00D97413" w:rsidRPr="00D97413" w:rsidRDefault="00D97413" w:rsidP="00D97413">
      <w:pPr>
        <w:pStyle w:val="EndNoteBibliography"/>
        <w:numPr>
          <w:ilvl w:val="0"/>
          <w:numId w:val="16"/>
        </w:numPr>
        <w:spacing w:after="0"/>
      </w:pPr>
      <w:r w:rsidRPr="00D97413">
        <w:t>Health, N., &amp; Council, M. R. (2013). Clinical practice guidelines for the management of overweight and obesity in adults, adolescents and children in Australia: National Health and Medical Research Council Melbourne.</w:t>
      </w:r>
    </w:p>
    <w:p w:rsidR="00D97413" w:rsidRPr="00D97413" w:rsidRDefault="00D97413" w:rsidP="00D97413">
      <w:pPr>
        <w:pStyle w:val="EndNoteBibliography"/>
        <w:numPr>
          <w:ilvl w:val="0"/>
          <w:numId w:val="16"/>
        </w:numPr>
        <w:spacing w:after="0"/>
      </w:pPr>
      <w:r w:rsidRPr="00D97413">
        <w:t xml:space="preserve">Hsu, C.-H., Hwang, K.-C., Chao, C.-L., Lin, J.-G., Kao, S.-T., &amp; Chou, P. (2005). Effects of electroacupuncture in reducing weight and waist circumference in obese women: a randomized crossover trial. </w:t>
      </w:r>
      <w:r w:rsidRPr="00D97413">
        <w:rPr>
          <w:i/>
        </w:rPr>
        <w:t>International Journal of Obesity, 29</w:t>
      </w:r>
      <w:r w:rsidRPr="00D97413">
        <w:t xml:space="preserve">(11), 1379. </w:t>
      </w:r>
    </w:p>
    <w:p w:rsidR="00D97413" w:rsidRPr="00D97413" w:rsidRDefault="00D97413" w:rsidP="00D97413">
      <w:pPr>
        <w:pStyle w:val="EndNoteBibliography"/>
        <w:numPr>
          <w:ilvl w:val="0"/>
          <w:numId w:val="16"/>
        </w:numPr>
        <w:spacing w:after="0"/>
      </w:pPr>
      <w:r w:rsidRPr="00D97413">
        <w:t xml:space="preserve">Kabat-Zinn, J. (2003). Mindfulness-Based Interventions in Context: Past, Present, and Future. </w:t>
      </w:r>
      <w:r w:rsidRPr="00D97413">
        <w:rPr>
          <w:i/>
        </w:rPr>
        <w:t>Clinical Psychology: Science and Practice, 10</w:t>
      </w:r>
      <w:r w:rsidRPr="00D97413">
        <w:t>(2), 144-156. doi:10.1093/clipsy.bpg016</w:t>
      </w:r>
    </w:p>
    <w:p w:rsidR="00D97413" w:rsidRPr="00D97413" w:rsidRDefault="00D97413" w:rsidP="00D97413">
      <w:pPr>
        <w:pStyle w:val="EndNoteBibliography"/>
        <w:numPr>
          <w:ilvl w:val="0"/>
          <w:numId w:val="16"/>
        </w:numPr>
        <w:spacing w:after="0"/>
      </w:pPr>
      <w:r w:rsidRPr="00D97413">
        <w:t xml:space="preserve">Katterman, S. N., Kleinman, B. M., Hood, M. M., Nackers, L. M., &amp; Corsica, J. A. (2014). Mindfulness meditation as an intervention for binge eating, emotional eating, and weight loss: a systematic review. </w:t>
      </w:r>
      <w:r w:rsidRPr="00D97413">
        <w:rPr>
          <w:i/>
        </w:rPr>
        <w:t>Eat Behav, 15</w:t>
      </w:r>
      <w:r w:rsidRPr="00D97413">
        <w:t>(2), 197-204. doi:10.1016/j.eatbeh.2014.01.005</w:t>
      </w:r>
    </w:p>
    <w:p w:rsidR="00D97413" w:rsidRPr="00D97413" w:rsidRDefault="00D97413" w:rsidP="00D97413">
      <w:pPr>
        <w:pStyle w:val="EndNoteBibliography"/>
        <w:numPr>
          <w:ilvl w:val="0"/>
          <w:numId w:val="16"/>
        </w:numPr>
        <w:spacing w:after="0"/>
      </w:pPr>
      <w:r w:rsidRPr="00D97413">
        <w:t xml:space="preserve">Kim, J., Trinh, K. V., Krawczyk, J., &amp; Ho, E. (2016). Acupuncture for obesity: a systematic review. </w:t>
      </w:r>
      <w:r w:rsidRPr="00D97413">
        <w:rPr>
          <w:i/>
        </w:rPr>
        <w:t>Journal of Acupuncture and Tuina Science, 14</w:t>
      </w:r>
      <w:r w:rsidRPr="00D97413">
        <w:t xml:space="preserve">(4), 257-273. </w:t>
      </w:r>
    </w:p>
    <w:p w:rsidR="00D97413" w:rsidRPr="00D97413" w:rsidRDefault="00D97413" w:rsidP="00D97413">
      <w:pPr>
        <w:pStyle w:val="EndNoteBibliography"/>
        <w:numPr>
          <w:ilvl w:val="0"/>
          <w:numId w:val="16"/>
        </w:numPr>
        <w:spacing w:after="0"/>
      </w:pPr>
      <w:r w:rsidRPr="00D97413">
        <w:t xml:space="preserve">Kristeller, J. L., &amp; Hallett, C. B. (1999). An exploratory study of a meditation-based intervention for binge eating disorder. </w:t>
      </w:r>
      <w:r w:rsidRPr="00D97413">
        <w:rPr>
          <w:i/>
        </w:rPr>
        <w:t>Journal of health psychology, 4</w:t>
      </w:r>
      <w:r w:rsidRPr="00D97413">
        <w:t xml:space="preserve">(3), 357-363. </w:t>
      </w:r>
    </w:p>
    <w:p w:rsidR="00D97413" w:rsidRPr="00D97413" w:rsidRDefault="00D97413" w:rsidP="00D97413">
      <w:pPr>
        <w:pStyle w:val="EndNoteBibliography"/>
        <w:numPr>
          <w:ilvl w:val="0"/>
          <w:numId w:val="16"/>
        </w:numPr>
        <w:spacing w:after="0"/>
      </w:pPr>
      <w:r w:rsidRPr="00D97413">
        <w:t xml:space="preserve">Li, K. X., Yang, A. W., Xue, C. C., &amp; Lenon, G. B. (2015). Traditional Chinese manual acupuncture for management of obesity: A systematic review. </w:t>
      </w:r>
      <w:r w:rsidRPr="00D97413">
        <w:rPr>
          <w:i/>
        </w:rPr>
        <w:t>World J Meta-Anal, 3</w:t>
      </w:r>
      <w:r w:rsidRPr="00D97413">
        <w:t xml:space="preserve">(5), 206-214. </w:t>
      </w:r>
    </w:p>
    <w:p w:rsidR="00D97413" w:rsidRPr="00D97413" w:rsidRDefault="00D97413" w:rsidP="00D97413">
      <w:pPr>
        <w:pStyle w:val="EndNoteBibliography"/>
        <w:numPr>
          <w:ilvl w:val="0"/>
          <w:numId w:val="16"/>
        </w:numPr>
        <w:spacing w:after="0"/>
      </w:pPr>
      <w:r w:rsidRPr="00D97413">
        <w:t xml:space="preserve">Mantzios, M., &amp; Giannou, K. (2014). Group vs. single mindfulness meditation: exploring avoidance, impulsivity, and weight management in two separate mindfulness meditation settings. </w:t>
      </w:r>
      <w:r w:rsidRPr="00D97413">
        <w:rPr>
          <w:i/>
        </w:rPr>
        <w:t>Appl Psychol Health Well Being, 6</w:t>
      </w:r>
      <w:r w:rsidRPr="00D97413">
        <w:t>(2), 173-191. doi:10.1111/aphw.12023</w:t>
      </w:r>
    </w:p>
    <w:p w:rsidR="00D97413" w:rsidRPr="00D97413" w:rsidRDefault="00D97413" w:rsidP="00D97413">
      <w:pPr>
        <w:pStyle w:val="EndNoteBibliography"/>
        <w:numPr>
          <w:ilvl w:val="0"/>
          <w:numId w:val="16"/>
        </w:numPr>
        <w:spacing w:after="0"/>
      </w:pPr>
      <w:r w:rsidRPr="00D97413">
        <w:t xml:space="preserve">Mayor, D. (2013). An exploratory review of the electroacupuncture literature: clinical applications and endorphin mechanisms. </w:t>
      </w:r>
      <w:r w:rsidRPr="00D97413">
        <w:rPr>
          <w:i/>
        </w:rPr>
        <w:t>Acupuncture in Medicine, 31</w:t>
      </w:r>
      <w:r w:rsidRPr="00D97413">
        <w:t xml:space="preserve">(4), 409-415. </w:t>
      </w:r>
    </w:p>
    <w:p w:rsidR="00D97413" w:rsidRPr="00D97413" w:rsidRDefault="00D97413" w:rsidP="00D97413">
      <w:pPr>
        <w:pStyle w:val="EndNoteBibliography"/>
        <w:numPr>
          <w:ilvl w:val="0"/>
          <w:numId w:val="16"/>
        </w:numPr>
        <w:spacing w:after="0"/>
      </w:pPr>
      <w:r w:rsidRPr="00D97413">
        <w:t xml:space="preserve">Napadow, V., Makris, N., Liu, J., Kettner, N. W., Kwong, K. K., &amp; Hui, K. K. (2005). Effects of electroacupuncture versus manual acupuncture on the human brain as measured by fMRI. </w:t>
      </w:r>
      <w:r w:rsidRPr="00D97413">
        <w:rPr>
          <w:i/>
        </w:rPr>
        <w:t>Human brain mapping, 24</w:t>
      </w:r>
      <w:r w:rsidRPr="00D97413">
        <w:t xml:space="preserve">(3), 193-205. </w:t>
      </w:r>
    </w:p>
    <w:p w:rsidR="00D97413" w:rsidRPr="00D97413" w:rsidRDefault="00D97413" w:rsidP="00D97413">
      <w:pPr>
        <w:pStyle w:val="EndNoteBibliography"/>
        <w:numPr>
          <w:ilvl w:val="0"/>
          <w:numId w:val="16"/>
        </w:numPr>
        <w:spacing w:after="0"/>
      </w:pPr>
      <w:r w:rsidRPr="00D97413">
        <w:t xml:space="preserve">Park, K. S., Park, K. I., Suh, H. S., Hwang, D. S., Jang, J. B., &amp; Lee, J. M. (2017). The efficacy and safety of acupuncture on serum leptin levels in obese patients: A systematic review and meta-analysis. </w:t>
      </w:r>
      <w:r w:rsidRPr="00D97413">
        <w:rPr>
          <w:i/>
        </w:rPr>
        <w:t>European Journal of Integrative Medicine, 11</w:t>
      </w:r>
      <w:r w:rsidRPr="00D97413">
        <w:t>(Supplement C), 45-52. doi:</w:t>
      </w:r>
      <w:hyperlink r:id="rId9" w:history="1">
        <w:r w:rsidRPr="00D97413">
          <w:rPr>
            <w:rStyle w:val="Hyperlink"/>
          </w:rPr>
          <w:t>https://doi.org/10.1016/j.eujim.2017.03.004</w:t>
        </w:r>
      </w:hyperlink>
    </w:p>
    <w:p w:rsidR="00D97413" w:rsidRPr="00D97413" w:rsidRDefault="00D97413" w:rsidP="00D97413">
      <w:pPr>
        <w:pStyle w:val="EndNoteBibliography"/>
        <w:numPr>
          <w:ilvl w:val="0"/>
          <w:numId w:val="16"/>
        </w:numPr>
        <w:spacing w:after="0"/>
      </w:pPr>
      <w:r w:rsidRPr="00D97413">
        <w:t xml:space="preserve">Shapiro, S. L., Carlson, L. E., Astin, J. A., &amp; Freedman, B. (2006). Mechanisms of mindfulness. </w:t>
      </w:r>
      <w:r w:rsidRPr="00D97413">
        <w:rPr>
          <w:i/>
        </w:rPr>
        <w:t>Journal of Clinical Psychology, 62</w:t>
      </w:r>
      <w:r w:rsidRPr="00D97413">
        <w:t xml:space="preserve">(3), 373-386. </w:t>
      </w:r>
    </w:p>
    <w:p w:rsidR="00D97413" w:rsidRPr="00D97413" w:rsidRDefault="00D97413" w:rsidP="00D97413">
      <w:pPr>
        <w:pStyle w:val="EndNoteBibliography"/>
        <w:numPr>
          <w:ilvl w:val="0"/>
          <w:numId w:val="16"/>
        </w:numPr>
        <w:spacing w:after="0"/>
      </w:pPr>
      <w:r w:rsidRPr="00D97413">
        <w:t xml:space="preserve">World Health Organization. (2008). </w:t>
      </w:r>
      <w:r w:rsidRPr="00D97413">
        <w:rPr>
          <w:i/>
        </w:rPr>
        <w:t>WHO standard acupuncture point locations in the Western Pacific Region</w:t>
      </w:r>
      <w:r w:rsidRPr="00D97413">
        <w:t>. Geneva: World Health Organization,.</w:t>
      </w:r>
    </w:p>
    <w:p w:rsidR="00D97413" w:rsidRPr="00D97413" w:rsidRDefault="00D97413" w:rsidP="00D97413">
      <w:pPr>
        <w:pStyle w:val="EndNoteBibliography"/>
        <w:numPr>
          <w:ilvl w:val="0"/>
          <w:numId w:val="16"/>
        </w:numPr>
        <w:spacing w:after="0"/>
      </w:pPr>
      <w:r w:rsidRPr="00D97413">
        <w:t xml:space="preserve">World Health Organization. (2017). </w:t>
      </w:r>
      <w:r w:rsidRPr="00D97413">
        <w:rPr>
          <w:i/>
        </w:rPr>
        <w:t>Obesity and overweight Fact Sheets</w:t>
      </w:r>
      <w:r w:rsidRPr="00D97413">
        <w:t xml:space="preserve">. Retrieved from </w:t>
      </w:r>
      <w:hyperlink r:id="rId10" w:history="1">
        <w:r w:rsidRPr="00D97413">
          <w:rPr>
            <w:rStyle w:val="Hyperlink"/>
          </w:rPr>
          <w:t>http://www.who.int/mediacentre/factsheets/fs311/en/</w:t>
        </w:r>
      </w:hyperlink>
    </w:p>
    <w:p w:rsidR="00D97413" w:rsidRPr="00D97413" w:rsidRDefault="00D97413" w:rsidP="00D97413">
      <w:pPr>
        <w:pStyle w:val="EndNoteBibliography"/>
        <w:numPr>
          <w:ilvl w:val="0"/>
          <w:numId w:val="16"/>
        </w:numPr>
        <w:spacing w:after="0"/>
      </w:pPr>
      <w:r w:rsidRPr="00D97413">
        <w:t xml:space="preserve">Yang, J. J., Xing, H. J., Wang, S. J., Xiao, H. L., &amp; Li, M. (2010). The influence of BMI and serum lipid on simple obesity patients by using the treatment of acupuncture plus diet and exercise   </w:t>
      </w:r>
      <w:r w:rsidRPr="00D97413">
        <w:rPr>
          <w:i/>
        </w:rPr>
        <w:t>Lishizhen Medicine and Materia Medica Research, 21</w:t>
      </w:r>
      <w:r w:rsidRPr="00D97413">
        <w:t xml:space="preserve">(9), 2367-2369. </w:t>
      </w:r>
    </w:p>
    <w:p w:rsidR="00D97413" w:rsidRPr="00D97413" w:rsidRDefault="00D97413" w:rsidP="00D97413">
      <w:pPr>
        <w:pStyle w:val="EndNoteBibliography"/>
        <w:numPr>
          <w:ilvl w:val="0"/>
          <w:numId w:val="16"/>
        </w:numPr>
        <w:spacing w:after="0"/>
      </w:pPr>
      <w:r w:rsidRPr="00D97413">
        <w:t xml:space="preserve">Yumuk, V., Tsigos, C., Fried, M., Schindler, K., Busetto, L., Micic, D., . . . Obesity Management Task Force of the European Association for the Study of, O. (2015). European Guidelines for Obesity Management in Adults. </w:t>
      </w:r>
      <w:r w:rsidRPr="00D97413">
        <w:rPr>
          <w:i/>
        </w:rPr>
        <w:t>Obes Facts, 8</w:t>
      </w:r>
      <w:r w:rsidRPr="00D97413">
        <w:t>(6), 402-424. doi:10.1159/000442721</w:t>
      </w:r>
    </w:p>
    <w:p w:rsidR="00D97413" w:rsidRPr="00D97413" w:rsidRDefault="00D97413" w:rsidP="00D97413">
      <w:pPr>
        <w:pStyle w:val="EndNoteBibliography"/>
        <w:spacing w:after="0"/>
        <w:ind w:left="720" w:hanging="720"/>
      </w:pPr>
      <w:r w:rsidRPr="00D97413">
        <w:t xml:space="preserve">Zhang, L., Zhou, X. L., Zhang, H. M., &amp; Hu, M. Q. (2012). Observation on clinical effectiveness of electroacupuncture on simple obesity. </w:t>
      </w:r>
      <w:r w:rsidRPr="00D97413">
        <w:rPr>
          <w:i/>
        </w:rPr>
        <w:t>Journal of Sichuan of traditional Chinese Medicine, 30</w:t>
      </w:r>
      <w:r w:rsidRPr="00D97413">
        <w:t xml:space="preserve">(11), 134-136. </w:t>
      </w:r>
    </w:p>
    <w:p w:rsidR="00D97413" w:rsidRPr="00D97413" w:rsidRDefault="00D97413" w:rsidP="00D97413">
      <w:pPr>
        <w:pStyle w:val="EndNoteBibliography"/>
        <w:spacing w:after="0"/>
        <w:ind w:left="720" w:hanging="720"/>
      </w:pPr>
      <w:r w:rsidRPr="00D97413">
        <w:t xml:space="preserve">Zhang, R.-Q., Tan, J., Li, F.-Y., Ma, Y.-H., Han, L.-X., &amp; Yang, X.-L. (2017). Acupuncture for the treatment of obesity in adults: a systematic review and meta-analysis. </w:t>
      </w:r>
      <w:r w:rsidRPr="00D97413">
        <w:rPr>
          <w:i/>
        </w:rPr>
        <w:t>Postgraduate Medical Journal</w:t>
      </w:r>
      <w:r w:rsidRPr="00D97413">
        <w:t xml:space="preserve">, postgradmedj-2017-134969. </w:t>
      </w:r>
    </w:p>
    <w:p w:rsidR="00D97413" w:rsidRPr="00D97413" w:rsidRDefault="00D97413" w:rsidP="00D97413">
      <w:pPr>
        <w:pStyle w:val="EndNoteBibliography"/>
        <w:spacing w:after="0"/>
        <w:ind w:left="720" w:hanging="720"/>
      </w:pPr>
      <w:r w:rsidRPr="00D97413">
        <w:t xml:space="preserve">Zhang, R. Q., Han, L. X., Tan, J., Xin, B., Liu, Q. L., Sun, N., &amp; Zhang, Z. G. (2017). Meta-analysis of randomized clinical trials about acupuncture treatment for female simple obesity. </w:t>
      </w:r>
      <w:r w:rsidRPr="00D97413">
        <w:rPr>
          <w:i/>
        </w:rPr>
        <w:t>Occupation and Health</w:t>
      </w:r>
      <w:r w:rsidRPr="00D97413">
        <w:t xml:space="preserve">(07), 895-898+902. </w:t>
      </w:r>
    </w:p>
    <w:p w:rsidR="00D97413" w:rsidRPr="00D97413" w:rsidRDefault="00D97413" w:rsidP="00D97413">
      <w:pPr>
        <w:pStyle w:val="EndNoteBibliography"/>
        <w:spacing w:after="0"/>
        <w:ind w:left="720" w:hanging="720"/>
      </w:pPr>
      <w:r w:rsidRPr="00D97413">
        <w:lastRenderedPageBreak/>
        <w:t xml:space="preserve">Zhao, L. Q., &amp; Shi, Y. (2010). Clinical investiagtion on Electroacupuncture with diet and exercise in treating stomach and intesting excessive heat type of simple obesity. </w:t>
      </w:r>
      <w:r w:rsidRPr="00D97413">
        <w:rPr>
          <w:i/>
        </w:rPr>
        <w:t>Journal of An Hui TCM college, 29</w:t>
      </w:r>
      <w:r w:rsidRPr="00D97413">
        <w:t xml:space="preserve">(4), 33-37. </w:t>
      </w:r>
    </w:p>
    <w:p w:rsidR="00D97413" w:rsidRPr="00D97413" w:rsidRDefault="00D97413" w:rsidP="00D97413">
      <w:pPr>
        <w:pStyle w:val="EndNoteBibliography"/>
        <w:ind w:left="720" w:hanging="720"/>
      </w:pPr>
      <w:r w:rsidRPr="00D97413">
        <w:t xml:space="preserve">Zhao, Y., Liu, J., Liu, Y., &amp; Lin, M. Q. (2011). Clinical research of using acupuncture, which can invigorate spleen and eliminate phlegm, to treat simple obesity. </w:t>
      </w:r>
      <w:r w:rsidRPr="00D97413">
        <w:rPr>
          <w:i/>
        </w:rPr>
        <w:t>Journal of Sichuan of traditional Chinese Medicine, 29</w:t>
      </w:r>
      <w:r w:rsidRPr="00D97413">
        <w:t xml:space="preserve">(4), 123-125. </w:t>
      </w:r>
    </w:p>
    <w:p w:rsidR="001E36BD" w:rsidRDefault="0031468F">
      <w:r>
        <w:fldChar w:fldCharType="end"/>
      </w:r>
    </w:p>
    <w:sectPr w:rsidR="001E36BD" w:rsidSect="005040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F63"/>
    <w:multiLevelType w:val="hybridMultilevel"/>
    <w:tmpl w:val="E9807C5C"/>
    <w:lvl w:ilvl="0" w:tplc="3B4A1146">
      <w:start w:val="30"/>
      <w:numFmt w:val="bullet"/>
      <w:lvlText w:val="-"/>
      <w:lvlJc w:val="left"/>
      <w:pPr>
        <w:ind w:left="720" w:hanging="360"/>
      </w:pPr>
      <w:rPr>
        <w:rFonts w:ascii="Calibri" w:eastAsiaTheme="minorEastAs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AB23BF"/>
    <w:multiLevelType w:val="hybridMultilevel"/>
    <w:tmpl w:val="21BC7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051D52"/>
    <w:multiLevelType w:val="hybridMultilevel"/>
    <w:tmpl w:val="48AA364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37548F"/>
    <w:multiLevelType w:val="hybridMultilevel"/>
    <w:tmpl w:val="4DEE0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925888"/>
    <w:multiLevelType w:val="hybridMultilevel"/>
    <w:tmpl w:val="765C056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0F85210"/>
    <w:multiLevelType w:val="hybridMultilevel"/>
    <w:tmpl w:val="A7665D54"/>
    <w:lvl w:ilvl="0" w:tplc="831C5A7C">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nsid w:val="335217B2"/>
    <w:multiLevelType w:val="hybridMultilevel"/>
    <w:tmpl w:val="5FD00992"/>
    <w:lvl w:ilvl="0" w:tplc="1ACA154C">
      <w:start w:val="5"/>
      <w:numFmt w:val="bullet"/>
      <w:lvlText w:val="-"/>
      <w:lvlJc w:val="left"/>
      <w:pPr>
        <w:ind w:left="2520" w:hanging="360"/>
      </w:pPr>
      <w:rPr>
        <w:rFonts w:ascii="Calibri" w:eastAsiaTheme="minorEastAsia"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nsid w:val="38CE04FB"/>
    <w:multiLevelType w:val="hybridMultilevel"/>
    <w:tmpl w:val="BAFC0A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9E3789"/>
    <w:multiLevelType w:val="hybridMultilevel"/>
    <w:tmpl w:val="940282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0F0E40"/>
    <w:multiLevelType w:val="hybridMultilevel"/>
    <w:tmpl w:val="B3FC6B1A"/>
    <w:lvl w:ilvl="0" w:tplc="3B4A1146">
      <w:start w:val="30"/>
      <w:numFmt w:val="bullet"/>
      <w:lvlText w:val="-"/>
      <w:lvlJc w:val="left"/>
      <w:pPr>
        <w:ind w:left="720" w:hanging="360"/>
      </w:pPr>
      <w:rPr>
        <w:rFonts w:ascii="Calibri" w:eastAsiaTheme="minorEastAsia"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2A6427"/>
    <w:multiLevelType w:val="hybridMultilevel"/>
    <w:tmpl w:val="E1EEF4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E3099A"/>
    <w:multiLevelType w:val="hybridMultilevel"/>
    <w:tmpl w:val="9BAC7FDE"/>
    <w:lvl w:ilvl="0" w:tplc="E8D4B21E">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D00D90"/>
    <w:multiLevelType w:val="hybridMultilevel"/>
    <w:tmpl w:val="2AD476B2"/>
    <w:lvl w:ilvl="0" w:tplc="3B4A1146">
      <w:start w:val="3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A00BEB"/>
    <w:multiLevelType w:val="hybridMultilevel"/>
    <w:tmpl w:val="142A06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D5337E2"/>
    <w:multiLevelType w:val="hybridMultilevel"/>
    <w:tmpl w:val="707CCF5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EEB4749"/>
    <w:multiLevelType w:val="hybridMultilevel"/>
    <w:tmpl w:val="01A0CB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2"/>
  </w:num>
  <w:num w:numId="5">
    <w:abstractNumId w:val="4"/>
  </w:num>
  <w:num w:numId="6">
    <w:abstractNumId w:val="7"/>
  </w:num>
  <w:num w:numId="7">
    <w:abstractNumId w:val="5"/>
  </w:num>
  <w:num w:numId="8">
    <w:abstractNumId w:val="14"/>
  </w:num>
  <w:num w:numId="9">
    <w:abstractNumId w:val="13"/>
  </w:num>
  <w:num w:numId="10">
    <w:abstractNumId w:val="15"/>
  </w:num>
  <w:num w:numId="11">
    <w:abstractNumId w:val="12"/>
  </w:num>
  <w:num w:numId="12">
    <w:abstractNumId w:val="8"/>
  </w:num>
  <w:num w:numId="13">
    <w:abstractNumId w:val="0"/>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dxd559j0rdpae5w545evad9rd2p0rzsp59&quot;&gt;Clinical Trial Protocol - Actual Report&lt;record-ids&gt;&lt;item&gt;2&lt;/item&gt;&lt;item&gt;5&lt;/item&gt;&lt;item&gt;8&lt;/item&gt;&lt;item&gt;10&lt;/item&gt;&lt;item&gt;14&lt;/item&gt;&lt;item&gt;15&lt;/item&gt;&lt;item&gt;16&lt;/item&gt;&lt;item&gt;21&lt;/item&gt;&lt;item&gt;22&lt;/item&gt;&lt;item&gt;24&lt;/item&gt;&lt;item&gt;27&lt;/item&gt;&lt;item&gt;28&lt;/item&gt;&lt;item&gt;29&lt;/item&gt;&lt;item&gt;30&lt;/item&gt;&lt;item&gt;31&lt;/item&gt;&lt;item&gt;32&lt;/item&gt;&lt;item&gt;33&lt;/item&gt;&lt;item&gt;35&lt;/item&gt;&lt;item&gt;36&lt;/item&gt;&lt;/record-ids&gt;&lt;/item&gt;&lt;item db-id=&quot;r5v5s92wtxtws5exwxmp0fxosf5trarpt2z2&quot;&gt;Included Articles and RCTs&lt;record-ids&gt;&lt;item&gt;60&lt;/item&gt;&lt;item&gt;102&lt;/item&gt;&lt;item&gt;103&lt;/item&gt;&lt;/record-ids&gt;&lt;/item&gt;&lt;item db-id=&quot;vs5rfx5s9aft05edaz9pffpurs09sxts5dvf&quot;&gt;My EndNote Library&lt;record-ids&gt;&lt;item&gt;18&lt;/item&gt;&lt;item&gt;35&lt;/item&gt;&lt;item&gt;768&lt;/item&gt;&lt;item&gt;769&lt;/item&gt;&lt;item&gt;2125&lt;/item&gt;&lt;item&gt;2829&lt;/item&gt;&lt;item&gt;2893&lt;/item&gt;&lt;item&gt;3088&lt;/item&gt;&lt;/record-ids&gt;&lt;/item&gt;&lt;/Libraries&gt;"/>
  </w:docVars>
  <w:rsids>
    <w:rsidRoot w:val="00856EAF"/>
    <w:rsid w:val="000007E8"/>
    <w:rsid w:val="00002188"/>
    <w:rsid w:val="00004C07"/>
    <w:rsid w:val="000072C8"/>
    <w:rsid w:val="00015974"/>
    <w:rsid w:val="00022880"/>
    <w:rsid w:val="000252F6"/>
    <w:rsid w:val="00026895"/>
    <w:rsid w:val="000320B3"/>
    <w:rsid w:val="00055FC7"/>
    <w:rsid w:val="00062F6D"/>
    <w:rsid w:val="00062FCA"/>
    <w:rsid w:val="0006450C"/>
    <w:rsid w:val="000733A1"/>
    <w:rsid w:val="00075ABC"/>
    <w:rsid w:val="000769D6"/>
    <w:rsid w:val="000849B5"/>
    <w:rsid w:val="00085859"/>
    <w:rsid w:val="0009447A"/>
    <w:rsid w:val="00097FF5"/>
    <w:rsid w:val="000B428F"/>
    <w:rsid w:val="000B5533"/>
    <w:rsid w:val="000C74CE"/>
    <w:rsid w:val="000D2507"/>
    <w:rsid w:val="000D42DB"/>
    <w:rsid w:val="000E34B0"/>
    <w:rsid w:val="000E3C9B"/>
    <w:rsid w:val="000E6AB4"/>
    <w:rsid w:val="000F1ADF"/>
    <w:rsid w:val="00103F74"/>
    <w:rsid w:val="00104F06"/>
    <w:rsid w:val="00105B2E"/>
    <w:rsid w:val="00110FAD"/>
    <w:rsid w:val="00112D3B"/>
    <w:rsid w:val="00114C44"/>
    <w:rsid w:val="001228D8"/>
    <w:rsid w:val="00134FFE"/>
    <w:rsid w:val="00146659"/>
    <w:rsid w:val="00146BF8"/>
    <w:rsid w:val="001537BC"/>
    <w:rsid w:val="00161B2B"/>
    <w:rsid w:val="001710BE"/>
    <w:rsid w:val="0017150A"/>
    <w:rsid w:val="0017156A"/>
    <w:rsid w:val="00184B4F"/>
    <w:rsid w:val="0018582F"/>
    <w:rsid w:val="00187E09"/>
    <w:rsid w:val="00190FCE"/>
    <w:rsid w:val="001921BF"/>
    <w:rsid w:val="0019516E"/>
    <w:rsid w:val="0019596E"/>
    <w:rsid w:val="001A52B7"/>
    <w:rsid w:val="001A794B"/>
    <w:rsid w:val="001B1AF5"/>
    <w:rsid w:val="001C4DD8"/>
    <w:rsid w:val="001C50BF"/>
    <w:rsid w:val="001C5A71"/>
    <w:rsid w:val="001D1453"/>
    <w:rsid w:val="001D1ED8"/>
    <w:rsid w:val="001D2D02"/>
    <w:rsid w:val="001E36BD"/>
    <w:rsid w:val="001F0264"/>
    <w:rsid w:val="001F7276"/>
    <w:rsid w:val="00201988"/>
    <w:rsid w:val="00202301"/>
    <w:rsid w:val="00210557"/>
    <w:rsid w:val="00213748"/>
    <w:rsid w:val="00215E90"/>
    <w:rsid w:val="00216531"/>
    <w:rsid w:val="00216D45"/>
    <w:rsid w:val="00221310"/>
    <w:rsid w:val="00231B62"/>
    <w:rsid w:val="00231EF1"/>
    <w:rsid w:val="0024345B"/>
    <w:rsid w:val="00243E28"/>
    <w:rsid w:val="00246D01"/>
    <w:rsid w:val="00247A66"/>
    <w:rsid w:val="00252E3D"/>
    <w:rsid w:val="00257708"/>
    <w:rsid w:val="00257818"/>
    <w:rsid w:val="002616BE"/>
    <w:rsid w:val="0026488E"/>
    <w:rsid w:val="002668F4"/>
    <w:rsid w:val="002722E3"/>
    <w:rsid w:val="00273841"/>
    <w:rsid w:val="00295DBF"/>
    <w:rsid w:val="0029617B"/>
    <w:rsid w:val="002961F7"/>
    <w:rsid w:val="002A12FA"/>
    <w:rsid w:val="002B0B8C"/>
    <w:rsid w:val="002B3EFF"/>
    <w:rsid w:val="002C1691"/>
    <w:rsid w:val="002C52C0"/>
    <w:rsid w:val="002E0FA2"/>
    <w:rsid w:val="002E49FE"/>
    <w:rsid w:val="002E7A3A"/>
    <w:rsid w:val="002F55F0"/>
    <w:rsid w:val="002F6BFC"/>
    <w:rsid w:val="003126A3"/>
    <w:rsid w:val="00312C49"/>
    <w:rsid w:val="0031468F"/>
    <w:rsid w:val="00326241"/>
    <w:rsid w:val="0033005F"/>
    <w:rsid w:val="00332FD4"/>
    <w:rsid w:val="003437FD"/>
    <w:rsid w:val="003477D1"/>
    <w:rsid w:val="003529DF"/>
    <w:rsid w:val="003605D3"/>
    <w:rsid w:val="003626CA"/>
    <w:rsid w:val="00367D25"/>
    <w:rsid w:val="00373C6E"/>
    <w:rsid w:val="0037463D"/>
    <w:rsid w:val="00374D28"/>
    <w:rsid w:val="00377E67"/>
    <w:rsid w:val="00387603"/>
    <w:rsid w:val="00394132"/>
    <w:rsid w:val="00397AA5"/>
    <w:rsid w:val="00397AB5"/>
    <w:rsid w:val="003B19F1"/>
    <w:rsid w:val="003B2BC6"/>
    <w:rsid w:val="003B43D6"/>
    <w:rsid w:val="003B6D58"/>
    <w:rsid w:val="003B7FA8"/>
    <w:rsid w:val="003C2A0B"/>
    <w:rsid w:val="003C5AE8"/>
    <w:rsid w:val="003C62DF"/>
    <w:rsid w:val="003E4EE3"/>
    <w:rsid w:val="003E597A"/>
    <w:rsid w:val="003F4742"/>
    <w:rsid w:val="003F474A"/>
    <w:rsid w:val="003F58DB"/>
    <w:rsid w:val="00405561"/>
    <w:rsid w:val="00416932"/>
    <w:rsid w:val="00417B7A"/>
    <w:rsid w:val="00420809"/>
    <w:rsid w:val="00421311"/>
    <w:rsid w:val="00422FC4"/>
    <w:rsid w:val="0043179B"/>
    <w:rsid w:val="00435142"/>
    <w:rsid w:val="00436399"/>
    <w:rsid w:val="004413A5"/>
    <w:rsid w:val="004413EF"/>
    <w:rsid w:val="00441491"/>
    <w:rsid w:val="00441C9A"/>
    <w:rsid w:val="00444221"/>
    <w:rsid w:val="004455ED"/>
    <w:rsid w:val="00446826"/>
    <w:rsid w:val="0044704A"/>
    <w:rsid w:val="0045153D"/>
    <w:rsid w:val="00451CA8"/>
    <w:rsid w:val="00455E20"/>
    <w:rsid w:val="00456EDD"/>
    <w:rsid w:val="00460ED2"/>
    <w:rsid w:val="00466F3A"/>
    <w:rsid w:val="00467A03"/>
    <w:rsid w:val="00467AFE"/>
    <w:rsid w:val="0048343B"/>
    <w:rsid w:val="00485CFF"/>
    <w:rsid w:val="00487AB9"/>
    <w:rsid w:val="004906BE"/>
    <w:rsid w:val="00491948"/>
    <w:rsid w:val="0049567C"/>
    <w:rsid w:val="004A6D27"/>
    <w:rsid w:val="004B0EBD"/>
    <w:rsid w:val="004B6C9C"/>
    <w:rsid w:val="004D7B6C"/>
    <w:rsid w:val="004F4DA3"/>
    <w:rsid w:val="004F638D"/>
    <w:rsid w:val="004F739A"/>
    <w:rsid w:val="00500B27"/>
    <w:rsid w:val="00503A17"/>
    <w:rsid w:val="0050403C"/>
    <w:rsid w:val="00505B59"/>
    <w:rsid w:val="00510A5D"/>
    <w:rsid w:val="00510E43"/>
    <w:rsid w:val="00523D38"/>
    <w:rsid w:val="005271CE"/>
    <w:rsid w:val="00527EB3"/>
    <w:rsid w:val="00532918"/>
    <w:rsid w:val="00532F05"/>
    <w:rsid w:val="00534BD3"/>
    <w:rsid w:val="005354C3"/>
    <w:rsid w:val="00550FCD"/>
    <w:rsid w:val="00555BA3"/>
    <w:rsid w:val="005651A4"/>
    <w:rsid w:val="0057762C"/>
    <w:rsid w:val="00581ECF"/>
    <w:rsid w:val="00584628"/>
    <w:rsid w:val="00590FCB"/>
    <w:rsid w:val="005A32A8"/>
    <w:rsid w:val="005A63AA"/>
    <w:rsid w:val="005B4C15"/>
    <w:rsid w:val="005B5418"/>
    <w:rsid w:val="005B5E8B"/>
    <w:rsid w:val="005B7FE3"/>
    <w:rsid w:val="005C127A"/>
    <w:rsid w:val="005C388F"/>
    <w:rsid w:val="005C7B15"/>
    <w:rsid w:val="005D4ED4"/>
    <w:rsid w:val="005D6368"/>
    <w:rsid w:val="005E0FD9"/>
    <w:rsid w:val="005E3E22"/>
    <w:rsid w:val="005F535E"/>
    <w:rsid w:val="005F7D6B"/>
    <w:rsid w:val="0061054A"/>
    <w:rsid w:val="00614730"/>
    <w:rsid w:val="006162B9"/>
    <w:rsid w:val="0063390B"/>
    <w:rsid w:val="00633C38"/>
    <w:rsid w:val="006420DB"/>
    <w:rsid w:val="006461CE"/>
    <w:rsid w:val="0065306D"/>
    <w:rsid w:val="006530E3"/>
    <w:rsid w:val="006623B4"/>
    <w:rsid w:val="00671F94"/>
    <w:rsid w:val="00676324"/>
    <w:rsid w:val="006806EA"/>
    <w:rsid w:val="0068151B"/>
    <w:rsid w:val="006839DD"/>
    <w:rsid w:val="00687516"/>
    <w:rsid w:val="00696B4E"/>
    <w:rsid w:val="006A23A9"/>
    <w:rsid w:val="006A3B29"/>
    <w:rsid w:val="006A4207"/>
    <w:rsid w:val="006A61DB"/>
    <w:rsid w:val="006B0A47"/>
    <w:rsid w:val="006B29F8"/>
    <w:rsid w:val="006B6B97"/>
    <w:rsid w:val="006C179A"/>
    <w:rsid w:val="006C36B5"/>
    <w:rsid w:val="006C3A4A"/>
    <w:rsid w:val="006C3DE6"/>
    <w:rsid w:val="006C76D0"/>
    <w:rsid w:val="006D427B"/>
    <w:rsid w:val="006D4ABF"/>
    <w:rsid w:val="006D55CC"/>
    <w:rsid w:val="006E17C5"/>
    <w:rsid w:val="006E3B20"/>
    <w:rsid w:val="006E5DD6"/>
    <w:rsid w:val="006E685E"/>
    <w:rsid w:val="006E77EB"/>
    <w:rsid w:val="006E7ADB"/>
    <w:rsid w:val="006F1EAE"/>
    <w:rsid w:val="006F3690"/>
    <w:rsid w:val="006F63C2"/>
    <w:rsid w:val="007070D0"/>
    <w:rsid w:val="00711DB0"/>
    <w:rsid w:val="007124CB"/>
    <w:rsid w:val="00712AF7"/>
    <w:rsid w:val="007139EA"/>
    <w:rsid w:val="00714EF0"/>
    <w:rsid w:val="007245C9"/>
    <w:rsid w:val="00726A34"/>
    <w:rsid w:val="00726AAB"/>
    <w:rsid w:val="007312D3"/>
    <w:rsid w:val="00732A40"/>
    <w:rsid w:val="0073621A"/>
    <w:rsid w:val="0074459F"/>
    <w:rsid w:val="00771086"/>
    <w:rsid w:val="00771899"/>
    <w:rsid w:val="00771B94"/>
    <w:rsid w:val="00773BA3"/>
    <w:rsid w:val="00773ECB"/>
    <w:rsid w:val="00783EEC"/>
    <w:rsid w:val="0079287D"/>
    <w:rsid w:val="0079442C"/>
    <w:rsid w:val="00795C00"/>
    <w:rsid w:val="0079759B"/>
    <w:rsid w:val="007A0D67"/>
    <w:rsid w:val="007A2662"/>
    <w:rsid w:val="007A4AE8"/>
    <w:rsid w:val="007A4DDE"/>
    <w:rsid w:val="007A5BB2"/>
    <w:rsid w:val="007A6D72"/>
    <w:rsid w:val="007A72AF"/>
    <w:rsid w:val="007B0705"/>
    <w:rsid w:val="007B65F7"/>
    <w:rsid w:val="007C5B59"/>
    <w:rsid w:val="007E1056"/>
    <w:rsid w:val="007E45A3"/>
    <w:rsid w:val="007F0310"/>
    <w:rsid w:val="007F1758"/>
    <w:rsid w:val="007F1C02"/>
    <w:rsid w:val="007F32B4"/>
    <w:rsid w:val="00800785"/>
    <w:rsid w:val="00806859"/>
    <w:rsid w:val="00807ED8"/>
    <w:rsid w:val="00811565"/>
    <w:rsid w:val="00812090"/>
    <w:rsid w:val="00815ABC"/>
    <w:rsid w:val="00821D23"/>
    <w:rsid w:val="0082546F"/>
    <w:rsid w:val="0083063E"/>
    <w:rsid w:val="0083365B"/>
    <w:rsid w:val="008368C3"/>
    <w:rsid w:val="00847314"/>
    <w:rsid w:val="008563CE"/>
    <w:rsid w:val="00856EAF"/>
    <w:rsid w:val="00862C4F"/>
    <w:rsid w:val="00870108"/>
    <w:rsid w:val="00872801"/>
    <w:rsid w:val="0089289C"/>
    <w:rsid w:val="00893A71"/>
    <w:rsid w:val="00895FDC"/>
    <w:rsid w:val="008A0F32"/>
    <w:rsid w:val="008A5794"/>
    <w:rsid w:val="008B1B85"/>
    <w:rsid w:val="008B22C5"/>
    <w:rsid w:val="008B303D"/>
    <w:rsid w:val="008B6C64"/>
    <w:rsid w:val="008C09B6"/>
    <w:rsid w:val="008C363E"/>
    <w:rsid w:val="008C7409"/>
    <w:rsid w:val="008D0E7F"/>
    <w:rsid w:val="008D185F"/>
    <w:rsid w:val="008D70E4"/>
    <w:rsid w:val="008E1FE3"/>
    <w:rsid w:val="008E5F3B"/>
    <w:rsid w:val="008E6767"/>
    <w:rsid w:val="008F7B5C"/>
    <w:rsid w:val="0090095E"/>
    <w:rsid w:val="00904901"/>
    <w:rsid w:val="00906A4A"/>
    <w:rsid w:val="0091046D"/>
    <w:rsid w:val="009113B1"/>
    <w:rsid w:val="00914EA3"/>
    <w:rsid w:val="00917039"/>
    <w:rsid w:val="00917055"/>
    <w:rsid w:val="0091717A"/>
    <w:rsid w:val="009176B8"/>
    <w:rsid w:val="00920F7B"/>
    <w:rsid w:val="0092244B"/>
    <w:rsid w:val="00924DDA"/>
    <w:rsid w:val="00925AE3"/>
    <w:rsid w:val="0092776C"/>
    <w:rsid w:val="00936B1C"/>
    <w:rsid w:val="00940165"/>
    <w:rsid w:val="009450D1"/>
    <w:rsid w:val="00946AC0"/>
    <w:rsid w:val="00952955"/>
    <w:rsid w:val="009568E8"/>
    <w:rsid w:val="00956A0E"/>
    <w:rsid w:val="0096384F"/>
    <w:rsid w:val="009673A7"/>
    <w:rsid w:val="009760E7"/>
    <w:rsid w:val="00980AC0"/>
    <w:rsid w:val="0098230A"/>
    <w:rsid w:val="00983C17"/>
    <w:rsid w:val="0098645E"/>
    <w:rsid w:val="00991B13"/>
    <w:rsid w:val="00996734"/>
    <w:rsid w:val="009A3B91"/>
    <w:rsid w:val="009A4AE9"/>
    <w:rsid w:val="009B0C11"/>
    <w:rsid w:val="009B25D5"/>
    <w:rsid w:val="009C5002"/>
    <w:rsid w:val="009C5F08"/>
    <w:rsid w:val="009C6BA5"/>
    <w:rsid w:val="009C7B1E"/>
    <w:rsid w:val="009D4A0B"/>
    <w:rsid w:val="009D4C01"/>
    <w:rsid w:val="009D67D5"/>
    <w:rsid w:val="009E0033"/>
    <w:rsid w:val="009E139D"/>
    <w:rsid w:val="009F16CC"/>
    <w:rsid w:val="009F51C4"/>
    <w:rsid w:val="009F728A"/>
    <w:rsid w:val="00A1060B"/>
    <w:rsid w:val="00A10929"/>
    <w:rsid w:val="00A11C99"/>
    <w:rsid w:val="00A13855"/>
    <w:rsid w:val="00A2279D"/>
    <w:rsid w:val="00A325D0"/>
    <w:rsid w:val="00A36C4E"/>
    <w:rsid w:val="00A3778E"/>
    <w:rsid w:val="00A46B7B"/>
    <w:rsid w:val="00A50060"/>
    <w:rsid w:val="00A507A4"/>
    <w:rsid w:val="00A70E6A"/>
    <w:rsid w:val="00A72D7A"/>
    <w:rsid w:val="00A8114E"/>
    <w:rsid w:val="00A83BFC"/>
    <w:rsid w:val="00A844B2"/>
    <w:rsid w:val="00A878FF"/>
    <w:rsid w:val="00A960D4"/>
    <w:rsid w:val="00A97DFE"/>
    <w:rsid w:val="00AA1C5A"/>
    <w:rsid w:val="00AA3F25"/>
    <w:rsid w:val="00AB0B3D"/>
    <w:rsid w:val="00AB11D5"/>
    <w:rsid w:val="00AC44E5"/>
    <w:rsid w:val="00AC6295"/>
    <w:rsid w:val="00AD0A2F"/>
    <w:rsid w:val="00AD24D1"/>
    <w:rsid w:val="00AF6456"/>
    <w:rsid w:val="00B02DB7"/>
    <w:rsid w:val="00B04453"/>
    <w:rsid w:val="00B05C0A"/>
    <w:rsid w:val="00B11E4F"/>
    <w:rsid w:val="00B32167"/>
    <w:rsid w:val="00B40C66"/>
    <w:rsid w:val="00B41223"/>
    <w:rsid w:val="00B43819"/>
    <w:rsid w:val="00B46F3D"/>
    <w:rsid w:val="00B50BFB"/>
    <w:rsid w:val="00B51084"/>
    <w:rsid w:val="00B514BE"/>
    <w:rsid w:val="00B5652C"/>
    <w:rsid w:val="00B56A12"/>
    <w:rsid w:val="00B64C4E"/>
    <w:rsid w:val="00B66C8A"/>
    <w:rsid w:val="00B7161F"/>
    <w:rsid w:val="00B8390A"/>
    <w:rsid w:val="00B84805"/>
    <w:rsid w:val="00B856B8"/>
    <w:rsid w:val="00B925CE"/>
    <w:rsid w:val="00B97D53"/>
    <w:rsid w:val="00BA4F54"/>
    <w:rsid w:val="00BA6EF1"/>
    <w:rsid w:val="00BB234C"/>
    <w:rsid w:val="00BB31FF"/>
    <w:rsid w:val="00BB349F"/>
    <w:rsid w:val="00BC0812"/>
    <w:rsid w:val="00BC28BF"/>
    <w:rsid w:val="00BD7178"/>
    <w:rsid w:val="00BE0A28"/>
    <w:rsid w:val="00BE1F74"/>
    <w:rsid w:val="00BE68B2"/>
    <w:rsid w:val="00BE6C5E"/>
    <w:rsid w:val="00BF2FE4"/>
    <w:rsid w:val="00C04E9F"/>
    <w:rsid w:val="00C1354F"/>
    <w:rsid w:val="00C14658"/>
    <w:rsid w:val="00C155B6"/>
    <w:rsid w:val="00C15BFE"/>
    <w:rsid w:val="00C162E9"/>
    <w:rsid w:val="00C16D5D"/>
    <w:rsid w:val="00C2150E"/>
    <w:rsid w:val="00C44C23"/>
    <w:rsid w:val="00C520AA"/>
    <w:rsid w:val="00C54242"/>
    <w:rsid w:val="00C574CC"/>
    <w:rsid w:val="00C5790E"/>
    <w:rsid w:val="00C64094"/>
    <w:rsid w:val="00C64F6F"/>
    <w:rsid w:val="00C71577"/>
    <w:rsid w:val="00C83ECD"/>
    <w:rsid w:val="00C83FD4"/>
    <w:rsid w:val="00C84AF2"/>
    <w:rsid w:val="00C8522F"/>
    <w:rsid w:val="00C91539"/>
    <w:rsid w:val="00C94DA9"/>
    <w:rsid w:val="00C95394"/>
    <w:rsid w:val="00C97EA5"/>
    <w:rsid w:val="00CA6B57"/>
    <w:rsid w:val="00CA7CD6"/>
    <w:rsid w:val="00CB5B4B"/>
    <w:rsid w:val="00CB7739"/>
    <w:rsid w:val="00CC0A8E"/>
    <w:rsid w:val="00CE2B08"/>
    <w:rsid w:val="00CE38D3"/>
    <w:rsid w:val="00CE575D"/>
    <w:rsid w:val="00CF0520"/>
    <w:rsid w:val="00CF0558"/>
    <w:rsid w:val="00D105BE"/>
    <w:rsid w:val="00D174F9"/>
    <w:rsid w:val="00D25248"/>
    <w:rsid w:val="00D25527"/>
    <w:rsid w:val="00D25DB3"/>
    <w:rsid w:val="00D278AA"/>
    <w:rsid w:val="00D312EC"/>
    <w:rsid w:val="00D338C3"/>
    <w:rsid w:val="00D3486C"/>
    <w:rsid w:val="00D369BD"/>
    <w:rsid w:val="00D42BCF"/>
    <w:rsid w:val="00D4600C"/>
    <w:rsid w:val="00D468A8"/>
    <w:rsid w:val="00D53247"/>
    <w:rsid w:val="00D57C68"/>
    <w:rsid w:val="00D6033C"/>
    <w:rsid w:val="00D75BAB"/>
    <w:rsid w:val="00D77A99"/>
    <w:rsid w:val="00D805FA"/>
    <w:rsid w:val="00D81D4B"/>
    <w:rsid w:val="00D821BE"/>
    <w:rsid w:val="00D8482D"/>
    <w:rsid w:val="00D85344"/>
    <w:rsid w:val="00D8590A"/>
    <w:rsid w:val="00D85BC8"/>
    <w:rsid w:val="00D91103"/>
    <w:rsid w:val="00D97413"/>
    <w:rsid w:val="00DA27CC"/>
    <w:rsid w:val="00DA5573"/>
    <w:rsid w:val="00DC6441"/>
    <w:rsid w:val="00DD02B1"/>
    <w:rsid w:val="00DD76DC"/>
    <w:rsid w:val="00DE24FA"/>
    <w:rsid w:val="00DE3961"/>
    <w:rsid w:val="00DE76B8"/>
    <w:rsid w:val="00DF08BC"/>
    <w:rsid w:val="00DF7065"/>
    <w:rsid w:val="00DF7AAC"/>
    <w:rsid w:val="00E01DF2"/>
    <w:rsid w:val="00E13E95"/>
    <w:rsid w:val="00E177BE"/>
    <w:rsid w:val="00E2536C"/>
    <w:rsid w:val="00E25A77"/>
    <w:rsid w:val="00E315C9"/>
    <w:rsid w:val="00E32477"/>
    <w:rsid w:val="00E33A5E"/>
    <w:rsid w:val="00E356E1"/>
    <w:rsid w:val="00E35FC8"/>
    <w:rsid w:val="00E45AA9"/>
    <w:rsid w:val="00E45C26"/>
    <w:rsid w:val="00E52802"/>
    <w:rsid w:val="00E52884"/>
    <w:rsid w:val="00E54267"/>
    <w:rsid w:val="00E54CDE"/>
    <w:rsid w:val="00E57145"/>
    <w:rsid w:val="00E61B3C"/>
    <w:rsid w:val="00E636BD"/>
    <w:rsid w:val="00E66B3F"/>
    <w:rsid w:val="00E66C03"/>
    <w:rsid w:val="00E8105E"/>
    <w:rsid w:val="00EB0FE3"/>
    <w:rsid w:val="00EB41B2"/>
    <w:rsid w:val="00EC1F2F"/>
    <w:rsid w:val="00EC3A06"/>
    <w:rsid w:val="00ED0F49"/>
    <w:rsid w:val="00ED1B30"/>
    <w:rsid w:val="00EE1C38"/>
    <w:rsid w:val="00EE3344"/>
    <w:rsid w:val="00EE4735"/>
    <w:rsid w:val="00EF53AC"/>
    <w:rsid w:val="00F02983"/>
    <w:rsid w:val="00F031EC"/>
    <w:rsid w:val="00F23902"/>
    <w:rsid w:val="00F24418"/>
    <w:rsid w:val="00F24A9E"/>
    <w:rsid w:val="00F25527"/>
    <w:rsid w:val="00F26C7F"/>
    <w:rsid w:val="00F312F4"/>
    <w:rsid w:val="00F469D5"/>
    <w:rsid w:val="00F47266"/>
    <w:rsid w:val="00F547EB"/>
    <w:rsid w:val="00F6678D"/>
    <w:rsid w:val="00F71AF4"/>
    <w:rsid w:val="00F84B8F"/>
    <w:rsid w:val="00F93965"/>
    <w:rsid w:val="00FA0FC9"/>
    <w:rsid w:val="00FA3C53"/>
    <w:rsid w:val="00FA6974"/>
    <w:rsid w:val="00FB0763"/>
    <w:rsid w:val="00FB0F95"/>
    <w:rsid w:val="00FB669D"/>
    <w:rsid w:val="00FB6CDB"/>
    <w:rsid w:val="00FC189C"/>
    <w:rsid w:val="00FD1551"/>
    <w:rsid w:val="00FD1898"/>
    <w:rsid w:val="00FD58B3"/>
    <w:rsid w:val="00FD6565"/>
    <w:rsid w:val="00FE133A"/>
    <w:rsid w:val="00FE448C"/>
    <w:rsid w:val="00FE6072"/>
    <w:rsid w:val="00FF2489"/>
    <w:rsid w:val="00FF6992"/>
    <w:rsid w:val="00FF703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7BE"/>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C1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1F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6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3ECD"/>
    <w:pPr>
      <w:ind w:left="720"/>
      <w:contextualSpacing/>
    </w:pPr>
  </w:style>
  <w:style w:type="character" w:customStyle="1" w:styleId="Heading1Char">
    <w:name w:val="Heading 1 Char"/>
    <w:basedOn w:val="DefaultParagraphFont"/>
    <w:link w:val="Heading1"/>
    <w:uiPriority w:val="9"/>
    <w:rsid w:val="00D312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77BE"/>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50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3C"/>
    <w:rPr>
      <w:rFonts w:ascii="Tahoma" w:hAnsi="Tahoma" w:cs="Tahoma"/>
      <w:sz w:val="16"/>
      <w:szCs w:val="16"/>
    </w:rPr>
  </w:style>
  <w:style w:type="character" w:customStyle="1" w:styleId="Heading3Char">
    <w:name w:val="Heading 3 Char"/>
    <w:basedOn w:val="DefaultParagraphFont"/>
    <w:link w:val="Heading3"/>
    <w:uiPriority w:val="9"/>
    <w:rsid w:val="00EC1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1F2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E49FE"/>
    <w:rPr>
      <w:color w:val="0000FF" w:themeColor="hyperlink"/>
      <w:u w:val="single"/>
    </w:rPr>
  </w:style>
  <w:style w:type="paragraph" w:customStyle="1" w:styleId="EndNoteBibliographyTitle">
    <w:name w:val="EndNote Bibliography Title"/>
    <w:basedOn w:val="Normal"/>
    <w:link w:val="EndNoteBibliographyTitleChar"/>
    <w:rsid w:val="0031468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1468F"/>
    <w:rPr>
      <w:rFonts w:ascii="Calibri" w:hAnsi="Calibri" w:cs="Calibri"/>
      <w:noProof/>
    </w:rPr>
  </w:style>
  <w:style w:type="paragraph" w:customStyle="1" w:styleId="EndNoteBibliography">
    <w:name w:val="EndNote Bibliography"/>
    <w:basedOn w:val="Normal"/>
    <w:link w:val="EndNoteBibliographyChar"/>
    <w:rsid w:val="0031468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1468F"/>
    <w:rPr>
      <w:rFonts w:ascii="Calibri" w:hAnsi="Calibri" w:cs="Calibri"/>
      <w:noProof/>
    </w:rPr>
  </w:style>
  <w:style w:type="character" w:styleId="PlaceholderText">
    <w:name w:val="Placeholder Text"/>
    <w:basedOn w:val="DefaultParagraphFont"/>
    <w:uiPriority w:val="99"/>
    <w:semiHidden/>
    <w:rsid w:val="00B66C8A"/>
    <w:rPr>
      <w:color w:val="808080"/>
    </w:rPr>
  </w:style>
  <w:style w:type="table" w:styleId="TableGrid">
    <w:name w:val="Table Grid"/>
    <w:basedOn w:val="TableNormal"/>
    <w:uiPriority w:val="59"/>
    <w:rsid w:val="00A87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7BE"/>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EC1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1F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6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3ECD"/>
    <w:pPr>
      <w:ind w:left="720"/>
      <w:contextualSpacing/>
    </w:pPr>
  </w:style>
  <w:style w:type="character" w:customStyle="1" w:styleId="Heading1Char">
    <w:name w:val="Heading 1 Char"/>
    <w:basedOn w:val="DefaultParagraphFont"/>
    <w:link w:val="Heading1"/>
    <w:uiPriority w:val="9"/>
    <w:rsid w:val="00D312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77BE"/>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50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3C"/>
    <w:rPr>
      <w:rFonts w:ascii="Tahoma" w:hAnsi="Tahoma" w:cs="Tahoma"/>
      <w:sz w:val="16"/>
      <w:szCs w:val="16"/>
    </w:rPr>
  </w:style>
  <w:style w:type="character" w:customStyle="1" w:styleId="Heading3Char">
    <w:name w:val="Heading 3 Char"/>
    <w:basedOn w:val="DefaultParagraphFont"/>
    <w:link w:val="Heading3"/>
    <w:uiPriority w:val="9"/>
    <w:rsid w:val="00EC1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1F2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E49FE"/>
    <w:rPr>
      <w:color w:val="0000FF" w:themeColor="hyperlink"/>
      <w:u w:val="single"/>
    </w:rPr>
  </w:style>
  <w:style w:type="paragraph" w:customStyle="1" w:styleId="EndNoteBibliographyTitle">
    <w:name w:val="EndNote Bibliography Title"/>
    <w:basedOn w:val="Normal"/>
    <w:link w:val="EndNoteBibliographyTitleChar"/>
    <w:rsid w:val="0031468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1468F"/>
    <w:rPr>
      <w:rFonts w:ascii="Calibri" w:hAnsi="Calibri" w:cs="Calibri"/>
      <w:noProof/>
    </w:rPr>
  </w:style>
  <w:style w:type="paragraph" w:customStyle="1" w:styleId="EndNoteBibliography">
    <w:name w:val="EndNote Bibliography"/>
    <w:basedOn w:val="Normal"/>
    <w:link w:val="EndNoteBibliographyChar"/>
    <w:rsid w:val="0031468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1468F"/>
    <w:rPr>
      <w:rFonts w:ascii="Calibri" w:hAnsi="Calibri" w:cs="Calibri"/>
      <w:noProof/>
    </w:rPr>
  </w:style>
  <w:style w:type="character" w:styleId="PlaceholderText">
    <w:name w:val="Placeholder Text"/>
    <w:basedOn w:val="DefaultParagraphFont"/>
    <w:uiPriority w:val="99"/>
    <w:semiHidden/>
    <w:rsid w:val="00B66C8A"/>
    <w:rPr>
      <w:color w:val="808080"/>
    </w:rPr>
  </w:style>
  <w:style w:type="table" w:styleId="TableGrid">
    <w:name w:val="Table Grid"/>
    <w:basedOn w:val="TableNormal"/>
    <w:uiPriority w:val="59"/>
    <w:rsid w:val="00A87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diabetesaustralia.com.au/s/fileassets/diabetes-australia/7b855650-e129-4499-a371-c7932f8cc38d.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ho.int/mediacentre/factsheets/fs311/en/" TargetMode="External"/><Relationship Id="rId4" Type="http://schemas.microsoft.com/office/2007/relationships/stylesWithEffects" Target="stylesWithEffects.xml"/><Relationship Id="rId9" Type="http://schemas.openxmlformats.org/officeDocument/2006/relationships/hyperlink" Target="https://doi.org/10.1016/j.eujim.2017.0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16BA-1890-4B92-9769-310F641E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7455</Words>
  <Characters>42494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49850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Ching Chung</dc:creator>
  <cp:lastModifiedBy>Ching Chung</cp:lastModifiedBy>
  <cp:revision>26</cp:revision>
  <cp:lastPrinted>2018-03-14T00:35:00Z</cp:lastPrinted>
  <dcterms:created xsi:type="dcterms:W3CDTF">2018-05-01T01:44:00Z</dcterms:created>
  <dcterms:modified xsi:type="dcterms:W3CDTF">2018-05-19T15:31:00Z</dcterms:modified>
</cp:coreProperties>
</file>