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A2" w:rsidRPr="009D4691" w:rsidRDefault="004E4AA2" w:rsidP="009D4691">
      <w:pPr>
        <w:spacing w:line="240" w:lineRule="atLeast"/>
        <w:ind w:left="1440" w:firstLine="720"/>
        <w:rPr>
          <w:rFonts w:ascii="Garamond" w:hAnsi="Garamond"/>
          <w:szCs w:val="32"/>
        </w:rPr>
      </w:pPr>
      <w:r>
        <w:rPr>
          <w:rFonts w:ascii="Garamond" w:hAnsi="Garamond"/>
        </w:rPr>
        <w:t xml:space="preserve">       </w:t>
      </w:r>
      <w:proofErr w:type="gramStart"/>
      <w:r w:rsidR="009D5665" w:rsidRPr="00721BA8">
        <w:rPr>
          <w:rFonts w:ascii="Garamond" w:hAnsi="Garamond"/>
        </w:rPr>
        <w:t xml:space="preserve">Ethics </w:t>
      </w:r>
      <w:r w:rsidR="009A70AB" w:rsidRPr="00721BA8">
        <w:rPr>
          <w:rFonts w:ascii="Garamond" w:hAnsi="Garamond"/>
        </w:rPr>
        <w:t xml:space="preserve">Approval </w:t>
      </w:r>
      <w:r w:rsidR="009A70AB" w:rsidRPr="005E00E1">
        <w:rPr>
          <w:rFonts w:ascii="Garamond" w:hAnsi="Garamond"/>
        </w:rPr>
        <w:t>No</w:t>
      </w:r>
      <w:r w:rsidR="005E00E1">
        <w:rPr>
          <w:rFonts w:ascii="Garamond" w:hAnsi="Garamond"/>
        </w:rPr>
        <w:t>.</w:t>
      </w:r>
      <w:proofErr w:type="gramEnd"/>
      <w:r w:rsidR="009A70AB" w:rsidRPr="005E00E1">
        <w:rPr>
          <w:rFonts w:ascii="Garamond" w:hAnsi="Garamond"/>
        </w:rPr>
        <w:t xml:space="preserve"> </w:t>
      </w:r>
      <w:r w:rsidR="005E00E1" w:rsidRPr="005E00E1">
        <w:rPr>
          <w:rFonts w:ascii="Garamond" w:hAnsi="Garamond"/>
          <w:szCs w:val="32"/>
        </w:rPr>
        <w:t xml:space="preserve">HREC </w:t>
      </w:r>
      <w:r w:rsidR="00DC3789">
        <w:rPr>
          <w:rFonts w:ascii="Garamond" w:hAnsi="Garamond"/>
          <w:szCs w:val="32"/>
        </w:rPr>
        <w:t>11274</w:t>
      </w:r>
    </w:p>
    <w:p w:rsidR="004E4AA2" w:rsidRPr="009D4691" w:rsidRDefault="008078C3" w:rsidP="009D4691">
      <w:pPr>
        <w:pStyle w:val="Heading3"/>
        <w:autoSpaceDE/>
        <w:autoSpaceDN/>
        <w:adjustRightInd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PARENT (OR </w:t>
      </w:r>
      <w:r w:rsidR="00984A78">
        <w:rPr>
          <w:rFonts w:ascii="Garamond" w:hAnsi="Garamond"/>
          <w:lang w:val="en-AU"/>
        </w:rPr>
        <w:t>G</w:t>
      </w:r>
      <w:r w:rsidR="00621923">
        <w:rPr>
          <w:rFonts w:ascii="Garamond" w:hAnsi="Garamond"/>
          <w:lang w:val="en-AU"/>
        </w:rPr>
        <w:t>UA</w:t>
      </w:r>
      <w:r w:rsidR="00984A78">
        <w:rPr>
          <w:rFonts w:ascii="Garamond" w:hAnsi="Garamond"/>
          <w:lang w:val="en-AU"/>
        </w:rPr>
        <w:t>RDIAN</w:t>
      </w:r>
      <w:r>
        <w:rPr>
          <w:rFonts w:ascii="Garamond" w:hAnsi="Garamond"/>
          <w:lang w:val="en-AU"/>
        </w:rPr>
        <w:t>)</w:t>
      </w:r>
      <w:r w:rsidR="00984A78">
        <w:rPr>
          <w:rFonts w:ascii="Garamond" w:hAnsi="Garamond"/>
          <w:lang w:val="en-AU"/>
        </w:rPr>
        <w:t xml:space="preserve"> INFORMATION STATEMENT </w:t>
      </w:r>
    </w:p>
    <w:p w:rsidR="009A70AB" w:rsidRPr="005F526B" w:rsidRDefault="004E4AA2" w:rsidP="004E4AA2">
      <w:pPr>
        <w:jc w:val="center"/>
        <w:rPr>
          <w:rFonts w:ascii="Garamond" w:hAnsi="Garamond" w:cs="Arial"/>
          <w:lang w:eastAsia="en-AU"/>
        </w:rPr>
      </w:pPr>
      <w:r>
        <w:rPr>
          <w:rFonts w:ascii="Garamond" w:hAnsi="Garamond" w:cs="Arial"/>
          <w:u w:val="single"/>
          <w:lang w:eastAsia="en-AU"/>
        </w:rPr>
        <w:t>The CAP Study</w:t>
      </w:r>
    </w:p>
    <w:p w:rsidR="005F526B" w:rsidRPr="00CD6F4C" w:rsidRDefault="005F526B" w:rsidP="001054F0">
      <w:pPr>
        <w:jc w:val="both"/>
        <w:rPr>
          <w:rFonts w:ascii="Garamond" w:hAnsi="Garamond"/>
          <w:sz w:val="16"/>
          <w:szCs w:val="16"/>
        </w:rPr>
      </w:pPr>
    </w:p>
    <w:p w:rsidR="009D5665" w:rsidRPr="00721BA8" w:rsidRDefault="009D5665" w:rsidP="001054F0">
      <w:pPr>
        <w:jc w:val="both"/>
        <w:rPr>
          <w:rFonts w:ascii="Garamond" w:hAnsi="Garamond"/>
        </w:rPr>
      </w:pPr>
      <w:r w:rsidRPr="00721BA8">
        <w:rPr>
          <w:rFonts w:ascii="Garamond" w:hAnsi="Garamond"/>
        </w:rPr>
        <w:t xml:space="preserve">Dear </w:t>
      </w:r>
      <w:r w:rsidR="00984A78">
        <w:rPr>
          <w:rFonts w:ascii="Garamond" w:hAnsi="Garamond"/>
        </w:rPr>
        <w:t>Parent / G</w:t>
      </w:r>
      <w:r w:rsidR="009D4691">
        <w:rPr>
          <w:rFonts w:ascii="Garamond" w:hAnsi="Garamond"/>
        </w:rPr>
        <w:t>uar</w:t>
      </w:r>
      <w:r w:rsidR="00984A78">
        <w:rPr>
          <w:rFonts w:ascii="Garamond" w:hAnsi="Garamond"/>
        </w:rPr>
        <w:t>dian</w:t>
      </w:r>
      <w:r w:rsidR="005F526B">
        <w:rPr>
          <w:rFonts w:ascii="Garamond" w:hAnsi="Garamond"/>
        </w:rPr>
        <w:t>,</w:t>
      </w:r>
    </w:p>
    <w:p w:rsidR="009D5665" w:rsidRPr="00CD6F4C" w:rsidRDefault="009D5665" w:rsidP="001054F0">
      <w:pPr>
        <w:jc w:val="both"/>
        <w:rPr>
          <w:rFonts w:ascii="Garamond" w:hAnsi="Garamond"/>
          <w:sz w:val="16"/>
          <w:szCs w:val="16"/>
          <w:u w:val="single"/>
        </w:rPr>
      </w:pPr>
    </w:p>
    <w:p w:rsidR="00CB0442" w:rsidRPr="00E4387D" w:rsidRDefault="00CB0442" w:rsidP="00CB0442">
      <w:pPr>
        <w:jc w:val="both"/>
        <w:rPr>
          <w:rFonts w:ascii="Garamond" w:hAnsi="Garamond" w:cs="Arial"/>
          <w:b/>
          <w:i/>
        </w:rPr>
      </w:pPr>
      <w:r>
        <w:rPr>
          <w:rFonts w:ascii="Garamond" w:hAnsi="Garamond"/>
        </w:rPr>
        <w:t xml:space="preserve">You </w:t>
      </w:r>
      <w:r w:rsidRPr="00721BA8">
        <w:rPr>
          <w:rFonts w:ascii="Garamond" w:hAnsi="Garamond"/>
        </w:rPr>
        <w:t>are</w:t>
      </w:r>
      <w:r>
        <w:rPr>
          <w:rFonts w:ascii="Garamond" w:hAnsi="Garamond"/>
        </w:rPr>
        <w:t xml:space="preserve"> invited to permit </w:t>
      </w:r>
      <w:r w:rsidRPr="00E4387D">
        <w:rPr>
          <w:rFonts w:ascii="Garamond" w:hAnsi="Garamond"/>
        </w:rPr>
        <w:t>your child to participate in a study which is currently being run by the University of NSW</w:t>
      </w:r>
      <w:r w:rsidRPr="00AB668F">
        <w:rPr>
          <w:rFonts w:ascii="Garamond" w:hAnsi="Garamond"/>
          <w:highlight w:val="yellow"/>
        </w:rPr>
        <w:t xml:space="preserve">. </w:t>
      </w:r>
      <w:r w:rsidR="00B561B2" w:rsidRPr="00AB668F">
        <w:rPr>
          <w:rFonts w:ascii="Garamond" w:hAnsi="Garamond"/>
          <w:highlight w:val="yellow"/>
        </w:rPr>
        <w:t xml:space="preserve"> </w:t>
      </w:r>
      <w:r w:rsidR="00AB668F" w:rsidRPr="00AB668F">
        <w:rPr>
          <w:rFonts w:ascii="Garamond" w:hAnsi="Garamond"/>
          <w:highlight w:val="yellow"/>
        </w:rPr>
        <w:t>&lt;Insert</w:t>
      </w:r>
      <w:r w:rsidR="00B561B2" w:rsidRPr="00AB668F">
        <w:rPr>
          <w:rFonts w:ascii="Garamond" w:hAnsi="Garamond"/>
          <w:highlight w:val="yellow"/>
        </w:rPr>
        <w:t xml:space="preserve"> S</w:t>
      </w:r>
      <w:r w:rsidRPr="00AB668F">
        <w:rPr>
          <w:rFonts w:ascii="Garamond" w:hAnsi="Garamond"/>
          <w:highlight w:val="yellow"/>
        </w:rPr>
        <w:t>chool</w:t>
      </w:r>
      <w:r w:rsidR="00AB668F" w:rsidRPr="00AB668F">
        <w:rPr>
          <w:rFonts w:ascii="Garamond" w:hAnsi="Garamond"/>
          <w:highlight w:val="yellow"/>
        </w:rPr>
        <w:t>&gt;</w:t>
      </w:r>
      <w:r w:rsidRPr="00E4387D">
        <w:rPr>
          <w:rFonts w:ascii="Garamond" w:hAnsi="Garamond"/>
        </w:rPr>
        <w:t xml:space="preserve"> has agreed to be involved in this study, which aims to</w:t>
      </w:r>
      <w:r>
        <w:rPr>
          <w:rFonts w:ascii="Garamond" w:hAnsi="Garamond" w:cs="Arial"/>
        </w:rPr>
        <w:t xml:space="preserve"> evaluate a substance use prevention intervention, known as the CAP (Climate and Preventure) inter</w:t>
      </w:r>
      <w:r w:rsidRPr="00E4387D">
        <w:rPr>
          <w:rFonts w:ascii="Garamond" w:hAnsi="Garamond" w:cs="Arial"/>
        </w:rPr>
        <w:t xml:space="preserve">vention. </w:t>
      </w:r>
      <w:r w:rsidRPr="00E4387D">
        <w:rPr>
          <w:rFonts w:ascii="Garamond" w:eastAsia="Calibri" w:hAnsi="Garamond" w:cs="Arial"/>
        </w:rPr>
        <w:t xml:space="preserve">The CAP study combines two effective prevention programs - </w:t>
      </w:r>
      <w:r w:rsidRPr="00E4387D">
        <w:rPr>
          <w:rFonts w:ascii="Garamond" w:eastAsia="Calibri" w:hAnsi="Garamond" w:cs="Arial"/>
          <w:i/>
        </w:rPr>
        <w:t>Climate Schools</w:t>
      </w:r>
      <w:r w:rsidRPr="00E4387D">
        <w:rPr>
          <w:rFonts w:ascii="Garamond" w:eastAsia="Calibri" w:hAnsi="Garamond" w:cs="Arial"/>
        </w:rPr>
        <w:t xml:space="preserve"> and </w:t>
      </w:r>
      <w:r w:rsidRPr="00E4387D">
        <w:rPr>
          <w:rFonts w:ascii="Garamond" w:eastAsia="Calibri" w:hAnsi="Garamond" w:cs="Arial"/>
          <w:i/>
        </w:rPr>
        <w:t>Preventure</w:t>
      </w:r>
      <w:r w:rsidRPr="00E4387D">
        <w:rPr>
          <w:rFonts w:ascii="Garamond" w:eastAsia="Calibri" w:hAnsi="Garamond" w:cs="Arial"/>
        </w:rPr>
        <w:t xml:space="preserve"> with the aim</w:t>
      </w:r>
      <w:r>
        <w:rPr>
          <w:rFonts w:ascii="Garamond" w:eastAsia="Calibri" w:hAnsi="Garamond" w:cs="Arial"/>
        </w:rPr>
        <w:t xml:space="preserve"> of reducing substance use and associated harms in students. The CAP study is the first international trial of this </w:t>
      </w:r>
      <w:r w:rsidRPr="00E4387D">
        <w:rPr>
          <w:rFonts w:ascii="Garamond" w:eastAsia="Calibri" w:hAnsi="Garamond" w:cs="Arial"/>
        </w:rPr>
        <w:t>comprehensive approach to prevention.</w:t>
      </w:r>
    </w:p>
    <w:p w:rsidR="009A70AB" w:rsidRPr="00E4387D" w:rsidRDefault="009A70AB" w:rsidP="001054F0">
      <w:pPr>
        <w:pStyle w:val="Style1"/>
        <w:jc w:val="both"/>
        <w:rPr>
          <w:rFonts w:ascii="Garamond" w:hAnsi="Garamond"/>
          <w:sz w:val="16"/>
          <w:szCs w:val="16"/>
        </w:rPr>
      </w:pPr>
    </w:p>
    <w:p w:rsidR="006368E2" w:rsidRDefault="008B2AF9" w:rsidP="006368E2">
      <w:pPr>
        <w:jc w:val="both"/>
        <w:rPr>
          <w:rFonts w:ascii="Garamond" w:hAnsi="Garamond" w:cs="Arial"/>
        </w:rPr>
      </w:pPr>
      <w:r w:rsidRPr="00E4387D">
        <w:rPr>
          <w:rFonts w:ascii="Garamond" w:hAnsi="Garamond" w:cs="Arial"/>
        </w:rPr>
        <w:t>Each participating school has been r</w:t>
      </w:r>
      <w:r w:rsidR="006E6D88" w:rsidRPr="00E4387D">
        <w:rPr>
          <w:rFonts w:ascii="Garamond" w:hAnsi="Garamond" w:cs="Arial"/>
        </w:rPr>
        <w:t>andomly assigned</w:t>
      </w:r>
      <w:r w:rsidRPr="00E4387D">
        <w:rPr>
          <w:rFonts w:ascii="Garamond" w:hAnsi="Garamond" w:cs="Arial"/>
        </w:rPr>
        <w:t xml:space="preserve"> to one of four study groups. This type of group allocation is called cluster randomisation,</w:t>
      </w:r>
      <w:r w:rsidR="00CB0442" w:rsidRPr="00E4387D">
        <w:rPr>
          <w:rFonts w:ascii="Garamond" w:hAnsi="Garamond" w:cs="Arial"/>
        </w:rPr>
        <w:t xml:space="preserve"> which allows for</w:t>
      </w:r>
      <w:r w:rsidRPr="00E4387D">
        <w:rPr>
          <w:rFonts w:ascii="Garamond" w:hAnsi="Garamond" w:cs="Arial"/>
        </w:rPr>
        <w:t xml:space="preserve"> the four groups to be compared </w:t>
      </w:r>
      <w:r w:rsidR="00CB0442" w:rsidRPr="00E4387D">
        <w:rPr>
          <w:rFonts w:ascii="Garamond" w:hAnsi="Garamond" w:cs="Arial"/>
        </w:rPr>
        <w:t>over</w:t>
      </w:r>
      <w:r w:rsidRPr="00E4387D">
        <w:rPr>
          <w:rFonts w:ascii="Garamond" w:hAnsi="Garamond" w:cs="Arial"/>
        </w:rPr>
        <w:t xml:space="preserve"> time to evaluate the efficacy of the programs. </w:t>
      </w:r>
      <w:r w:rsidR="006368E2" w:rsidRPr="00E4387D">
        <w:rPr>
          <w:rFonts w:ascii="Garamond" w:hAnsi="Garamond"/>
        </w:rPr>
        <w:t>If you permit your child to participate</w:t>
      </w:r>
      <w:r w:rsidRPr="00E4387D">
        <w:rPr>
          <w:rFonts w:ascii="Garamond" w:hAnsi="Garamond"/>
        </w:rPr>
        <w:t xml:space="preserve"> in the study</w:t>
      </w:r>
      <w:r w:rsidR="006368E2" w:rsidRPr="00E4387D">
        <w:rPr>
          <w:rFonts w:ascii="Garamond" w:hAnsi="Garamond"/>
        </w:rPr>
        <w:t xml:space="preserve">, </w:t>
      </w:r>
      <w:r w:rsidR="006368E2" w:rsidRPr="00E4387D">
        <w:rPr>
          <w:rFonts w:ascii="Garamond" w:hAnsi="Garamond" w:cs="Arial"/>
        </w:rPr>
        <w:t xml:space="preserve">your child will be asked to </w:t>
      </w:r>
      <w:r w:rsidR="00F00903" w:rsidRPr="00E4387D">
        <w:rPr>
          <w:rFonts w:ascii="Garamond" w:hAnsi="Garamond" w:cs="Arial"/>
        </w:rPr>
        <w:t>complete a questionnaire which will ask general questions about their personality, behaviour, and the activities they engage in. This questionnaire will include questions on alcohol, drug use, and other risky behaviours</w:t>
      </w:r>
      <w:r w:rsidR="007A11D6" w:rsidRPr="00E4387D">
        <w:rPr>
          <w:rFonts w:ascii="Garamond" w:hAnsi="Garamond" w:cs="Arial"/>
        </w:rPr>
        <w:t xml:space="preserve"> and should take no longer than </w:t>
      </w:r>
      <w:r w:rsidR="00B70472">
        <w:rPr>
          <w:rFonts w:ascii="Garamond" w:hAnsi="Garamond" w:cs="Arial"/>
        </w:rPr>
        <w:t>40</w:t>
      </w:r>
      <w:r w:rsidR="007A11D6" w:rsidRPr="00E4387D">
        <w:rPr>
          <w:rFonts w:ascii="Garamond" w:hAnsi="Garamond" w:cs="Arial"/>
        </w:rPr>
        <w:t xml:space="preserve"> minutes</w:t>
      </w:r>
      <w:r w:rsidR="00F00903" w:rsidRPr="00E4387D">
        <w:rPr>
          <w:rFonts w:ascii="Garamond" w:hAnsi="Garamond" w:cs="Arial"/>
        </w:rPr>
        <w:t>. All information the students provide will be strictly confidential. Students will also be asked to complete a similar survey 6 months, 12 months, 24 months, and 36 months later</w:t>
      </w:r>
      <w:r w:rsidR="00B70472">
        <w:rPr>
          <w:rFonts w:ascii="Garamond" w:hAnsi="Garamond" w:cs="Arial"/>
        </w:rPr>
        <w:t xml:space="preserve">. </w:t>
      </w:r>
      <w:r w:rsidR="00F00903" w:rsidRPr="00E4387D">
        <w:rPr>
          <w:rFonts w:ascii="Garamond" w:hAnsi="Garamond" w:cs="Arial"/>
        </w:rPr>
        <w:t>They will receive a $10 iTunes voucher</w:t>
      </w:r>
      <w:r w:rsidR="00F00903">
        <w:rPr>
          <w:rFonts w:ascii="Garamond" w:hAnsi="Garamond" w:cs="Arial"/>
        </w:rPr>
        <w:t xml:space="preserve"> for each questionnaire they complete. If students complete all five questionnaires they will go into a draw to win an </w:t>
      </w:r>
      <w:proofErr w:type="spellStart"/>
      <w:r w:rsidR="00CD6F4C">
        <w:rPr>
          <w:rFonts w:ascii="Garamond" w:hAnsi="Garamond" w:cs="Arial"/>
        </w:rPr>
        <w:t>iPad</w:t>
      </w:r>
      <w:proofErr w:type="spellEnd"/>
      <w:r w:rsidR="00F00903">
        <w:rPr>
          <w:rFonts w:ascii="Garamond" w:hAnsi="Garamond" w:cs="Arial"/>
        </w:rPr>
        <w:t>.</w:t>
      </w:r>
    </w:p>
    <w:p w:rsidR="009821BC" w:rsidRPr="00CD6F4C" w:rsidRDefault="009821BC" w:rsidP="006368E2">
      <w:pPr>
        <w:jc w:val="both"/>
        <w:rPr>
          <w:rFonts w:ascii="Garamond" w:hAnsi="Garamond" w:cs="Arial"/>
          <w:sz w:val="16"/>
          <w:szCs w:val="16"/>
        </w:rPr>
      </w:pPr>
    </w:p>
    <w:p w:rsidR="00F81C03" w:rsidRDefault="00F81C03" w:rsidP="00F81C03">
      <w:pPr>
        <w:ind w:right="-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All students will also be asked to complete the computer-based </w:t>
      </w:r>
      <w:r w:rsidRPr="00FE6EAE">
        <w:rPr>
          <w:rFonts w:ascii="Garamond" w:hAnsi="Garamond" w:cs="Arial"/>
          <w:i/>
        </w:rPr>
        <w:t>Climate Schools</w:t>
      </w:r>
      <w:r>
        <w:rPr>
          <w:rFonts w:ascii="Garamond" w:hAnsi="Garamond" w:cs="Arial"/>
        </w:rPr>
        <w:t xml:space="preserve"> program. </w:t>
      </w:r>
      <w:r w:rsidR="00CE278E">
        <w:rPr>
          <w:rFonts w:ascii="Garamond" w:hAnsi="Garamond" w:cs="Arial"/>
        </w:rPr>
        <w:t xml:space="preserve">This program consists of twelve 40-minute sessions designed to teach alcohol and cannabis knowledge to adolescents with the aim of minimising substance use and related harms. The </w:t>
      </w:r>
      <w:r w:rsidR="00CE278E" w:rsidRPr="00CE278E">
        <w:rPr>
          <w:rFonts w:ascii="Garamond" w:hAnsi="Garamond" w:cs="Arial"/>
          <w:i/>
        </w:rPr>
        <w:t>Climate Schools</w:t>
      </w:r>
      <w:r w:rsidR="00CE278E">
        <w:rPr>
          <w:rFonts w:ascii="Garamond" w:hAnsi="Garamond" w:cs="Arial"/>
        </w:rPr>
        <w:t xml:space="preserve"> program will be run in Terms 1 and 3 as part of the Personal Development/Health classes for Year 8 as it has been developed to address learning outcomes from the NSW PDHPE syllabus. </w:t>
      </w:r>
      <w:r>
        <w:rPr>
          <w:rFonts w:ascii="Garamond" w:hAnsi="Garamond" w:cs="Arial"/>
        </w:rPr>
        <w:t xml:space="preserve">In addition, some students will also be invited to take part in </w:t>
      </w:r>
      <w:r w:rsidR="00CE278E">
        <w:rPr>
          <w:rFonts w:ascii="Garamond" w:hAnsi="Garamond" w:cs="Arial"/>
        </w:rPr>
        <w:t xml:space="preserve">the manualised </w:t>
      </w:r>
      <w:r w:rsidR="00CE278E" w:rsidRPr="00CE278E">
        <w:rPr>
          <w:rFonts w:ascii="Garamond" w:hAnsi="Garamond" w:cs="Arial"/>
          <w:i/>
        </w:rPr>
        <w:t>Preventure</w:t>
      </w:r>
      <w:r w:rsidRPr="00CE278E">
        <w:rPr>
          <w:rFonts w:ascii="Garamond" w:hAnsi="Garamond" w:cs="Arial"/>
          <w:i/>
        </w:rPr>
        <w:t xml:space="preserve"> </w:t>
      </w:r>
      <w:r w:rsidR="00CE278E">
        <w:rPr>
          <w:rFonts w:ascii="Garamond" w:hAnsi="Garamond" w:cs="Arial"/>
        </w:rPr>
        <w:t>program</w:t>
      </w:r>
      <w:r w:rsidR="006256E0">
        <w:rPr>
          <w:rFonts w:ascii="Garamond" w:hAnsi="Garamond" w:cs="Arial"/>
        </w:rPr>
        <w:t>,</w:t>
      </w:r>
      <w:r w:rsidR="00CE278E">
        <w:rPr>
          <w:rFonts w:ascii="Garamond" w:hAnsi="Garamond" w:cs="Arial"/>
        </w:rPr>
        <w:t xml:space="preserve"> designed to provide adolescents with relevant coping skills with the aim of reducing substance use and associated harms. The </w:t>
      </w:r>
      <w:r w:rsidR="00CE278E" w:rsidRPr="00CE278E">
        <w:rPr>
          <w:rFonts w:ascii="Garamond" w:hAnsi="Garamond" w:cs="Arial"/>
          <w:i/>
        </w:rPr>
        <w:t>Preventure</w:t>
      </w:r>
      <w:r w:rsidR="00CE278E">
        <w:rPr>
          <w:rFonts w:ascii="Garamond" w:hAnsi="Garamond" w:cs="Arial"/>
        </w:rPr>
        <w:t xml:space="preserve"> program comprises two group sessions </w:t>
      </w:r>
      <w:r>
        <w:rPr>
          <w:rFonts w:ascii="Garamond" w:hAnsi="Garamond" w:cs="Arial"/>
        </w:rPr>
        <w:t xml:space="preserve">which will take place </w:t>
      </w:r>
      <w:r w:rsidR="00CE278E">
        <w:rPr>
          <w:rFonts w:ascii="Garamond" w:hAnsi="Garamond" w:cs="Arial"/>
        </w:rPr>
        <w:t xml:space="preserve">after </w:t>
      </w:r>
      <w:r>
        <w:rPr>
          <w:rFonts w:ascii="Garamond" w:hAnsi="Garamond" w:cs="Arial"/>
        </w:rPr>
        <w:t xml:space="preserve">school </w:t>
      </w:r>
      <w:r w:rsidR="00CE278E">
        <w:rPr>
          <w:rFonts w:ascii="Garamond" w:hAnsi="Garamond" w:cs="Arial"/>
        </w:rPr>
        <w:t xml:space="preserve">hours </w:t>
      </w:r>
      <w:r>
        <w:rPr>
          <w:rFonts w:ascii="Garamond" w:hAnsi="Garamond" w:cs="Arial"/>
        </w:rPr>
        <w:t xml:space="preserve">with the school’s full support. These two group sessions will be carried out by </w:t>
      </w:r>
      <w:r w:rsidR="002D4437">
        <w:rPr>
          <w:rFonts w:ascii="Garamond" w:hAnsi="Garamond" w:cs="Arial"/>
        </w:rPr>
        <w:t>Registered Clinical Psychologists</w:t>
      </w:r>
      <w:r>
        <w:rPr>
          <w:rFonts w:ascii="Garamond" w:hAnsi="Garamond" w:cs="Arial"/>
        </w:rPr>
        <w:t xml:space="preserve"> and will run for 90 minutes each. </w:t>
      </w:r>
    </w:p>
    <w:p w:rsidR="005F526B" w:rsidRPr="00CD6F4C" w:rsidRDefault="005F526B" w:rsidP="001054F0">
      <w:pPr>
        <w:ind w:right="-514"/>
        <w:rPr>
          <w:rFonts w:ascii="Garamond" w:hAnsi="Garamond"/>
          <w:sz w:val="16"/>
          <w:szCs w:val="16"/>
        </w:rPr>
      </w:pPr>
    </w:p>
    <w:p w:rsidR="00C52A61" w:rsidRDefault="00C52A61" w:rsidP="00C52A61">
      <w:pPr>
        <w:jc w:val="both"/>
        <w:rPr>
          <w:rFonts w:ascii="Garamond" w:hAnsi="Garamond"/>
        </w:rPr>
      </w:pPr>
      <w:r w:rsidRPr="00721BA8">
        <w:rPr>
          <w:rFonts w:ascii="Garamond" w:hAnsi="Garamond"/>
        </w:rPr>
        <w:t xml:space="preserve">Any information that is obtained in connection with this study and </w:t>
      </w:r>
      <w:r>
        <w:rPr>
          <w:rFonts w:ascii="Garamond" w:hAnsi="Garamond"/>
        </w:rPr>
        <w:t xml:space="preserve">that can be identified with your child </w:t>
      </w:r>
      <w:r w:rsidRPr="00721BA8">
        <w:rPr>
          <w:rFonts w:ascii="Garamond" w:hAnsi="Garamond"/>
        </w:rPr>
        <w:t xml:space="preserve">will remain confidential and will be disclosed only with your permission or except as required by law.  </w:t>
      </w:r>
      <w:r w:rsidR="002652A0">
        <w:rPr>
          <w:rFonts w:ascii="Garamond" w:hAnsi="Garamond"/>
        </w:rPr>
        <w:t>W</w:t>
      </w:r>
      <w:r w:rsidRPr="00721BA8">
        <w:rPr>
          <w:rFonts w:ascii="Garamond" w:hAnsi="Garamond"/>
        </w:rPr>
        <w:t xml:space="preserve">e plan to </w:t>
      </w:r>
      <w:r>
        <w:rPr>
          <w:rFonts w:ascii="Garamond" w:hAnsi="Garamond"/>
        </w:rPr>
        <w:t>p</w:t>
      </w:r>
      <w:r w:rsidRPr="005E00E1">
        <w:rPr>
          <w:rFonts w:ascii="Garamond" w:hAnsi="Garamond"/>
        </w:rPr>
        <w:t>ublish and present the results at relevant conferences and in refereed journals. In any publication, information will be presented in such a way that your child will not be able to be identified</w:t>
      </w:r>
      <w:r w:rsidRPr="005E00E1">
        <w:rPr>
          <w:rFonts w:ascii="Garamond" w:hAnsi="Garamond"/>
          <w:iCs/>
        </w:rPr>
        <w:t xml:space="preserve">. </w:t>
      </w:r>
      <w:r w:rsidRPr="005E00E1">
        <w:rPr>
          <w:rFonts w:ascii="Garamond" w:hAnsi="Garamond"/>
        </w:rPr>
        <w:t xml:space="preserve">In addition, a summary of the findings will be made available to you through your child’s school. </w:t>
      </w:r>
    </w:p>
    <w:p w:rsidR="001054F0" w:rsidRPr="00CD6F4C" w:rsidRDefault="001054F0" w:rsidP="001054F0">
      <w:pPr>
        <w:jc w:val="both"/>
        <w:rPr>
          <w:rFonts w:ascii="Garamond" w:hAnsi="Garamond"/>
          <w:sz w:val="16"/>
          <w:szCs w:val="16"/>
        </w:rPr>
      </w:pPr>
    </w:p>
    <w:p w:rsidR="00E07AD7" w:rsidRDefault="001054F0" w:rsidP="001054F0">
      <w:pPr>
        <w:tabs>
          <w:tab w:val="left" w:pos="4320"/>
        </w:tabs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9A70AB" w:rsidRPr="00721BA8">
        <w:rPr>
          <w:rFonts w:ascii="Garamond" w:hAnsi="Garamond"/>
        </w:rPr>
        <w:t>omplaints</w:t>
      </w:r>
      <w:r>
        <w:rPr>
          <w:rFonts w:ascii="Garamond" w:hAnsi="Garamond"/>
        </w:rPr>
        <w:t xml:space="preserve"> about this study</w:t>
      </w:r>
      <w:r w:rsidR="009A70AB" w:rsidRPr="00721BA8">
        <w:rPr>
          <w:rFonts w:ascii="Garamond" w:hAnsi="Garamond"/>
        </w:rPr>
        <w:t xml:space="preserve"> may be directed to the Ethics Secretariat, </w:t>
      </w:r>
      <w:r w:rsidR="009A70AB" w:rsidRPr="00E4387D">
        <w:rPr>
          <w:rFonts w:ascii="Garamond" w:hAnsi="Garamond"/>
        </w:rPr>
        <w:t xml:space="preserve">The University of New South Wales, </w:t>
      </w:r>
      <w:r w:rsidRPr="00E4387D">
        <w:rPr>
          <w:rFonts w:ascii="Garamond" w:hAnsi="Garamond"/>
        </w:rPr>
        <w:t>Sydney,</w:t>
      </w:r>
      <w:r w:rsidR="009A70AB" w:rsidRPr="00E4387D">
        <w:rPr>
          <w:rFonts w:ascii="Garamond" w:hAnsi="Garamond"/>
        </w:rPr>
        <w:t xml:space="preserve"> 2052 AUSTRALIA (phone </w:t>
      </w:r>
      <w:r w:rsidR="0016384E" w:rsidRPr="00E4387D">
        <w:rPr>
          <w:rFonts w:ascii="Garamond" w:hAnsi="Garamond"/>
        </w:rPr>
        <w:t xml:space="preserve">9385 4234, fax 9385 6648, email: </w:t>
      </w:r>
      <w:hyperlink r:id="rId8" w:history="1">
        <w:r w:rsidRPr="00E4387D">
          <w:rPr>
            <w:rStyle w:val="Hyperlink"/>
            <w:rFonts w:ascii="Garamond" w:hAnsi="Garamond"/>
          </w:rPr>
          <w:t>ethics.sec@unsw.edu.au</w:t>
        </w:r>
      </w:hyperlink>
      <w:r w:rsidR="009A70AB" w:rsidRPr="00E4387D">
        <w:rPr>
          <w:rFonts w:ascii="Garamond" w:hAnsi="Garamond"/>
        </w:rPr>
        <w:t>).</w:t>
      </w:r>
      <w:r w:rsidRPr="00E4387D">
        <w:rPr>
          <w:rFonts w:ascii="Garamond" w:hAnsi="Garamond"/>
        </w:rPr>
        <w:t xml:space="preserve"> Any complaint you make will be investigated promptly and you will be informed of the outcomes. Your decision whether or not to </w:t>
      </w:r>
      <w:r w:rsidR="00FA47E0" w:rsidRPr="00E4387D">
        <w:rPr>
          <w:rFonts w:ascii="Garamond" w:hAnsi="Garamond"/>
        </w:rPr>
        <w:t xml:space="preserve">permit your child to </w:t>
      </w:r>
      <w:r w:rsidRPr="00E4387D">
        <w:rPr>
          <w:rFonts w:ascii="Garamond" w:hAnsi="Garamond"/>
        </w:rPr>
        <w:t xml:space="preserve">participate will </w:t>
      </w:r>
      <w:r w:rsidR="00F60925" w:rsidRPr="00E4387D">
        <w:rPr>
          <w:rFonts w:ascii="Garamond" w:hAnsi="Garamond"/>
        </w:rPr>
        <w:t>have no effect on your relationship with your school or The University of New South Wales</w:t>
      </w:r>
      <w:r w:rsidRPr="00E4387D">
        <w:rPr>
          <w:rFonts w:ascii="Garamond" w:hAnsi="Garamond"/>
        </w:rPr>
        <w:t>. If you decide to participate, you are free to withdraw your consent and to discontinue participation</w:t>
      </w:r>
      <w:r w:rsidR="005E00E1" w:rsidRPr="00E4387D">
        <w:rPr>
          <w:rFonts w:ascii="Garamond" w:hAnsi="Garamond"/>
        </w:rPr>
        <w:t xml:space="preserve"> at any </w:t>
      </w:r>
      <w:proofErr w:type="gramStart"/>
      <w:r w:rsidR="005E00E1" w:rsidRPr="00E4387D">
        <w:rPr>
          <w:rFonts w:ascii="Garamond" w:hAnsi="Garamond"/>
        </w:rPr>
        <w:t>time</w:t>
      </w:r>
      <w:proofErr w:type="gramEnd"/>
      <w:r w:rsidR="005E00E1" w:rsidRPr="00E4387D">
        <w:rPr>
          <w:rFonts w:ascii="Garamond" w:hAnsi="Garamond"/>
        </w:rPr>
        <w:t xml:space="preserve"> without prejudice. </w:t>
      </w:r>
      <w:r w:rsidR="00E07AD7" w:rsidRPr="00E4387D">
        <w:rPr>
          <w:rFonts w:ascii="Garamond" w:hAnsi="Garamond"/>
        </w:rPr>
        <w:t>There is no guarantee of benefits by participating in this</w:t>
      </w:r>
      <w:r w:rsidR="00E07AD7" w:rsidRPr="005E00E1">
        <w:rPr>
          <w:rFonts w:ascii="Garamond" w:hAnsi="Garamond"/>
        </w:rPr>
        <w:t xml:space="preserve"> study.</w:t>
      </w:r>
    </w:p>
    <w:p w:rsidR="00E07AD7" w:rsidRPr="00CD6F4C" w:rsidRDefault="00E07AD7" w:rsidP="001054F0">
      <w:pPr>
        <w:tabs>
          <w:tab w:val="left" w:pos="4320"/>
        </w:tabs>
        <w:jc w:val="both"/>
        <w:rPr>
          <w:rFonts w:ascii="Garamond" w:hAnsi="Garamond"/>
          <w:sz w:val="16"/>
          <w:szCs w:val="16"/>
        </w:rPr>
      </w:pPr>
    </w:p>
    <w:p w:rsidR="009D4691" w:rsidRPr="005E00E1" w:rsidRDefault="009D4691" w:rsidP="009D4691">
      <w:pPr>
        <w:tabs>
          <w:tab w:val="left" w:pos="4320"/>
        </w:tabs>
        <w:jc w:val="both"/>
        <w:rPr>
          <w:rFonts w:ascii="Garamond" w:hAnsi="Garamond"/>
        </w:rPr>
      </w:pPr>
      <w:r w:rsidRPr="005E00E1">
        <w:rPr>
          <w:rFonts w:ascii="Garamond" w:hAnsi="Garamond"/>
        </w:rPr>
        <w:t xml:space="preserve">If you have any questions, please contact Dr Nicola Newton or Professor Maree Teesson </w:t>
      </w:r>
      <w:r>
        <w:rPr>
          <w:rFonts w:ascii="Garamond" w:hAnsi="Garamond"/>
        </w:rPr>
        <w:t xml:space="preserve">on 9385 0333 or the email below </w:t>
      </w:r>
      <w:r w:rsidRPr="005E00E1">
        <w:rPr>
          <w:rFonts w:ascii="Garamond" w:hAnsi="Garamond"/>
        </w:rPr>
        <w:t>and they will be happy to answer them. You will be given a copy of this form to keep.</w:t>
      </w:r>
      <w:r w:rsidRPr="005E00E1">
        <w:rPr>
          <w:rFonts w:ascii="Garamond" w:hAnsi="Garamond"/>
        </w:rPr>
        <w:tab/>
      </w:r>
    </w:p>
    <w:p w:rsidR="008237F5" w:rsidRPr="00CD6F4C" w:rsidRDefault="008237F5" w:rsidP="001054F0">
      <w:pPr>
        <w:tabs>
          <w:tab w:val="left" w:pos="4320"/>
        </w:tabs>
        <w:jc w:val="both"/>
        <w:rPr>
          <w:rFonts w:ascii="Garamond" w:hAnsi="Garamond"/>
          <w:sz w:val="16"/>
          <w:szCs w:val="16"/>
        </w:rPr>
      </w:pPr>
    </w:p>
    <w:p w:rsidR="009D5657" w:rsidRDefault="008237F5" w:rsidP="001054F0">
      <w:pPr>
        <w:tabs>
          <w:tab w:val="left" w:pos="4320"/>
        </w:tabs>
        <w:jc w:val="both"/>
        <w:rPr>
          <w:rFonts w:ascii="Garamond" w:hAnsi="Garamond"/>
        </w:rPr>
      </w:pPr>
      <w:r w:rsidRPr="00721BA8">
        <w:rPr>
          <w:rFonts w:ascii="Garamond" w:hAnsi="Garamond"/>
        </w:rPr>
        <w:t xml:space="preserve">Kind regards, </w:t>
      </w:r>
    </w:p>
    <w:p w:rsidR="001054F0" w:rsidRDefault="001054F0" w:rsidP="001054F0">
      <w:pPr>
        <w:tabs>
          <w:tab w:val="left" w:pos="4320"/>
        </w:tabs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en-AU"/>
        </w:rPr>
        <w:drawing>
          <wp:inline distT="0" distB="0" distL="0" distR="0">
            <wp:extent cx="969645" cy="380101"/>
            <wp:effectExtent l="25400" t="0" r="0" b="0"/>
            <wp:docPr id="5" name="Picture 2" descr="U:\My Documents\NNewton_200410\NN_Personal\Documentation\Newton_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y Documents\NNewton_200410\NN_Personal\Documentation\Newton_signature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F5" w:rsidRPr="00721BA8" w:rsidRDefault="00CD6F4C" w:rsidP="001054F0">
      <w:pPr>
        <w:tabs>
          <w:tab w:val="left" w:pos="43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Dr Nicola Newton, </w:t>
      </w:r>
    </w:p>
    <w:p w:rsidR="00CD6F4C" w:rsidRPr="00B833A9" w:rsidRDefault="009D5657" w:rsidP="00CD6F4C">
      <w:pPr>
        <w:pStyle w:val="Style1"/>
        <w:ind w:left="-360" w:firstLine="36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Research Fellow, UNSW</w:t>
      </w:r>
      <w:r w:rsidR="00CD6F4C">
        <w:rPr>
          <w:rFonts w:ascii="Garamond" w:hAnsi="Garamond" w:cs="Arial"/>
          <w:sz w:val="24"/>
          <w:szCs w:val="24"/>
        </w:rPr>
        <w:t xml:space="preserve"> </w:t>
      </w:r>
      <w:hyperlink r:id="rId10" w:history="1">
        <w:r w:rsidR="00CD6F4C" w:rsidRPr="004A71B5">
          <w:rPr>
            <w:rStyle w:val="Hyperlink"/>
            <w:rFonts w:ascii="Garamond" w:hAnsi="Garamond" w:cs="Arial"/>
            <w:sz w:val="24"/>
            <w:szCs w:val="24"/>
          </w:rPr>
          <w:t>nickien@unsw.edu.au</w:t>
        </w:r>
      </w:hyperlink>
    </w:p>
    <w:p w:rsidR="008237F5" w:rsidRPr="00721BA8" w:rsidRDefault="008237F5">
      <w:pPr>
        <w:tabs>
          <w:tab w:val="left" w:pos="4320"/>
        </w:tabs>
        <w:jc w:val="both"/>
        <w:rPr>
          <w:rFonts w:ascii="Garamond" w:hAnsi="Garamond"/>
        </w:rPr>
        <w:sectPr w:rsidR="008237F5" w:rsidRPr="00721BA8" w:rsidSect="00CD6F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0" w:gutter="0"/>
          <w:cols w:space="720"/>
          <w:docGrid w:linePitch="360"/>
        </w:sectPr>
      </w:pPr>
    </w:p>
    <w:p w:rsidR="009A70AB" w:rsidRPr="00721BA8" w:rsidRDefault="009A70AB">
      <w:pPr>
        <w:jc w:val="center"/>
        <w:rPr>
          <w:rFonts w:ascii="Garamond" w:hAnsi="Garamond"/>
          <w:i/>
          <w:iCs/>
        </w:rPr>
      </w:pPr>
      <w:r w:rsidRPr="00721BA8">
        <w:rPr>
          <w:rFonts w:ascii="Garamond" w:hAnsi="Garamond"/>
        </w:rPr>
        <w:lastRenderedPageBreak/>
        <w:t>THE UNIVERSITY OF NEW SOUTH WALES</w:t>
      </w:r>
    </w:p>
    <w:p w:rsidR="009A70AB" w:rsidRPr="00721BA8" w:rsidRDefault="009A70AB">
      <w:pPr>
        <w:jc w:val="both"/>
        <w:rPr>
          <w:rFonts w:ascii="Garamond" w:hAnsi="Garamond"/>
          <w:b/>
          <w:bCs/>
          <w:i/>
          <w:iCs/>
        </w:rPr>
      </w:pPr>
    </w:p>
    <w:p w:rsidR="009A70AB" w:rsidRPr="00721BA8" w:rsidRDefault="002F2541">
      <w:pPr>
        <w:pStyle w:val="Heading3"/>
        <w:autoSpaceDE/>
        <w:autoSpaceDN/>
        <w:adjustRightInd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PARENTAL (OR G</w:t>
      </w:r>
      <w:r w:rsidR="00FA47E0">
        <w:rPr>
          <w:rFonts w:ascii="Garamond" w:hAnsi="Garamond"/>
          <w:lang w:val="en-AU"/>
        </w:rPr>
        <w:t>U</w:t>
      </w:r>
      <w:r>
        <w:rPr>
          <w:rFonts w:ascii="Garamond" w:hAnsi="Garamond"/>
          <w:lang w:val="en-AU"/>
        </w:rPr>
        <w:t>A</w:t>
      </w:r>
      <w:r w:rsidR="00FA47E0">
        <w:rPr>
          <w:rFonts w:ascii="Garamond" w:hAnsi="Garamond"/>
          <w:lang w:val="en-AU"/>
        </w:rPr>
        <w:t>RDIAN)</w:t>
      </w:r>
      <w:r w:rsidR="009A70AB" w:rsidRPr="00721BA8">
        <w:rPr>
          <w:rFonts w:ascii="Garamond" w:hAnsi="Garamond"/>
          <w:lang w:val="en-AU"/>
        </w:rPr>
        <w:t xml:space="preserve"> </w:t>
      </w:r>
      <w:r w:rsidR="00177E8F">
        <w:rPr>
          <w:rFonts w:ascii="Garamond" w:hAnsi="Garamond"/>
          <w:lang w:val="en-AU"/>
        </w:rPr>
        <w:t>CONSENT FORM</w:t>
      </w:r>
    </w:p>
    <w:p w:rsidR="009A70AB" w:rsidRPr="00721BA8" w:rsidRDefault="009A70AB">
      <w:pPr>
        <w:jc w:val="both"/>
        <w:rPr>
          <w:rFonts w:ascii="Garamond" w:hAnsi="Garamond"/>
          <w:u w:val="single"/>
        </w:rPr>
      </w:pPr>
    </w:p>
    <w:p w:rsidR="006E6D88" w:rsidRDefault="006E6D88" w:rsidP="006E6D88">
      <w:pPr>
        <w:jc w:val="center"/>
        <w:rPr>
          <w:rFonts w:ascii="Garamond" w:hAnsi="Garamond" w:cs="Arial"/>
          <w:u w:val="single"/>
          <w:lang w:eastAsia="en-AU"/>
        </w:rPr>
      </w:pPr>
      <w:r>
        <w:rPr>
          <w:rFonts w:ascii="Garamond" w:hAnsi="Garamond" w:cs="Arial"/>
          <w:u w:val="single"/>
          <w:lang w:eastAsia="en-AU"/>
        </w:rPr>
        <w:t>The CAP Study</w:t>
      </w:r>
    </w:p>
    <w:p w:rsidR="006368E2" w:rsidRDefault="006368E2" w:rsidP="00177E8F">
      <w:pPr>
        <w:jc w:val="both"/>
        <w:rPr>
          <w:rFonts w:ascii="Garamond" w:hAnsi="Garamond"/>
          <w:b/>
        </w:rPr>
      </w:pPr>
    </w:p>
    <w:p w:rsidR="006368E2" w:rsidRDefault="006368E2" w:rsidP="00177E8F">
      <w:pPr>
        <w:jc w:val="both"/>
        <w:rPr>
          <w:rFonts w:ascii="Garamond" w:hAnsi="Garamond"/>
          <w:b/>
        </w:rPr>
      </w:pPr>
    </w:p>
    <w:p w:rsidR="006B1823" w:rsidRDefault="00177E8F" w:rsidP="00177E8F">
      <w:pPr>
        <w:jc w:val="both"/>
        <w:rPr>
          <w:rFonts w:ascii="Garamond" w:hAnsi="Garamond" w:cs="Arial"/>
          <w:b/>
          <w:lang w:val="en-GB"/>
        </w:rPr>
      </w:pPr>
      <w:r w:rsidRPr="006368E2">
        <w:rPr>
          <w:rFonts w:ascii="Garamond" w:hAnsi="Garamond" w:cs="Arial"/>
          <w:b/>
          <w:lang w:val="en-GB"/>
        </w:rPr>
        <w:t xml:space="preserve">After reading the information sheet, if you </w:t>
      </w:r>
      <w:r w:rsidR="006B1823" w:rsidRPr="006B1823">
        <w:rPr>
          <w:rFonts w:ascii="Garamond" w:hAnsi="Garamond" w:cs="Arial"/>
          <w:b/>
          <w:u w:val="single"/>
          <w:lang w:val="en-GB"/>
        </w:rPr>
        <w:t>DO</w:t>
      </w:r>
      <w:r w:rsidR="006B1823">
        <w:rPr>
          <w:rFonts w:ascii="Garamond" w:hAnsi="Garamond" w:cs="Arial"/>
          <w:b/>
          <w:lang w:val="en-GB"/>
        </w:rPr>
        <w:t xml:space="preserve"> wish for your child to participate in the study then </w:t>
      </w:r>
      <w:r w:rsidR="006B1823" w:rsidRPr="00CB0442">
        <w:rPr>
          <w:rFonts w:ascii="Garamond" w:hAnsi="Garamond" w:cs="Arial"/>
          <w:b/>
          <w:i/>
          <w:lang w:val="en-GB"/>
        </w:rPr>
        <w:t>you do not need to do anything further</w:t>
      </w:r>
      <w:r w:rsidR="006B1823">
        <w:rPr>
          <w:rFonts w:ascii="Garamond" w:hAnsi="Garamond" w:cs="Arial"/>
          <w:b/>
          <w:lang w:val="en-GB"/>
        </w:rPr>
        <w:t xml:space="preserve">. </w:t>
      </w:r>
    </w:p>
    <w:p w:rsidR="006B1823" w:rsidRDefault="006B1823" w:rsidP="00177E8F">
      <w:pPr>
        <w:jc w:val="both"/>
        <w:rPr>
          <w:rFonts w:ascii="Garamond" w:hAnsi="Garamond" w:cs="Arial"/>
          <w:b/>
          <w:lang w:val="en-GB"/>
        </w:rPr>
      </w:pPr>
    </w:p>
    <w:p w:rsidR="00177E8F" w:rsidRPr="006368E2" w:rsidRDefault="006B1823" w:rsidP="00177E8F">
      <w:pPr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 xml:space="preserve">However, if you </w:t>
      </w:r>
      <w:r w:rsidR="00177E8F" w:rsidRPr="006368E2">
        <w:rPr>
          <w:rFonts w:ascii="Garamond" w:hAnsi="Garamond" w:cs="Arial"/>
          <w:b/>
          <w:u w:val="single"/>
          <w:lang w:val="en-GB"/>
        </w:rPr>
        <w:t>DO NOT</w:t>
      </w:r>
      <w:r w:rsidR="00177E8F" w:rsidRPr="006368E2">
        <w:rPr>
          <w:rFonts w:ascii="Garamond" w:hAnsi="Garamond" w:cs="Arial"/>
          <w:b/>
          <w:lang w:val="en-GB"/>
        </w:rPr>
        <w:t xml:space="preserve"> wish for your child to participate in the study then please sign and complete this form. </w:t>
      </w:r>
    </w:p>
    <w:p w:rsidR="00177E8F" w:rsidRPr="006368E2" w:rsidRDefault="00177E8F" w:rsidP="00177E8F">
      <w:pPr>
        <w:jc w:val="both"/>
        <w:rPr>
          <w:rFonts w:ascii="Garamond" w:hAnsi="Garamond" w:cs="Arial"/>
          <w:b/>
          <w:lang w:val="en-GB"/>
        </w:rPr>
      </w:pPr>
    </w:p>
    <w:p w:rsidR="00177E8F" w:rsidRPr="006368E2" w:rsidRDefault="00177E8F" w:rsidP="00177E8F">
      <w:pPr>
        <w:jc w:val="both"/>
        <w:rPr>
          <w:rFonts w:ascii="Garamond" w:hAnsi="Garamond" w:cs="Arial"/>
          <w:b/>
        </w:rPr>
      </w:pPr>
      <w:r w:rsidRPr="006368E2">
        <w:rPr>
          <w:rFonts w:ascii="Garamond" w:hAnsi="Garamond" w:cs="Arial"/>
          <w:b/>
        </w:rPr>
        <w:t xml:space="preserve">In the event that you have any difficulties with, or wish to voice concern about, any aspect of your child’s participation in this study, you may contact Dr Nicola </w:t>
      </w:r>
      <w:r w:rsidR="002F2541">
        <w:rPr>
          <w:rFonts w:ascii="Garamond" w:hAnsi="Garamond" w:cs="Arial"/>
          <w:b/>
        </w:rPr>
        <w:t>Newton on (02) 938</w:t>
      </w:r>
      <w:r w:rsidRPr="006368E2">
        <w:rPr>
          <w:rFonts w:ascii="Garamond" w:hAnsi="Garamond" w:cs="Arial"/>
          <w:b/>
        </w:rPr>
        <w:t>5 0</w:t>
      </w:r>
      <w:r w:rsidR="006368E2">
        <w:rPr>
          <w:rFonts w:ascii="Garamond" w:hAnsi="Garamond" w:cs="Arial"/>
          <w:b/>
        </w:rPr>
        <w:t xml:space="preserve">333 or </w:t>
      </w:r>
      <w:hyperlink r:id="rId17" w:history="1">
        <w:r w:rsidR="006368E2" w:rsidRPr="00336044">
          <w:rPr>
            <w:rStyle w:val="Hyperlink"/>
            <w:rFonts w:ascii="Garamond" w:hAnsi="Garamond" w:cs="Arial"/>
            <w:b/>
          </w:rPr>
          <w:t>nickien@unsw.edu.au</w:t>
        </w:r>
      </w:hyperlink>
      <w:r w:rsidR="006368E2">
        <w:rPr>
          <w:rFonts w:ascii="Garamond" w:hAnsi="Garamond" w:cs="Arial"/>
          <w:b/>
        </w:rPr>
        <w:t>.</w:t>
      </w:r>
      <w:r w:rsidRPr="006368E2">
        <w:rPr>
          <w:rFonts w:ascii="Garamond" w:hAnsi="Garamond" w:cs="Arial"/>
          <w:b/>
        </w:rPr>
        <w:t xml:space="preserve"> The privacy of </w:t>
      </w:r>
      <w:r w:rsidR="006368E2">
        <w:rPr>
          <w:rFonts w:ascii="Garamond" w:hAnsi="Garamond" w:cs="Arial"/>
          <w:b/>
        </w:rPr>
        <w:t>your contact</w:t>
      </w:r>
      <w:r w:rsidRPr="006368E2">
        <w:rPr>
          <w:rFonts w:ascii="Garamond" w:hAnsi="Garamond" w:cs="Arial"/>
          <w:b/>
        </w:rPr>
        <w:t xml:space="preserve"> will be ensured. </w:t>
      </w:r>
    </w:p>
    <w:p w:rsidR="00177E8F" w:rsidRPr="00177E8F" w:rsidRDefault="00177E8F" w:rsidP="00177E8F">
      <w:pPr>
        <w:tabs>
          <w:tab w:val="left" w:pos="7230"/>
        </w:tabs>
        <w:jc w:val="both"/>
        <w:rPr>
          <w:rFonts w:ascii="Garamond" w:hAnsi="Garamond" w:cs="Arial"/>
          <w:sz w:val="20"/>
          <w:szCs w:val="20"/>
        </w:rPr>
      </w:pPr>
    </w:p>
    <w:p w:rsidR="00177E8F" w:rsidRDefault="00177E8F" w:rsidP="00177E8F">
      <w:pPr>
        <w:rPr>
          <w:rFonts w:ascii="Garamond" w:hAnsi="Garamond" w:cs="Arial"/>
          <w:sz w:val="20"/>
          <w:szCs w:val="20"/>
        </w:rPr>
      </w:pPr>
    </w:p>
    <w:p w:rsidR="006368E2" w:rsidRPr="006368E2" w:rsidRDefault="006368E2" w:rsidP="00177E8F">
      <w:pPr>
        <w:rPr>
          <w:rFonts w:ascii="Garamond" w:hAnsi="Garamond" w:cs="Arial"/>
        </w:rPr>
      </w:pPr>
    </w:p>
    <w:p w:rsidR="006368E2" w:rsidRPr="006368E2" w:rsidRDefault="006368E2" w:rsidP="00177E8F">
      <w:pPr>
        <w:rPr>
          <w:rFonts w:ascii="Garamond" w:hAnsi="Garamond" w:cs="Arial"/>
        </w:rPr>
      </w:pPr>
    </w:p>
    <w:p w:rsidR="006368E2" w:rsidRPr="006368E2" w:rsidRDefault="006368E2" w:rsidP="00177E8F">
      <w:pPr>
        <w:rPr>
          <w:rFonts w:ascii="Garamond" w:hAnsi="Garamond" w:cs="Arial"/>
        </w:rPr>
      </w:pPr>
    </w:p>
    <w:p w:rsidR="006368E2" w:rsidRPr="006368E2" w:rsidRDefault="006368E2" w:rsidP="00177E8F">
      <w:pPr>
        <w:rPr>
          <w:rFonts w:ascii="Garamond" w:hAnsi="Garamond" w:cs="Arial"/>
        </w:rPr>
      </w:pPr>
    </w:p>
    <w:p w:rsidR="00177E8F" w:rsidRDefault="00177E8F" w:rsidP="006368E2">
      <w:pPr>
        <w:ind w:left="7666"/>
        <w:rPr>
          <w:rFonts w:ascii="Garamond" w:hAnsi="Garamond" w:cs="Arial"/>
          <w:b/>
          <w:bCs/>
        </w:rPr>
      </w:pPr>
      <w:r w:rsidRPr="006368E2">
        <w:rPr>
          <w:rFonts w:ascii="Garamond" w:hAnsi="Garamond" w:cs="Arial"/>
          <w:b/>
          <w:bCs/>
        </w:rPr>
        <w:t>Please tick</w:t>
      </w:r>
    </w:p>
    <w:p w:rsidR="00177E8F" w:rsidRPr="006368E2" w:rsidRDefault="00177E8F" w:rsidP="00177E8F">
      <w:pPr>
        <w:ind w:left="6946"/>
        <w:rPr>
          <w:rFonts w:ascii="Garamond" w:hAnsi="Garamond" w:cs="Arial"/>
        </w:rPr>
      </w:pPr>
    </w:p>
    <w:p w:rsidR="00177E8F" w:rsidRPr="006368E2" w:rsidRDefault="00177E8F" w:rsidP="006368E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1"/>
        </w:tabs>
        <w:rPr>
          <w:rFonts w:ascii="Garamond" w:hAnsi="Garamond" w:cs="Arial"/>
        </w:rPr>
      </w:pPr>
      <w:r w:rsidRPr="006368E2">
        <w:rPr>
          <w:rFonts w:ascii="Garamond" w:hAnsi="Garamond" w:cs="Arial"/>
        </w:rPr>
        <w:t xml:space="preserve">1.   I </w:t>
      </w:r>
      <w:r w:rsidRPr="006368E2">
        <w:rPr>
          <w:rFonts w:ascii="Garamond" w:hAnsi="Garamond" w:cs="Arial"/>
          <w:b/>
          <w:u w:val="single"/>
        </w:rPr>
        <w:t>DO NOT</w:t>
      </w:r>
      <w:r w:rsidRPr="006368E2">
        <w:rPr>
          <w:rFonts w:ascii="Garamond" w:hAnsi="Garamond" w:cs="Arial"/>
        </w:rPr>
        <w:t xml:space="preserve"> give consent for my child to participate in the above study.  </w:t>
      </w:r>
      <w:r w:rsidRPr="006368E2">
        <w:rPr>
          <w:rFonts w:ascii="Garamond" w:hAnsi="Garamond" w:cs="Arial"/>
        </w:rPr>
        <w:tab/>
      </w:r>
      <w:r w:rsidRPr="006368E2">
        <w:rPr>
          <w:rFonts w:ascii="Garamond" w:hAnsi="Garamond" w:cs="Arial"/>
          <w:sz w:val="52"/>
          <w:szCs w:val="52"/>
        </w:rPr>
        <w:tab/>
      </w:r>
      <w:r w:rsidR="006368E2" w:rsidRPr="006368E2">
        <w:rPr>
          <w:rFonts w:ascii="Garamond" w:hAnsi="Garamond" w:cs="Arial"/>
          <w:sz w:val="52"/>
          <w:szCs w:val="52"/>
        </w:rPr>
        <w:sym w:font="Wingdings" w:char="F06F"/>
      </w:r>
      <w:r w:rsidR="006368E2" w:rsidRPr="006368E2">
        <w:rPr>
          <w:rFonts w:ascii="Garamond" w:hAnsi="Garamond" w:cs="Arial"/>
          <w:sz w:val="52"/>
          <w:szCs w:val="52"/>
        </w:rPr>
        <w:tab/>
      </w:r>
    </w:p>
    <w:p w:rsidR="00177E8F" w:rsidRPr="006368E2" w:rsidRDefault="00177E8F" w:rsidP="00177E8F">
      <w:pPr>
        <w:tabs>
          <w:tab w:val="left" w:pos="360"/>
        </w:tabs>
        <w:rPr>
          <w:rFonts w:ascii="Garamond" w:hAnsi="Garamond" w:cs="Arial"/>
        </w:rPr>
      </w:pPr>
    </w:p>
    <w:p w:rsidR="00177E8F" w:rsidRPr="006368E2" w:rsidRDefault="00177E8F" w:rsidP="00177E8F">
      <w:pPr>
        <w:tabs>
          <w:tab w:val="left" w:pos="360"/>
        </w:tabs>
        <w:rPr>
          <w:rFonts w:ascii="Garamond" w:hAnsi="Garamond" w:cs="Arial"/>
        </w:rPr>
      </w:pPr>
    </w:p>
    <w:p w:rsidR="00177E8F" w:rsidRPr="006368E2" w:rsidRDefault="00177E8F" w:rsidP="00177E8F">
      <w:pPr>
        <w:tabs>
          <w:tab w:val="left" w:pos="360"/>
        </w:tabs>
        <w:rPr>
          <w:rFonts w:ascii="Garamond" w:hAnsi="Garamond" w:cs="Arial"/>
        </w:rPr>
      </w:pPr>
    </w:p>
    <w:p w:rsidR="00177E8F" w:rsidRPr="006368E2" w:rsidRDefault="00177E8F" w:rsidP="00177E8F">
      <w:pPr>
        <w:tabs>
          <w:tab w:val="left" w:pos="360"/>
        </w:tabs>
        <w:ind w:right="-432"/>
        <w:rPr>
          <w:rFonts w:ascii="Garamond" w:hAnsi="Garamond" w:cs="Arial"/>
        </w:rPr>
      </w:pPr>
      <w:r w:rsidRPr="006368E2">
        <w:rPr>
          <w:rFonts w:ascii="Garamond" w:hAnsi="Garamond" w:cs="Arial"/>
        </w:rPr>
        <w:tab/>
      </w:r>
    </w:p>
    <w:p w:rsidR="00177E8F" w:rsidRPr="006368E2" w:rsidRDefault="00177E8F" w:rsidP="00177E8F">
      <w:pPr>
        <w:tabs>
          <w:tab w:val="left" w:pos="360"/>
        </w:tabs>
        <w:rPr>
          <w:rFonts w:ascii="Garamond" w:hAnsi="Garamond" w:cs="Arial"/>
        </w:rPr>
      </w:pPr>
      <w:r w:rsidRPr="006368E2">
        <w:rPr>
          <w:rFonts w:ascii="Garamond" w:hAnsi="Garamond" w:cs="Arial"/>
        </w:rPr>
        <w:tab/>
      </w:r>
      <w:r w:rsidRPr="006368E2">
        <w:rPr>
          <w:rFonts w:ascii="Garamond" w:hAnsi="Garamond" w:cs="Arial"/>
        </w:rPr>
        <w:tab/>
      </w:r>
      <w:r w:rsidRPr="006368E2">
        <w:rPr>
          <w:rFonts w:ascii="Garamond" w:hAnsi="Garamond" w:cs="Arial"/>
        </w:rPr>
        <w:tab/>
      </w:r>
      <w:r w:rsidRPr="006368E2">
        <w:rPr>
          <w:rFonts w:ascii="Garamond" w:hAnsi="Garamond" w:cs="Arial"/>
        </w:rPr>
        <w:tab/>
      </w:r>
      <w:r w:rsidRPr="006368E2">
        <w:rPr>
          <w:rFonts w:ascii="Garamond" w:hAnsi="Garamond" w:cs="Arial"/>
        </w:rPr>
        <w:tab/>
      </w:r>
    </w:p>
    <w:p w:rsidR="00177E8F" w:rsidRPr="006368E2" w:rsidRDefault="00177E8F" w:rsidP="00177E8F">
      <w:pPr>
        <w:tabs>
          <w:tab w:val="left" w:pos="4962"/>
          <w:tab w:val="left" w:pos="6480"/>
        </w:tabs>
        <w:rPr>
          <w:rFonts w:ascii="Garamond" w:hAnsi="Garamond" w:cs="Arial"/>
        </w:rPr>
      </w:pPr>
      <w:r w:rsidRPr="006368E2">
        <w:rPr>
          <w:rFonts w:ascii="Garamond" w:hAnsi="Garamond" w:cs="Arial"/>
        </w:rPr>
        <w:t>________________________</w:t>
      </w:r>
      <w:r w:rsidRPr="006368E2">
        <w:rPr>
          <w:rFonts w:ascii="Garamond" w:hAnsi="Garamond" w:cs="Arial"/>
        </w:rPr>
        <w:softHyphen/>
      </w:r>
      <w:r w:rsidRPr="006368E2">
        <w:rPr>
          <w:rFonts w:ascii="Garamond" w:hAnsi="Garamond" w:cs="Arial"/>
        </w:rPr>
        <w:softHyphen/>
      </w:r>
      <w:r w:rsidRPr="006368E2">
        <w:rPr>
          <w:rFonts w:ascii="Garamond" w:hAnsi="Garamond" w:cs="Arial"/>
        </w:rPr>
        <w:softHyphen/>
        <w:t>______________</w:t>
      </w:r>
      <w:r w:rsidRPr="006368E2">
        <w:rPr>
          <w:rFonts w:ascii="Garamond" w:hAnsi="Garamond" w:cs="Arial"/>
        </w:rPr>
        <w:tab/>
        <w:t xml:space="preserve">_________________________________                </w:t>
      </w:r>
    </w:p>
    <w:p w:rsidR="00177E8F" w:rsidRPr="006368E2" w:rsidRDefault="00177E8F" w:rsidP="00177E8F">
      <w:pPr>
        <w:tabs>
          <w:tab w:val="left" w:pos="4962"/>
          <w:tab w:val="left" w:pos="6480"/>
        </w:tabs>
        <w:rPr>
          <w:rFonts w:ascii="Garamond" w:hAnsi="Garamond" w:cs="Arial"/>
          <w:b/>
        </w:rPr>
      </w:pPr>
      <w:r w:rsidRPr="006368E2">
        <w:rPr>
          <w:rFonts w:ascii="Garamond" w:hAnsi="Garamond" w:cs="Arial"/>
          <w:b/>
        </w:rPr>
        <w:t xml:space="preserve">Name of Parent </w:t>
      </w:r>
      <w:r w:rsidRPr="006368E2">
        <w:rPr>
          <w:rFonts w:ascii="Garamond" w:hAnsi="Garamond" w:cs="Arial"/>
          <w:b/>
        </w:rPr>
        <w:tab/>
        <w:t xml:space="preserve">Signature                                 </w:t>
      </w:r>
    </w:p>
    <w:p w:rsidR="00177E8F" w:rsidRPr="006368E2" w:rsidRDefault="00177E8F" w:rsidP="00177E8F">
      <w:pPr>
        <w:rPr>
          <w:rFonts w:ascii="Garamond" w:hAnsi="Garamond" w:cs="Arial"/>
          <w:b/>
        </w:rPr>
      </w:pPr>
    </w:p>
    <w:p w:rsidR="00177E8F" w:rsidRPr="006368E2" w:rsidRDefault="00177E8F" w:rsidP="00177E8F">
      <w:pPr>
        <w:tabs>
          <w:tab w:val="left" w:pos="3600"/>
          <w:tab w:val="left" w:pos="6480"/>
        </w:tabs>
        <w:rPr>
          <w:rFonts w:ascii="Garamond" w:hAnsi="Garamond" w:cs="Arial"/>
        </w:rPr>
      </w:pPr>
    </w:p>
    <w:p w:rsidR="00177E8F" w:rsidRPr="006368E2" w:rsidRDefault="00177E8F" w:rsidP="00177E8F">
      <w:pPr>
        <w:tabs>
          <w:tab w:val="left" w:pos="3600"/>
          <w:tab w:val="left" w:pos="6480"/>
        </w:tabs>
        <w:rPr>
          <w:rFonts w:ascii="Garamond" w:hAnsi="Garamond" w:cs="Arial"/>
        </w:rPr>
      </w:pPr>
    </w:p>
    <w:p w:rsidR="00177E8F" w:rsidRPr="006368E2" w:rsidRDefault="00177E8F" w:rsidP="00177E8F">
      <w:pPr>
        <w:tabs>
          <w:tab w:val="left" w:pos="3600"/>
          <w:tab w:val="left" w:pos="6480"/>
        </w:tabs>
        <w:rPr>
          <w:rFonts w:ascii="Garamond" w:hAnsi="Garamond" w:cs="Arial"/>
        </w:rPr>
      </w:pPr>
      <w:r w:rsidRPr="006368E2">
        <w:rPr>
          <w:rFonts w:ascii="Garamond" w:hAnsi="Garamond" w:cs="Arial"/>
        </w:rPr>
        <w:t>__________________________________________________________________</w:t>
      </w:r>
      <w:r w:rsidRPr="006368E2">
        <w:rPr>
          <w:rFonts w:ascii="Garamond" w:hAnsi="Garamond" w:cs="Arial"/>
        </w:rPr>
        <w:tab/>
      </w:r>
    </w:p>
    <w:p w:rsidR="00177E8F" w:rsidRPr="006368E2" w:rsidRDefault="00177E8F" w:rsidP="00177E8F">
      <w:pPr>
        <w:tabs>
          <w:tab w:val="left" w:pos="3600"/>
          <w:tab w:val="left" w:pos="6480"/>
        </w:tabs>
        <w:rPr>
          <w:rFonts w:ascii="Garamond" w:hAnsi="Garamond" w:cs="Arial"/>
          <w:b/>
        </w:rPr>
      </w:pPr>
      <w:r w:rsidRPr="006368E2">
        <w:rPr>
          <w:rFonts w:ascii="Garamond" w:hAnsi="Garamond" w:cs="Arial"/>
          <w:b/>
        </w:rPr>
        <w:t>Name of Child Participant</w:t>
      </w:r>
      <w:r w:rsidRPr="006368E2">
        <w:rPr>
          <w:rFonts w:ascii="Garamond" w:hAnsi="Garamond" w:cs="Arial"/>
          <w:b/>
        </w:rPr>
        <w:tab/>
      </w:r>
    </w:p>
    <w:p w:rsidR="00177E8F" w:rsidRPr="006368E2" w:rsidRDefault="00177E8F" w:rsidP="00177E8F">
      <w:pPr>
        <w:tabs>
          <w:tab w:val="left" w:pos="3600"/>
          <w:tab w:val="left" w:pos="6480"/>
        </w:tabs>
        <w:rPr>
          <w:rFonts w:ascii="Garamond" w:hAnsi="Garamond" w:cs="Arial"/>
          <w:b/>
        </w:rPr>
      </w:pPr>
    </w:p>
    <w:p w:rsidR="00177E8F" w:rsidRPr="006368E2" w:rsidRDefault="00177E8F" w:rsidP="00177E8F">
      <w:pPr>
        <w:tabs>
          <w:tab w:val="left" w:pos="3600"/>
          <w:tab w:val="left" w:pos="6480"/>
        </w:tabs>
        <w:rPr>
          <w:rFonts w:ascii="Garamond" w:hAnsi="Garamond" w:cs="Arial"/>
          <w:b/>
        </w:rPr>
      </w:pPr>
    </w:p>
    <w:p w:rsidR="00177E8F" w:rsidRPr="006368E2" w:rsidRDefault="00177E8F" w:rsidP="00177E8F">
      <w:pPr>
        <w:tabs>
          <w:tab w:val="left" w:pos="3600"/>
          <w:tab w:val="left" w:pos="6480"/>
        </w:tabs>
        <w:rPr>
          <w:rFonts w:ascii="Garamond" w:hAnsi="Garamond" w:cs="Arial"/>
          <w:b/>
        </w:rPr>
      </w:pPr>
    </w:p>
    <w:p w:rsidR="00177E8F" w:rsidRPr="006368E2" w:rsidRDefault="00177E8F" w:rsidP="00177E8F">
      <w:pPr>
        <w:tabs>
          <w:tab w:val="left" w:pos="3600"/>
          <w:tab w:val="left" w:pos="6480"/>
        </w:tabs>
        <w:rPr>
          <w:rFonts w:ascii="Garamond" w:hAnsi="Garamond" w:cs="Arial"/>
          <w:b/>
        </w:rPr>
      </w:pPr>
    </w:p>
    <w:p w:rsidR="00177E8F" w:rsidRPr="006368E2" w:rsidRDefault="00177E8F" w:rsidP="00177E8F">
      <w:pPr>
        <w:tabs>
          <w:tab w:val="left" w:pos="4962"/>
          <w:tab w:val="left" w:pos="6480"/>
        </w:tabs>
        <w:rPr>
          <w:rFonts w:ascii="Garamond" w:hAnsi="Garamond" w:cs="Arial"/>
          <w:b/>
        </w:rPr>
      </w:pPr>
      <w:r w:rsidRPr="006368E2">
        <w:rPr>
          <w:rFonts w:ascii="Garamond" w:hAnsi="Garamond" w:cs="Arial"/>
        </w:rPr>
        <w:t>______________________________________             _____________________</w:t>
      </w:r>
    </w:p>
    <w:p w:rsidR="00177E8F" w:rsidRPr="006368E2" w:rsidRDefault="00177E8F" w:rsidP="00177E8F">
      <w:pPr>
        <w:tabs>
          <w:tab w:val="left" w:pos="4962"/>
          <w:tab w:val="left" w:pos="6480"/>
        </w:tabs>
        <w:rPr>
          <w:rFonts w:ascii="Garamond" w:hAnsi="Garamond" w:cs="Arial"/>
          <w:b/>
        </w:rPr>
      </w:pPr>
      <w:r w:rsidRPr="006368E2">
        <w:rPr>
          <w:rFonts w:ascii="Garamond" w:hAnsi="Garamond" w:cs="Arial"/>
          <w:b/>
        </w:rPr>
        <w:t>School</w:t>
      </w:r>
      <w:r w:rsidRPr="006368E2">
        <w:rPr>
          <w:rFonts w:ascii="Garamond" w:hAnsi="Garamond" w:cs="Arial"/>
        </w:rPr>
        <w:tab/>
      </w:r>
      <w:r w:rsidRPr="006368E2">
        <w:rPr>
          <w:rFonts w:ascii="Garamond" w:hAnsi="Garamond" w:cs="Arial"/>
          <w:b/>
        </w:rPr>
        <w:t>Date</w:t>
      </w:r>
    </w:p>
    <w:p w:rsidR="009A70AB" w:rsidRPr="00721BA8" w:rsidRDefault="009A70AB">
      <w:pPr>
        <w:jc w:val="both"/>
        <w:rPr>
          <w:rFonts w:ascii="Garamond" w:hAnsi="Garamond"/>
        </w:rPr>
      </w:pPr>
    </w:p>
    <w:sectPr w:rsidR="009A70AB" w:rsidRPr="00721BA8" w:rsidSect="009D5657">
      <w:headerReference w:type="default" r:id="rId18"/>
      <w:pgSz w:w="12240" w:h="15840" w:code="1"/>
      <w:pgMar w:top="1440" w:right="1021" w:bottom="1440" w:left="102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19" w:rsidRDefault="00E22419">
      <w:r>
        <w:separator/>
      </w:r>
    </w:p>
  </w:endnote>
  <w:endnote w:type="continuationSeparator" w:id="0">
    <w:p w:rsidR="00E22419" w:rsidRDefault="00E2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BB" w:rsidRDefault="008956BB" w:rsidP="008956BB">
    <w:pPr>
      <w:pStyle w:val="Footer"/>
      <w:jc w:val="right"/>
    </w:pPr>
    <w:r>
      <w:t>Version No. 1 dated 27 Jul 2011</w:t>
    </w:r>
  </w:p>
  <w:p w:rsidR="009344E3" w:rsidRDefault="009344E3" w:rsidP="009344E3">
    <w:pPr>
      <w:pStyle w:val="Footer"/>
      <w:jc w:val="right"/>
    </w:pPr>
  </w:p>
  <w:p w:rsidR="006970E6" w:rsidRDefault="006970E6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BB" w:rsidRDefault="008956BB" w:rsidP="008956BB">
    <w:pPr>
      <w:pStyle w:val="Footer"/>
      <w:jc w:val="right"/>
    </w:pPr>
    <w:r>
      <w:t>Version No. 1 dated 27 Jul 2011</w:t>
    </w:r>
  </w:p>
  <w:p w:rsidR="009344E3" w:rsidRDefault="009344E3" w:rsidP="009344E3">
    <w:pPr>
      <w:pStyle w:val="Footer"/>
      <w:jc w:val="right"/>
    </w:pPr>
  </w:p>
  <w:p w:rsidR="006970E6" w:rsidRDefault="006970E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BB" w:rsidRDefault="00895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19" w:rsidRDefault="00E22419">
      <w:r>
        <w:separator/>
      </w:r>
    </w:p>
  </w:footnote>
  <w:footnote w:type="continuationSeparator" w:id="0">
    <w:p w:rsidR="00E22419" w:rsidRDefault="00E22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BB" w:rsidRDefault="008956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E6" w:rsidRDefault="006970E6">
    <w:pPr>
      <w:pStyle w:val="Header"/>
    </w:pPr>
    <w:r>
      <w:rPr>
        <w:noProof/>
        <w:sz w:val="20"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5257165</wp:posOffset>
          </wp:positionH>
          <wp:positionV relativeFrom="paragraph">
            <wp:posOffset>-276225</wp:posOffset>
          </wp:positionV>
          <wp:extent cx="1628775" cy="1123950"/>
          <wp:effectExtent l="19050" t="0" r="9525" b="0"/>
          <wp:wrapSquare wrapText="bothSides"/>
          <wp:docPr id="2" name="Picture 2" descr="Arms-v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s-vl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5257165</wp:posOffset>
          </wp:positionH>
          <wp:positionV relativeFrom="paragraph">
            <wp:posOffset>990600</wp:posOffset>
          </wp:positionV>
          <wp:extent cx="1562100" cy="533400"/>
          <wp:effectExtent l="19050" t="0" r="0" b="0"/>
          <wp:wrapTight wrapText="bothSides">
            <wp:wrapPolygon edited="0">
              <wp:start x="-263" y="0"/>
              <wp:lineTo x="-263" y="20829"/>
              <wp:lineTo x="21600" y="20829"/>
              <wp:lineTo x="21600" y="0"/>
              <wp:lineTo x="-263" y="0"/>
            </wp:wrapPolygon>
          </wp:wrapTight>
          <wp:docPr id="3" name="Picture 3" descr="ndarc-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darc-cres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62148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BB" w:rsidRDefault="008956B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E6" w:rsidRDefault="006970E6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FC4"/>
    <w:multiLevelType w:val="hybridMultilevel"/>
    <w:tmpl w:val="B63A5FFE"/>
    <w:lvl w:ilvl="0" w:tplc="701E86F6">
      <w:start w:val="4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506163"/>
    <w:rsid w:val="00043FD5"/>
    <w:rsid w:val="000A3165"/>
    <w:rsid w:val="001054F0"/>
    <w:rsid w:val="001367F6"/>
    <w:rsid w:val="0016384E"/>
    <w:rsid w:val="00177E8F"/>
    <w:rsid w:val="001C023C"/>
    <w:rsid w:val="002652A0"/>
    <w:rsid w:val="002968E1"/>
    <w:rsid w:val="002D4437"/>
    <w:rsid w:val="002F2541"/>
    <w:rsid w:val="00337671"/>
    <w:rsid w:val="0036308C"/>
    <w:rsid w:val="003A7BAD"/>
    <w:rsid w:val="0048080B"/>
    <w:rsid w:val="004E4AA2"/>
    <w:rsid w:val="005051D7"/>
    <w:rsid w:val="00506163"/>
    <w:rsid w:val="00531539"/>
    <w:rsid w:val="0059682F"/>
    <w:rsid w:val="005C151F"/>
    <w:rsid w:val="005D3683"/>
    <w:rsid w:val="005E00E1"/>
    <w:rsid w:val="005F526B"/>
    <w:rsid w:val="00621923"/>
    <w:rsid w:val="006256E0"/>
    <w:rsid w:val="0063435F"/>
    <w:rsid w:val="006368E2"/>
    <w:rsid w:val="00643A5D"/>
    <w:rsid w:val="00663987"/>
    <w:rsid w:val="006970E6"/>
    <w:rsid w:val="006A1A74"/>
    <w:rsid w:val="006B1823"/>
    <w:rsid w:val="006B7FBB"/>
    <w:rsid w:val="006D138E"/>
    <w:rsid w:val="006E6D88"/>
    <w:rsid w:val="006F5441"/>
    <w:rsid w:val="00717F0C"/>
    <w:rsid w:val="00721BA8"/>
    <w:rsid w:val="007317E4"/>
    <w:rsid w:val="00737230"/>
    <w:rsid w:val="00757226"/>
    <w:rsid w:val="007678E7"/>
    <w:rsid w:val="00773046"/>
    <w:rsid w:val="00783AA8"/>
    <w:rsid w:val="007A11D6"/>
    <w:rsid w:val="008078C3"/>
    <w:rsid w:val="008237F5"/>
    <w:rsid w:val="008722F6"/>
    <w:rsid w:val="008956BB"/>
    <w:rsid w:val="008B2AF9"/>
    <w:rsid w:val="009150AA"/>
    <w:rsid w:val="009165B7"/>
    <w:rsid w:val="009344E3"/>
    <w:rsid w:val="009767B9"/>
    <w:rsid w:val="009821BC"/>
    <w:rsid w:val="00984A78"/>
    <w:rsid w:val="009A2AE3"/>
    <w:rsid w:val="009A70AB"/>
    <w:rsid w:val="009D4691"/>
    <w:rsid w:val="009D4E26"/>
    <w:rsid w:val="009D5657"/>
    <w:rsid w:val="009D5665"/>
    <w:rsid w:val="00A24810"/>
    <w:rsid w:val="00A32FCC"/>
    <w:rsid w:val="00A679CD"/>
    <w:rsid w:val="00AB668F"/>
    <w:rsid w:val="00B561B2"/>
    <w:rsid w:val="00B62548"/>
    <w:rsid w:val="00B70472"/>
    <w:rsid w:val="00B77922"/>
    <w:rsid w:val="00B80B8D"/>
    <w:rsid w:val="00BA5B6D"/>
    <w:rsid w:val="00BB5C44"/>
    <w:rsid w:val="00BC5BA5"/>
    <w:rsid w:val="00C05CE2"/>
    <w:rsid w:val="00C47B8D"/>
    <w:rsid w:val="00C52A61"/>
    <w:rsid w:val="00C5702E"/>
    <w:rsid w:val="00CB0442"/>
    <w:rsid w:val="00CC12F4"/>
    <w:rsid w:val="00CD6F4C"/>
    <w:rsid w:val="00CE278E"/>
    <w:rsid w:val="00D5264C"/>
    <w:rsid w:val="00D80E7D"/>
    <w:rsid w:val="00DC3789"/>
    <w:rsid w:val="00DD69E0"/>
    <w:rsid w:val="00DE50E6"/>
    <w:rsid w:val="00E07AD7"/>
    <w:rsid w:val="00E12DBE"/>
    <w:rsid w:val="00E22419"/>
    <w:rsid w:val="00E4387D"/>
    <w:rsid w:val="00E70385"/>
    <w:rsid w:val="00E73DAC"/>
    <w:rsid w:val="00EA77AA"/>
    <w:rsid w:val="00EB17C7"/>
    <w:rsid w:val="00EB609F"/>
    <w:rsid w:val="00EC6534"/>
    <w:rsid w:val="00ED7479"/>
    <w:rsid w:val="00EF7521"/>
    <w:rsid w:val="00F00903"/>
    <w:rsid w:val="00F017CF"/>
    <w:rsid w:val="00F118A6"/>
    <w:rsid w:val="00F44BD7"/>
    <w:rsid w:val="00F54406"/>
    <w:rsid w:val="00F60925"/>
    <w:rsid w:val="00F81C03"/>
    <w:rsid w:val="00F94D23"/>
    <w:rsid w:val="00FA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0A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150AA"/>
    <w:pPr>
      <w:keepNext/>
      <w:jc w:val="center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9150AA"/>
    <w:pPr>
      <w:keepNext/>
      <w:autoSpaceDE w:val="0"/>
      <w:autoSpaceDN w:val="0"/>
      <w:adjustRightInd w:val="0"/>
      <w:jc w:val="center"/>
      <w:outlineLvl w:val="2"/>
    </w:pPr>
    <w:rPr>
      <w:rFonts w:ascii="Palatino" w:hAnsi="Palatino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50A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150AA"/>
    <w:pPr>
      <w:jc w:val="both"/>
    </w:pPr>
    <w:rPr>
      <w:sz w:val="20"/>
      <w:szCs w:val="20"/>
    </w:rPr>
  </w:style>
  <w:style w:type="character" w:styleId="PageNumber">
    <w:name w:val="page number"/>
    <w:basedOn w:val="DefaultParagraphFont"/>
    <w:rsid w:val="009150AA"/>
  </w:style>
  <w:style w:type="paragraph" w:customStyle="1" w:styleId="Style1">
    <w:name w:val="Style1"/>
    <w:basedOn w:val="Normal"/>
    <w:rsid w:val="009150AA"/>
    <w:rPr>
      <w:rFonts w:ascii="Arial" w:hAnsi="Arial"/>
      <w:sz w:val="20"/>
      <w:szCs w:val="20"/>
    </w:rPr>
  </w:style>
  <w:style w:type="paragraph" w:styleId="DocumentMap">
    <w:name w:val="Document Map"/>
    <w:basedOn w:val="Normal"/>
    <w:semiHidden/>
    <w:rsid w:val="009150A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343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5657"/>
    <w:rPr>
      <w:color w:val="0000FF"/>
      <w:u w:val="single"/>
    </w:rPr>
  </w:style>
  <w:style w:type="character" w:styleId="CommentReference">
    <w:name w:val="annotation reference"/>
    <w:basedOn w:val="DefaultParagraphFont"/>
    <w:rsid w:val="00717F0C"/>
    <w:rPr>
      <w:sz w:val="18"/>
      <w:szCs w:val="18"/>
    </w:rPr>
  </w:style>
  <w:style w:type="paragraph" w:styleId="CommentText">
    <w:name w:val="annotation text"/>
    <w:basedOn w:val="Normal"/>
    <w:link w:val="CommentTextChar"/>
    <w:rsid w:val="00717F0C"/>
  </w:style>
  <w:style w:type="character" w:customStyle="1" w:styleId="CommentTextChar">
    <w:name w:val="Comment Text Char"/>
    <w:basedOn w:val="DefaultParagraphFont"/>
    <w:link w:val="CommentText"/>
    <w:rsid w:val="00717F0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7F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17F0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344E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.sec@unsw.edu.au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nickien@unsw.edu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ickien@unsw.edu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.vogl.NDARCDOMAIN\Application%20Data\Microsoft\Templates\STUDY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3AA1-BF31-4B09-8C8A-50E4EAF0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 letterhead</Template>
  <TotalTime>3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No (when available)   </vt:lpstr>
    </vt:vector>
  </TitlesOfParts>
  <Company>unsw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No (when available)   </dc:title>
  <dc:subject/>
  <dc:creator>Vogl</dc:creator>
  <cp:keywords/>
  <dc:description/>
  <cp:lastModifiedBy>Katrina Champion</cp:lastModifiedBy>
  <cp:revision>13</cp:revision>
  <cp:lastPrinted>2007-12-12T22:06:00Z</cp:lastPrinted>
  <dcterms:created xsi:type="dcterms:W3CDTF">2011-07-27T00:42:00Z</dcterms:created>
  <dcterms:modified xsi:type="dcterms:W3CDTF">2012-01-10T22:01:00Z</dcterms:modified>
</cp:coreProperties>
</file>